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702D7A"/>
        </w:rPr>
        <w:t>Clinical Medicine and Surgery I · Exam 4 — Clin Med Pro Guide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pStyle w:val="Heading1"/>
        <w:spacing w:before="280" w:after="100"/>
      </w:pPr>
      <w:r>
        <w:rPr>
          <w:rFonts w:ascii="Georgia" w:hAnsi="Georgia"/>
          <w:color w:val="702D7A"/>
        </w:rPr>
        <w:t>How to use this guide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Dr. Carter’s </w:t>
            </w:r>
            <w:r>
              <w:rPr>
                <w:b/>
                <w:i w:val="0"/>
              </w:rPr>
              <w:t>Clin Med Pro Study Tip</w:t>
            </w:r>
            <w:r>
              <w:rPr>
                <w:b w:val="0"/>
                <w:i w:val="0"/>
              </w:rPr>
              <w:t xml:space="preserve"> (Hypotension deck, slide 7) lists what to learn for every condition. Each card below answers those ten fields: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Name of Condition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Definition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Etiology (cause)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Epidemiology (who)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Risk Factors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Pathology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Clinical Manifestation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Diagnosis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Treatment/Therapy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Mortality ★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Every field comes from the lecture slides only. Where a deck is silent the card says </w:t>
            </w:r>
            <w:r>
              <w:rPr>
                <w:b w:val="0"/>
                <w:i/>
              </w:rPr>
              <w:t>Not covered in the lecture</w:t>
            </w:r>
            <w:r>
              <w:rPr>
                <w:b w:val="0"/>
                <w:i w:val="0"/>
              </w:rPr>
              <w:t xml:space="preserve"> rather than filling the gap from elsewhere (196 of 740 fields in this exam; Mortality alone: 52 of 74). Slide numbers follow each field. Cards open closed; tap one to read it.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702D7A"/>
        </w:rPr>
        <w:t>Lecture 20 · Hypertension</w:t>
      </w:r>
    </w:p>
    <w:p>
      <w:pPr>
        <w:spacing w:after="120"/>
      </w:pPr>
      <w:r>
        <w:rPr>
          <w:b w:val="0"/>
          <w:i w:val="0"/>
        </w:rPr>
        <w:t>Prof. Monique Jaquith · 22 conditions · source: 20. Hypertension- Jaquith .pptx</w:t>
      </w:r>
    </w:p>
    <w:p>
      <w:pPr>
        <w:spacing w:after="120"/>
      </w:pPr>
      <w:r>
        <w:rPr>
          <w:b w:val="0"/>
          <w:i w:val="0"/>
        </w:rPr>
        <w:t>Primary (essential) hypertension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Primary (essential) hypertension (HTN); adult hypertension </w:t>
      </w:r>
      <w:r>
        <w:rPr>
          <w:b w:val="0"/>
          <w:i w:val="0"/>
        </w:rPr>
        <w:t>Slides 4, 10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Persistent blood pressure (BP) elevation with no single identifiable cause; ACC/AHA (American College of Cardiology/American Heart Association) categories: normal &lt;120/&lt;80; elevated 120–129/&lt;80; stage 1 130–139 or 80–89; stage 2 ≥140 or ≥90; use the higher category when systolic and diastolic differ </w:t>
      </w:r>
      <w:r>
        <w:rPr>
          <w:b w:val="0"/>
          <w:i w:val="0"/>
        </w:rPr>
        <w:t>Slides 4, 10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Polygenic susceptibility interacting with environmental exposures over time; a combination of mechanisms, not a single cause </w:t>
      </w:r>
      <w:r>
        <w:rPr>
          <w:b w:val="0"/>
          <w:i w:val="0"/>
        </w:rPr>
        <w:t>Slides 10, 11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About 90–95% of hypertension; adult prevalence 47.7% (≥130/80 or on medication), rising with age (23.4% at 18–39, 52.5% at 40–59, 71.6% at ≥60); 59.2% aware, 51.2% treated, 20.7% controlled; common in middle/older age but not restricted to it </w:t>
      </w:r>
      <w:r>
        <w:rPr>
          <w:b w:val="0"/>
          <w:i w:val="0"/>
        </w:rPr>
        <w:t>Slides 7, 8, 10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Advancing age; family history; excess (central) adiposity; high dietary sodium; physical inactivity; excess alcohol; dyslipidemia; insulin resistance </w:t>
      </w:r>
      <w:r>
        <w:rPr>
          <w:b w:val="0"/>
          <w:i w:val="0"/>
        </w:rPr>
        <w:t>Slide 10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Vascular narrowing raises resistance; sympathetic activation raises heart rate and output; RAAS (renin-angiotensin-aldosterone system): angiotensin II vasoconstricts and releases aldosterone (salt and water retention); impaired natriuresis (kidneys need higher pressure to excrete salt) </w:t>
      </w:r>
      <w:r>
        <w:rPr>
          <w:b w:val="0"/>
          <w:i w:val="0"/>
        </w:rPr>
        <w:t>Slide 11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Most patients have no reliable BP-related symptoms; headache is common but nonspecific and not a valid indicator of BP level or control; feeling well does not establish control </w:t>
      </w:r>
      <w:r>
        <w:rPr>
          <w:b w:val="0"/>
          <w:i w:val="0"/>
        </w:rPr>
        <w:t>Slide 37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Averaged, properly measured readings (rest ≥5 minutes, back supported, arm at heart level, correct cuff, ≥2 readings) → confirm out of office (home BP twice daily for 7 days, averaged) → diagnose pattern; baseline: CMP (comprehensive metabolic panel), eGFR (estimated glomerular filtration rate), UACR (urine albumin-to-creatinine ratio), urinalysis, CBC (complete blood count), glucose or HbA1c (hemoglobin A1c), lipids, TSH (thyroid-stimulating hormone), 12-lead ECG (electrocardiogram), annual retinal exam </w:t>
      </w:r>
      <w:r>
        <w:rPr>
          <w:b w:val="0"/>
          <w:i w:val="0"/>
        </w:rPr>
        <w:t>Slides 38, 44, 45, 51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Lifestyle for all (DASH (Dietary Approaches to Stop Hypertension) diet, sodium &lt;2,300 mg/day, aerobic plus resistance exercise, weight loss, limit alcohol, stop smoking); goal &lt;130/80; stage 1: drug if CVD (cardiovascular disease), diabetes, CKD (chronic kidney disease), or PREVENT 10-year risk ≥7.5%, one agent; stage 2: two agents; first-line thiazide-type diuretic (chlorthalidone preferred), ACE (angiotensin-converting enzyme) inhibitor or ARB (angiotensin receptor blocker), dihydropyridine CCB (calcium channel blocker); never ACE inhibitor + ARB; Black adults: thiazide or CCB; pregnancy: labetalol, nifedipine, methyldopa (avoid ACE inhibitor/ARB) </w:t>
      </w:r>
      <w:r>
        <w:rPr>
          <w:b w:val="0"/>
          <w:i w:val="0"/>
        </w:rPr>
        <w:t>Slides 46, 53, 55, 61, 62, 65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Hypertensive emergency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Hypertensive emergency </w:t>
      </w:r>
      <w:r>
        <w:rPr>
          <w:b w:val="0"/>
          <w:i w:val="0"/>
        </w:rPr>
        <w:t>Slide 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Severe BP (blood pressure) elevation with acute hypertension-mediated organ injury; no absolute numeric cutoff (often &gt;180 systolic and/or &gt;120 diastolic, but lower values with injury qualify); severe BP without acute organ injury is not an emergency </w:t>
      </w:r>
      <w:r>
        <w:rPr>
          <w:b w:val="0"/>
          <w:i w:val="0"/>
        </w:rPr>
        <w:t>Slides 5, 69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Autoregulation is impaired at severely elevated BP, so overly rapid lowering causes hypoperfusion injury </w:t>
      </w:r>
      <w:r>
        <w:rPr>
          <w:b w:val="0"/>
          <w:i w:val="0"/>
        </w:rPr>
        <w:t>Slide 69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Acute organ injury: hypertensive encephalopathy, acute pulmonary edema, AKI (acute kidney injury), aortic dissection, ACS (acute coronary syndrome); red flags: confusion, seizures, altered consciousness, visual disturbance, focal deficit, abrupt severe headache, chest/back pain, dyspnea, oliguria; optic disc edema on fundoscopy </w:t>
      </w:r>
      <w:r>
        <w:rPr>
          <w:b w:val="0"/>
          <w:i w:val="0"/>
        </w:rPr>
        <w:t>Slides 5, 37, 40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Organ injury, not the number, defines it; do not delay while awaiting repeat visits; ECG (electrocardiogram), troponin, BNP/NT-proBNP (B-type natriuretic peptide); creatinine, urinalysis, UACR (urine albumin-to-creatinine ratio); urgent CT (computed tomography) or MRI (magnetic resonance imaging) for neurologic signs; chest radiograph for pulmonary edema or widened mediastinum </w:t>
      </w:r>
      <w:r>
        <w:rPr>
          <w:b w:val="0"/>
          <w:i w:val="0"/>
        </w:rPr>
        <w:t>Slides 5, 42, 44, 49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Stabilize airway, breathing, circulation; IV (intravenous) access, continuous monitoring; titratable IV agent matched to organ syndrome; lower MAP (mean arterial pressure) ≤20–25% in hour 1, ~160/100–110 over 2–6 hours, normal over 24–48 hours (except aortic dissection, some strokes); too-rapid lowering risks stroke, myocardial injury, renal failure; pulmonary edema: IV nitroglycerin or nitroprusside, oxygen, CPAP (continuous positive airway pressure), or BiPAP (bilevel positive airway pressure), loop diuretic if overloaded </w:t>
      </w:r>
      <w:r>
        <w:rPr>
          <w:b w:val="0"/>
          <w:i w:val="0"/>
        </w:rPr>
        <w:t>Slides 69, 76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Hypertensive urgency (term no longer used)</w:t>
      </w:r>
      <w:r>
        <w:rPr>
          <w:b w:val="0"/>
          <w:i w:val="0"/>
        </w:rPr>
        <w:t>7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Hypertensive urgency (term no longer used) </w:t>
      </w:r>
      <w:r>
        <w:rPr>
          <w:b w:val="0"/>
          <w:i w:val="0"/>
        </w:rPr>
        <w:t>Slide 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Severe BP (blood pressure) elevation (typically systolic ≥180 and/or diastolic ≥110–120 mm Hg) without signs of acute, life-threatening target-organ damage </w:t>
      </w:r>
      <w:r>
        <w:rPr>
          <w:b w:val="0"/>
          <w:i w:val="0"/>
        </w:rPr>
        <w:t>Slide 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No acute organ injury; the same BP (e.g., 226/128) in an asymptomatic outpatient is not an emergency </w:t>
      </w:r>
      <w:r>
        <w:rPr>
          <w:b w:val="0"/>
          <w:i w:val="0"/>
        </w:rPr>
        <w:t>Slides 5, 76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Resistant hypertension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Resistant hypertension (apparent vs true) </w:t>
      </w:r>
      <w:r>
        <w:rPr>
          <w:b w:val="0"/>
          <w:i w:val="0"/>
        </w:rPr>
        <w:t>Slides 6, 66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BP (blood pressure) above goal despite concurrent use of 3 antihypertensives of different, complementary classes at maximally tolerated doses </w:t>
      </w:r>
      <w:r>
        <w:rPr>
          <w:b w:val="0"/>
          <w:i w:val="0"/>
        </w:rPr>
        <w:t>Slides 6, 66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Apparent resistance: measurement error (cuff size, technique), white coat effect, medication nonadherence (most common cause), high sodium or alcohol intake, interfering drugs (NSAIDs (nonsteroidal anti-inflammatory drugs), stimulants), undiagnosed OSA (obstructive sleep apnea) or secondary hypertension </w:t>
      </w:r>
      <w:r>
        <w:rPr>
          <w:b w:val="0"/>
          <w:i w:val="0"/>
        </w:rPr>
        <w:t>Slide 66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Persistently elevated BP on three drugs; resistant BP is a clue to secondary hypertension (e.g., with hypokalemia or snoring and witnessed apneas) </w:t>
      </w:r>
      <w:r>
        <w:rPr>
          <w:b w:val="0"/>
          <w:i w:val="0"/>
        </w:rPr>
        <w:t>Slides 12, 66, 73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Before labeling: confirm adherence, cuff size, technique; out-of-office BP to exclude white coat effect; screen secondary causes (aldosterone-renin ratio after correcting hypokalemia; sleep study) </w:t>
      </w:r>
      <w:r>
        <w:rPr>
          <w:b w:val="0"/>
          <w:i w:val="0"/>
        </w:rPr>
        <w:t>Slides 66, 74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Optimize diuretic (switch HCTZ (hydrochlorothiazide) to chlorthalidone); maximize ACE (angiotensin-converting enzyme) inhibitor/ARB (angiotensin receptor blocker) + dihydropyridine CCB (calcium channel blocker); add spironolactone (best-evidence 4th agent; monitor potassium, creatinine); then beta blocker, alpha-1 blocker, central agent, or hydralazine/minoxidil; refer to hypertension specialist </w:t>
      </w:r>
      <w:r>
        <w:rPr>
          <w:b w:val="0"/>
          <w:i w:val="0"/>
        </w:rPr>
        <w:t>Slides 58, 67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Secondary hypertension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Secondary hypertension </w:t>
      </w:r>
      <w:r>
        <w:rPr>
          <w:b w:val="0"/>
          <w:i w:val="0"/>
        </w:rPr>
        <w:t>Slide 12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Hypertension attributable to an identifiable underlying condition or exposure </w:t>
      </w:r>
      <w:r>
        <w:rPr>
          <w:b w:val="0"/>
          <w:i w:val="0"/>
        </w:rPr>
        <w:t>Slide 12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Common: OSA (obstructive sleep apnea), CKD (chronic kidney disease), primary aldosteronism, drugs/alcohol, renovascular disease; uncommon: hypo-/hyperthyroidism, pheochromocytoma/paraganglioma, aortic coarctation, Cushing syndrome </w:t>
      </w:r>
      <w:r>
        <w:rPr>
          <w:b w:val="0"/>
          <w:i w:val="0"/>
        </w:rPr>
        <w:t>Slides 12, 24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About 5–25% estimate; varies by population and how aggressively it is sought </w:t>
      </w:r>
      <w:r>
        <w:rPr>
          <w:b w:val="0"/>
          <w:i w:val="0"/>
        </w:rPr>
        <w:t>Slide 12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Early, abrupt new-onset, or resistant BP (blood pressure) or sudden loss of prior control; unexplained hypokalemia; organ damage disproportionate to BP; abnormal renal function; snoring/apneas, paroxysmal headache/sweating, proximal weakness </w:t>
      </w:r>
      <w:r>
        <w:rPr>
          <w:b w:val="0"/>
          <w:i w:val="0"/>
        </w:rPr>
        <w:t>Slide 12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Focused testing by suspected cause: aldosterone-renin ratio, plasma/urinary metanephrines, cortisol testing, renal duplex/CTA/MRA, sleep study, TSH (thyroid-stimulating hormone) </w:t>
      </w:r>
      <w:r>
        <w:rPr>
          <w:b w:val="0"/>
          <w:i w:val="0"/>
        </w:rPr>
        <w:t>Slide 50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Hypertension due to chronic kidney disease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Secondary hypertension due to CKD (chronic kidney disease); renal parenchymal disease </w:t>
      </w:r>
      <w:r>
        <w:rPr>
          <w:b w:val="0"/>
          <w:i w:val="0"/>
        </w:rPr>
        <w:t>Slides 13, 16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Hypertension from chronic kidney abnormality persisting ≥3 months; bidirectional: CKD raises BP (blood pressure) and uncontrolled BP accelerates kidney injury </w:t>
      </w:r>
      <w:r>
        <w:rPr>
          <w:b w:val="0"/>
          <w:i w:val="0"/>
        </w:rPr>
        <w:t>Slide 13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Diabetic nephropathy; glomerular disease; polycystic kidney disease </w:t>
      </w:r>
      <w:r>
        <w:rPr>
          <w:b w:val="0"/>
          <w:i w:val="0"/>
        </w:rPr>
        <w:t>Slides 13, 16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Hypertension is present in &gt;80% of patients with chronic renal failure; prevalence 14% in the secondary-cause table </w:t>
      </w:r>
      <w:r>
        <w:rPr>
          <w:b w:val="0"/>
          <w:i w:val="0"/>
        </w:rPr>
        <w:t>Slides 13, 24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Screening indications: diabetes, obstruction, hematuria, urinary frequency/nocturia, incontinence, analgesic abuse, family history of polycystic kidney disease </w:t>
      </w:r>
      <w:r>
        <w:rPr>
          <w:b w:val="0"/>
          <w:i w:val="0"/>
        </w:rPr>
        <w:t>Slide 24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Impaired sodium excretion → extracellular volume expansion; RAAS (renin-angiotensin-aldosterone system) and sympathetic activation raise vascular resistance; hypertension raises intraglomerular pressure → glomerular scarring (vicious cycle) </w:t>
      </w:r>
      <w:r>
        <w:rPr>
          <w:b w:val="0"/>
          <w:i w:val="0"/>
        </w:rPr>
        <w:t>Slides 13, 14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Elevated creatinine/reduced eGFR (estimated glomerular filtration rate); albuminuria; hematuria or casts (RBC (red blood cell) casts suggest glomerulonephritis); peripheral edema; structural renal disease on imaging </w:t>
      </w:r>
      <w:r>
        <w:rPr>
          <w:b w:val="0"/>
          <w:i w:val="0"/>
        </w:rPr>
        <w:t>Slide 13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Kidney abnormality ≥3 months; assess both eGFR and UACR (urine albumin-to-creatinine ratio), since albuminuria shows damage before eGFR falls; urinalysis; renal ultrasound </w:t>
      </w:r>
      <w:r>
        <w:rPr>
          <w:b w:val="0"/>
          <w:i w:val="0"/>
        </w:rPr>
        <w:t>Slide 13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Control BP and reduce sodium retention to slow renal decline; ACE (angiotensin-converting enzyme) inhibitor or ARB (angiotensin receptor blocker) for CKD with albuminuria (renoprotective) </w:t>
      </w:r>
      <w:r>
        <w:rPr>
          <w:b w:val="0"/>
          <w:i w:val="0"/>
        </w:rPr>
        <w:t>Slides 13, 14, 56, 62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Prognosis: uninterrupted, the cycle causes progressive kidney damage and rising BP </w:t>
      </w:r>
      <w:r>
        <w:rPr>
          <w:b w:val="0"/>
          <w:i w:val="0"/>
        </w:rPr>
        <w:t>Slide 14</w:t>
      </w:r>
    </w:p>
    <w:p>
      <w:pPr>
        <w:spacing w:after="120"/>
      </w:pPr>
      <w:r>
        <w:rPr>
          <w:b w:val="0"/>
          <w:i w:val="0"/>
        </w:rPr>
        <w:t>Renovascular hypertension (renal artery stenosis)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Renovascular hypertension due to RAS (renal artery stenosis): atherosclerotic RAS; FMD (fibromuscular dysplasia) </w:t>
      </w:r>
      <w:r>
        <w:rPr>
          <w:b w:val="0"/>
          <w:i w:val="0"/>
        </w:rPr>
        <w:t>Slide 15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Hypertension caused by renal artery stenosis </w:t>
      </w:r>
      <w:r>
        <w:rPr>
          <w:b w:val="0"/>
          <w:i w:val="0"/>
        </w:rPr>
        <w:t>Slide 15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Atherosclerotic RAS; FMD (non-inflammatory, non-atherosclerotic vessel-wall disease with abnormal cell growth causing narrowing, bulges, 'string-of-beads' look) </w:t>
      </w:r>
      <w:r>
        <w:rPr>
          <w:b w:val="0"/>
          <w:i w:val="0"/>
        </w:rPr>
        <w:t>Slide 15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Atherosclerotic: older patients with established vascular disease; FMD: younger women; prevalence 0.1–5% in the secondary-cause table </w:t>
      </w:r>
      <w:r>
        <w:rPr>
          <w:b w:val="0"/>
          <w:i w:val="0"/>
        </w:rPr>
        <w:t>Slides 15, 24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Generalized atherosclerotic disease (coronary or peripheral artery disease); early-onset hypertension in women (FMD) </w:t>
      </w:r>
      <w:r>
        <w:rPr>
          <w:b w:val="0"/>
          <w:i w:val="0"/>
        </w:rPr>
        <w:t>Slides 15, 24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Atherosclerotic RAS is often bilateral with progressive renal decline; FMD narrows arteries </w:t>
      </w:r>
      <w:r>
        <w:rPr>
          <w:b w:val="0"/>
          <w:i w:val="0"/>
        </w:rPr>
        <w:t>Slide 15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Resistant or abrupt BP (blood pressure) elevation; abdominal bruit; asymmetric kidneys; recurrent flash pulmonary edema; marked acute creatinine rise after starting an ACE (angiotensin-converting enzyme) inhibitor or ARB (angiotensin receptor blocker) </w:t>
      </w:r>
      <w:r>
        <w:rPr>
          <w:b w:val="0"/>
          <w:i w:val="0"/>
        </w:rPr>
        <w:t>Slide 15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Renal artery duplex ultrasound first-line screen; CTA (computed tomography angiography) or MRA (magnetic resonance angiography) for anatomic detail; catheter renal angiogram is the gold standard, reserved for selected cases and intervention planning </w:t>
      </w:r>
      <w:r>
        <w:rPr>
          <w:b w:val="0"/>
          <w:i w:val="0"/>
        </w:rPr>
        <w:t>Slide 16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Medical management for many atherosclerotic lesions; revascularization (FMD often percutaneous) helps most with flash pulmonary edema, progressive renal decline, or refractory BP, refer early; no ACE inhibitor/ARB in severe bilateral RAS or RAS of a solitary kidney </w:t>
      </w:r>
      <w:r>
        <w:rPr>
          <w:b w:val="0"/>
          <w:i w:val="0"/>
        </w:rPr>
        <w:t>Slides 15, 16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Primary aldosteronism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Primary aldosteronism (primary hyperaldosteronism) </w:t>
      </w:r>
      <w:r>
        <w:rPr>
          <w:b w:val="0"/>
          <w:i w:val="0"/>
        </w:rPr>
        <w:t>Slides 17, 18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Autonomous aldosterone production independent of the renin-angiotensin system </w:t>
      </w:r>
      <w:r>
        <w:rPr>
          <w:b w:val="0"/>
          <w:i w:val="0"/>
        </w:rPr>
        <w:t>Slide 17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Aldosterone-producing adenomas; bilateral idiopathic hyperaldosteronism </w:t>
      </w:r>
      <w:r>
        <w:rPr>
          <w:b w:val="0"/>
          <w:i w:val="0"/>
        </w:rPr>
        <w:t>Slide 17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Prevalence 5–25% in the secondary-cause table </w:t>
      </w:r>
      <w:r>
        <w:rPr>
          <w:b w:val="0"/>
          <w:i w:val="0"/>
        </w:rPr>
        <w:t>Slide 24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Screen if resistant BP (blood pressure), unexplained or diuretic-induced hypokalemia, adrenal incidentaloma, early-onset or familial hypertension (or early stroke), OSA (obstructive sleep apnea) </w:t>
      </w:r>
      <w:r>
        <w:rPr>
          <w:b w:val="0"/>
          <w:i w:val="0"/>
        </w:rPr>
        <w:t>Slides 17, 24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Aldosterone excess → sodium retention, potassium loss, metabolic alkalosis </w:t>
      </w:r>
      <w:r>
        <w:rPr>
          <w:b w:val="0"/>
          <w:i w:val="0"/>
        </w:rPr>
        <w:t>Slide 17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Hypertension, often without obvious electrolyte abnormality; hypokalemia may cause weakness, cramps, polyuria, nocturia </w:t>
      </w:r>
      <w:r>
        <w:rPr>
          <w:b w:val="0"/>
          <w:i w:val="0"/>
        </w:rPr>
        <w:t>Slide 17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Morning seated plasma aldosterone:plasma renin activity ratio; positive if &gt;20:1 to 30:1 with aldosterone &gt;15–20 ng/dL; correct hypokalemia first (falsely lowers ratio); endocrinology confirms with saline suppression test; adrenal CT (computed tomography) with contrast for adenoma </w:t>
      </w:r>
      <w:r>
        <w:rPr>
          <w:b w:val="0"/>
          <w:i w:val="0"/>
        </w:rPr>
        <w:t>Slides 17, 18, 74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Unilateral adrenalectomy is definitive for an adenoma; MRAs (mineralocorticoid receptor antagonists: spironolactone, eplerenone) are valuable </w:t>
      </w:r>
      <w:r>
        <w:rPr>
          <w:b w:val="0"/>
          <w:i w:val="0"/>
        </w:rPr>
        <w:t>Slides 18, 58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Obstructive sleep apnea and hypertension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OSA (obstructive sleep apnea)-related hypertension </w:t>
      </w:r>
      <w:r>
        <w:rPr>
          <w:b w:val="0"/>
          <w:i w:val="0"/>
        </w:rPr>
        <w:t>Slide 19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Secondary hypertension driven by recurrent upper-airway obstruction in sleep, with blunted nocturnal dipping (BP (blood pressure) fails to fall normally during sleep) </w:t>
      </w:r>
      <w:r>
        <w:rPr>
          <w:b w:val="0"/>
          <w:i w:val="0"/>
        </w:rPr>
        <w:t>Slide 19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Recurrent upper-airway obstruction causing intermittent hypoxemia and arousal </w:t>
      </w:r>
      <w:r>
        <w:rPr>
          <w:b w:val="0"/>
          <w:i w:val="0"/>
        </w:rPr>
        <w:t>Slide 19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Prevalence 25–50% in the secondary-cause table (listed first among common causes) </w:t>
      </w:r>
      <w:r>
        <w:rPr>
          <w:b w:val="0"/>
          <w:i w:val="0"/>
        </w:rPr>
        <w:t>Slide 24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Obesity </w:t>
      </w:r>
      <w:r>
        <w:rPr>
          <w:b w:val="0"/>
          <w:i w:val="0"/>
        </w:rPr>
        <w:t>Slide 19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Intermittent hypoxemia and arousal → sustained sympathetic activation → vasoconstriction, fluid retention, blunted nocturnal dipping </w:t>
      </w:r>
      <w:r>
        <w:rPr>
          <w:b w:val="0"/>
          <w:i w:val="0"/>
        </w:rPr>
        <w:t>Slide 19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Loud snoring, witnessed apneas, gasping; nonrestorative sleep, daytime sleepiness; obesity; resistant or nocturnal hypertension </w:t>
      </w:r>
      <w:r>
        <w:rPr>
          <w:b w:val="0"/>
          <w:i w:val="0"/>
        </w:rPr>
        <w:t>Slides 19, 24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STOP-BANG screen (Snoring, Tiredness, Observed apnea, blood Pressure, BMI (body mass index), Age, Neck circumference, Gender; ≥5 = high risk); confirm with polysomnography or home sleep apnea testing </w:t>
      </w:r>
      <w:r>
        <w:rPr>
          <w:b w:val="0"/>
          <w:i w:val="0"/>
        </w:rPr>
        <w:t>Slides 19, 50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 OSA (CPAP (continuous positive airway pressure), continuous positive airway pressure) and continue indicated BP therapy; CPAP alone does not reliably normalize BP </w:t>
      </w:r>
      <w:r>
        <w:rPr>
          <w:b w:val="0"/>
          <w:i w:val="0"/>
        </w:rPr>
        <w:t>Slide 19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Prognosis: blunted nocturnal dipping is closely linked to cardiovascular risk </w:t>
      </w:r>
      <w:r>
        <w:rPr>
          <w:b w:val="0"/>
          <w:i w:val="0"/>
        </w:rPr>
        <w:t>Slide 19</w:t>
      </w:r>
    </w:p>
    <w:p>
      <w:pPr>
        <w:spacing w:after="120"/>
      </w:pPr>
      <w:r>
        <w:rPr>
          <w:b w:val="0"/>
          <w:i w:val="0"/>
        </w:rPr>
        <w:t>Drug-induced and alcohol-related hypertension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Drug-induced and alcohol-related hypertension </w:t>
      </w:r>
      <w:r>
        <w:rPr>
          <w:b w:val="0"/>
          <w:i w:val="0"/>
        </w:rPr>
        <w:t>Slide 20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Hypertension caused or worsened by medications, substances, supplements, or alcohol </w:t>
      </w:r>
      <w:r>
        <w:rPr>
          <w:b w:val="0"/>
          <w:i w:val="0"/>
        </w:rPr>
        <w:t>Slide 20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NSAIDs (nonsteroidal anti-inflammatory drugs), corticosteroids; stimulants, decongestants (pseudoephedrine), cocaine, SNRIs (serotonin-norepinephrine reuptake inhibitors); estrogen contraceptives, calcineurin inhibitors, erythropoietin, some cancer therapies; excess alcohol or withdrawal; licorice, herbal supplements; abrupt clonidine stop </w:t>
      </w:r>
      <w:r>
        <w:rPr>
          <w:b w:val="0"/>
          <w:i w:val="0"/>
        </w:rPr>
        <w:t>Slide 20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Prevalence 2–20% in the secondary-cause table </w:t>
      </w:r>
      <w:r>
        <w:rPr>
          <w:b w:val="0"/>
          <w:i w:val="0"/>
        </w:rPr>
        <w:t>Slide 24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NSAIDs and corticosteroids cause sodium and water retention and blunt antihypertensives; sympathomimetics raise adrenergic tone and vascular resistance </w:t>
      </w:r>
      <w:r>
        <w:rPr>
          <w:b w:val="0"/>
          <w:i w:val="0"/>
        </w:rPr>
        <w:t>Slide 20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Alcohol withdrawal or abrupt clonidine withdrawal can produce acute severe (rebound) hypertension </w:t>
      </w:r>
      <w:r>
        <w:rPr>
          <w:b w:val="0"/>
          <w:i w:val="0"/>
        </w:rPr>
        <w:t>Slides 20, 59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Thorough medication and supplement review, including over-the-counter drugs, recreational substances, and adherence </w:t>
      </w:r>
      <w:r>
        <w:rPr>
          <w:b w:val="0"/>
          <w:i w:val="0"/>
        </w:rPr>
        <w:t>Slide 20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Thyroid disease and hypertension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Thyroid disease (hyperthyroidism, hypothyroidism)-related hypertension </w:t>
      </w:r>
      <w:r>
        <w:rPr>
          <w:b w:val="0"/>
          <w:i w:val="0"/>
        </w:rPr>
        <w:t>Slide 21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Secondary hypertension from hyperthyroidism or hypothyroidism </w:t>
      </w:r>
      <w:r>
        <w:rPr>
          <w:b w:val="0"/>
          <w:i w:val="0"/>
        </w:rPr>
        <w:t>Slides 12, 21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Each &lt;1% in the secondary-cause table (uncommon causes) </w:t>
      </w:r>
      <w:r>
        <w:rPr>
          <w:b w:val="0"/>
          <w:i w:val="0"/>
        </w:rPr>
        <w:t>Slide 24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Hyperthyroidism: increased cardiac output; hypothyroidism: increased vascular resistance </w:t>
      </w:r>
      <w:r>
        <w:rPr>
          <w:b w:val="0"/>
          <w:i w:val="0"/>
        </w:rPr>
        <w:t>Slide 21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Hyper: tachycardia, mainly systolic BP (blood pressure) rise, warm moist skin, heat intolerance, tremulousness, palpitations, weight loss, eye signs, goiter; hypo: bradycardia, often diastolic rise, dry skin, cold intolerance, constipation, hoarseness, weight gain </w:t>
      </w:r>
      <w:r>
        <w:rPr>
          <w:b w:val="0"/>
          <w:i w:val="0"/>
        </w:rPr>
        <w:t>Slides 21, 24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TSH (thyroid-stimulating hormone) first-line screen, then free T4 or T3 as indicated; TSH is also a baseline screen in all hypertension </w:t>
      </w:r>
      <w:r>
        <w:rPr>
          <w:b w:val="0"/>
          <w:i w:val="0"/>
        </w:rPr>
        <w:t>Slides 21, 50, 51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Cushing syndrome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Cushing syndrome </w:t>
      </w:r>
      <w:r>
        <w:rPr>
          <w:b w:val="0"/>
          <w:i w:val="0"/>
        </w:rPr>
        <w:t>Slide 21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Glucocorticoid excess state causing secondary hypertension </w:t>
      </w:r>
      <w:r>
        <w:rPr>
          <w:b w:val="0"/>
          <w:i w:val="0"/>
        </w:rPr>
        <w:t>Slide 21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&lt;0.1% in the secondary-cause table </w:t>
      </w:r>
      <w:r>
        <w:rPr>
          <w:b w:val="0"/>
          <w:i w:val="0"/>
        </w:rPr>
        <w:t>Slide 24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Glucocorticoid excess promotes sodium retention and vasopressor sensitivity </w:t>
      </w:r>
      <w:r>
        <w:rPr>
          <w:b w:val="0"/>
          <w:i w:val="0"/>
        </w:rPr>
        <w:t>Slide 21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Proximal muscle weakness; easy bruising, thin skin; broad purple striae (&gt;1 cm); central adiposity, facial rounding; rapid central weight gain, facial plethora, depression, hyperglycemia </w:t>
      </w:r>
      <w:r>
        <w:rPr>
          <w:b w:val="0"/>
          <w:i w:val="0"/>
        </w:rPr>
        <w:t>Slides 21, 24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When phenotype supports: 24-hour urinary cortisol, late-night salivary cortisol, or low-dose DST (dexamethasone suppression test) </w:t>
      </w:r>
      <w:r>
        <w:rPr>
          <w:b w:val="0"/>
          <w:i w:val="0"/>
        </w:rPr>
        <w:t>Slides 21, 50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Pheochromocytoma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Pheochromocytoma (grouped with paraganglioma in the secondary-cause table) </w:t>
      </w:r>
      <w:r>
        <w:rPr>
          <w:b w:val="0"/>
          <w:i w:val="0"/>
        </w:rPr>
        <w:t>Slides 22, 24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Rare catecholamine-secreting tumor, usually in the adrenal medulla </w:t>
      </w:r>
      <w:r>
        <w:rPr>
          <w:b w:val="0"/>
          <w:i w:val="0"/>
        </w:rPr>
        <w:t>Slide 12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&lt;0.6% (pheochromocytoma/paraganglioma) in the secondary-cause table </w:t>
      </w:r>
      <w:r>
        <w:rPr>
          <w:b w:val="0"/>
          <w:i w:val="0"/>
        </w:rPr>
        <w:t>Slide 24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Family history of pheochromocytoma/paraganglioma; MEN2 (multiple endocrine neoplasia type 2), von Hippel-Lindau, neurofibromatosis type 1; adrenal incidentaloma </w:t>
      </w:r>
      <w:r>
        <w:rPr>
          <w:b w:val="0"/>
          <w:i w:val="0"/>
        </w:rPr>
        <w:t>Slide 24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Catecholamine excess → sustained or paroxysmal hypertension; catecholamine vasoconstriction causes volume contraction → orthostatic hypotension </w:t>
      </w:r>
      <w:r>
        <w:rPr>
          <w:b w:val="0"/>
          <w:i w:val="0"/>
        </w:rPr>
        <w:t>Slide 22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Episodic (sometimes continuous) hypertension; '5 Ps': pressure (headache), perspiration, palpitations, pallor, tremor; paroxysmal triad of severe headache, sweating, palpitations; orthostatic symptoms </w:t>
      </w:r>
      <w:r>
        <w:rPr>
          <w:b w:val="0"/>
          <w:i w:val="0"/>
        </w:rPr>
        <w:t>Slides 12, 22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Plasma free metanephrines or 24-hour urinary fractionated metanephrines (high sensitivity) </w:t>
      </w:r>
      <w:r>
        <w:rPr>
          <w:b w:val="0"/>
          <w:i w:val="0"/>
        </w:rPr>
        <w:t>Slides 22, 50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Alpha blockade (phenoxybenzamine) BEFORE beta blockade (propranolol); isolated beta blockade can precipitate hypertensive crisis via unopposed alpha vasoconstriction; refer to endocrinology </w:t>
      </w:r>
      <w:r>
        <w:rPr>
          <w:b w:val="0"/>
          <w:i w:val="0"/>
        </w:rPr>
        <w:t>Slide 22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Coarctation of the aorta</w:t>
      </w:r>
      <w:r>
        <w:rPr>
          <w:b w:val="0"/>
          <w:i w:val="0"/>
        </w:rPr>
        <w:t>5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Coarctation of the aorta </w:t>
      </w:r>
      <w:r>
        <w:rPr>
          <w:b w:val="0"/>
          <w:i w:val="0"/>
        </w:rPr>
        <w:t>Slide 23</w:t>
      </w:r>
      <w:r>
        <w:rPr>
          <w:b w:val="0"/>
          <w:i w:val="0"/>
        </w:rPr>
        <w:t>Definition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0.1% in the secondary-cause table; young adult with hypertension (&lt;30 years) </w:t>
      </w:r>
      <w:r>
        <w:rPr>
          <w:b w:val="0"/>
          <w:i w:val="0"/>
        </w:rPr>
        <w:t>Slide 24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Upper-extremity hypertension with weak or delayed femoral pulses (radial-femoral delay); leg systolic BP (blood pressure) lower than arm (normally higher); whooshing 'machine-like' systolic murmur posteriorly (left paravertebral interscapular area); left thoracotomy scar if repaired </w:t>
      </w:r>
      <w:r>
        <w:rPr>
          <w:b w:val="0"/>
          <w:i w:val="0"/>
        </w:rPr>
        <w:t>Slides 23, 24, 39, 40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Compare arm and leg BPs; echocardiogram establishes the diagnosis; confirm with CT (computed tomography) or MRI (magnetic resonance imaging) </w:t>
      </w:r>
      <w:r>
        <w:rPr>
          <w:b w:val="0"/>
          <w:i w:val="0"/>
        </w:rPr>
        <w:t>Slides 23, 39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 to vascular surgeon or structural cardiologist; transcatheter intervention (balloon angioplasty vs stent) or surgical repair </w:t>
      </w:r>
      <w:r>
        <w:rPr>
          <w:b w:val="0"/>
          <w:i w:val="0"/>
        </w:rPr>
        <w:t>Slide 23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Hypertensive cardiovascular disease (LVH)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Hypertensive cardiovascular disease; LVH (left ventricular hypertrophy) </w:t>
      </w:r>
      <w:r>
        <w:rPr>
          <w:b w:val="0"/>
          <w:i w:val="0"/>
        </w:rPr>
        <w:t>Slide 26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Hypertension-mediated cardiac damage: thickened, stiff left ventricle with impaired diastolic relaxation </w:t>
      </w:r>
      <w:r>
        <w:rPr>
          <w:b w:val="0"/>
          <w:i w:val="0"/>
        </w:rPr>
        <w:t>Slide 26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Chronic pressure overload from hypertension </w:t>
      </w:r>
      <w:r>
        <w:rPr>
          <w:b w:val="0"/>
          <w:i w:val="0"/>
        </w:rPr>
        <w:t>Slide 26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LVH → reduced compliance → HFpEF or HFrEF (heart failure with preserved or reduced ejection fraction) as myocardium decompensates; impaired coronary reserve and accelerated atherosclerosis → ischemia </w:t>
      </w:r>
      <w:r>
        <w:rPr>
          <w:b w:val="0"/>
          <w:i w:val="0"/>
        </w:rPr>
        <w:t>Slide 26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S4 gallop or sustained LV (left ventricular) impulse; heart failure; ischemia; atrial and ventricular arrhythmias including atrial fibrillation </w:t>
      </w:r>
      <w:r>
        <w:rPr>
          <w:b w:val="0"/>
          <w:i w:val="0"/>
        </w:rPr>
        <w:t>Slide 26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ECG (electrocardiogram): LVH voltage criteria (specific, not sensitive), lateral ST depression/T-wave inversion = strain pattern; echocardiogram if suspected HF (heart failure), murmur, LVH on ECG, dyspnea; BNP/NT-proBNP (B-type natriuretic peptide) for HF; normal ECG or EF (ejection fraction) does not exclude disease </w:t>
      </w:r>
      <w:r>
        <w:rPr>
          <w:b w:val="0"/>
          <w:i w:val="0"/>
        </w:rPr>
        <w:t>Slides 41, 42, 43, 49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Effective BP (blood pressure) control can regress LVH and reduce HF risk; HFrEF: ACE (angiotensin-converting enzyme) inhibitor/ARB (or ARNI (angiotensin receptor-neprilysin inhibitor)), beta blocker, MRA (mineralocorticoid receptor antagonist), diuretic </w:t>
      </w:r>
      <w:r>
        <w:rPr>
          <w:b w:val="0"/>
          <w:i w:val="0"/>
        </w:rPr>
        <w:t>Slides 26, 62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Prognosis: LVH independently increases cardiovascular risk beyond measured BP </w:t>
      </w:r>
      <w:r>
        <w:rPr>
          <w:b w:val="0"/>
          <w:i w:val="0"/>
        </w:rPr>
        <w:t>Slide 26</w:t>
      </w:r>
    </w:p>
    <w:p>
      <w:pPr>
        <w:spacing w:after="120"/>
      </w:pPr>
      <w:r>
        <w:rPr>
          <w:b w:val="0"/>
          <w:i w:val="0"/>
        </w:rPr>
        <w:t>Hypertensive cerebrovascular disease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Hypertensive cerebrovascular disease and cognitive impairment </w:t>
      </w:r>
      <w:r>
        <w:rPr>
          <w:b w:val="0"/>
          <w:i w:val="0"/>
        </w:rPr>
        <w:t>Slide 27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Hypertension-related stroke (ischemic and intracerebral hemorrhage) and chronic small-vessel brain injury </w:t>
      </w:r>
      <w:r>
        <w:rPr>
          <w:b w:val="0"/>
          <w:i w:val="0"/>
        </w:rPr>
        <w:t>Slide 27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Sustained systolic burden (even with controlled diastolic BP (blood pressure)); chronic small-vessel injury </w:t>
      </w:r>
      <w:r>
        <w:rPr>
          <w:b w:val="0"/>
          <w:i w:val="0"/>
        </w:rPr>
        <w:t>Slide 27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Small-vessel injury → white matter changes, lacunar infarcts </w:t>
      </w:r>
      <w:r>
        <w:rPr>
          <w:b w:val="0"/>
          <w:i w:val="0"/>
        </w:rPr>
        <w:t>Slide 27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Ischemic stroke, intracerebral hemorrhage; progressive cognitive impairment even without clinically evident stroke </w:t>
      </w:r>
      <w:r>
        <w:rPr>
          <w:b w:val="0"/>
          <w:i w:val="0"/>
        </w:rPr>
        <w:t>Slide 27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Thorough neurologic exam; urgent CT (computed tomography) or MRI (magnetic resonance imaging) for acute deficits, severe headache, or encephalopathy </w:t>
      </w:r>
      <w:r>
        <w:rPr>
          <w:b w:val="0"/>
          <w:i w:val="0"/>
        </w:rPr>
        <w:t>Slide 49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Long-term BP reduction is among the most effective stroke prevention; control early; acute stroke follows a distinct BP protocol; prior stroke/TIA (transient ischemic attack): ACE (angiotensin-converting enzyme) inhibitor/ARB and/or thiazide </w:t>
      </w:r>
      <w:r>
        <w:rPr>
          <w:b w:val="0"/>
          <w:i w:val="0"/>
        </w:rPr>
        <w:t>Slides 27, 62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Hypertensive kidney disease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Hypertensive kidney disease (nephrosclerosis) </w:t>
      </w:r>
      <w:r>
        <w:rPr>
          <w:b w:val="0"/>
          <w:i w:val="0"/>
        </w:rPr>
        <w:t>Slide 28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Chronic hypertension-induced injury to renal vessels, glomeruli, and interstitium </w:t>
      </w:r>
      <w:r>
        <w:rPr>
          <w:b w:val="0"/>
          <w:i w:val="0"/>
        </w:rPr>
        <w:t>Slide 28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Chronic hypertension </w:t>
      </w:r>
      <w:r>
        <w:rPr>
          <w:b w:val="0"/>
          <w:i w:val="0"/>
        </w:rPr>
        <w:t>Slide 28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Nephrosclerosis, glomerulosclerosis, tubulointerstitial fibrosis; kidney injury amplifies hypertension via impaired sodium excretion and RAAS (renin-angiotensin-aldosterone system) activation </w:t>
      </w:r>
      <w:r>
        <w:rPr>
          <w:b w:val="0"/>
          <w:i w:val="0"/>
        </w:rPr>
        <w:t>Slide 28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Rising albuminuria (UACR, urine albumin-to-creatinine ratio) and declining eGFR (estimated glomerular filtration rate) are earliest markers, trend over time; creatinine, urinalysis for casts/hematuria; rule out other causes (diabetes, glomerulonephritis, obstruction) </w:t>
      </w:r>
      <w:r>
        <w:rPr>
          <w:b w:val="0"/>
          <w:i w:val="0"/>
        </w:rPr>
        <w:t>Slides 28, 49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ACE (angiotensin-converting enzyme) inhibitor or ARB (angiotensin receptor blocker) in CKD (chronic kidney disease) with albuminuria (renoprotective) </w:t>
      </w:r>
      <w:r>
        <w:rPr>
          <w:b w:val="0"/>
          <w:i w:val="0"/>
        </w:rPr>
        <w:t>Slides 56, 62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Prognosis: the bidirectional cycle accelerates if untreated </w:t>
      </w:r>
      <w:r>
        <w:rPr>
          <w:b w:val="0"/>
          <w:i w:val="0"/>
        </w:rPr>
        <w:t>Slide 28</w:t>
      </w:r>
    </w:p>
    <w:p>
      <w:pPr>
        <w:spacing w:after="120"/>
      </w:pPr>
      <w:r>
        <w:rPr>
          <w:b w:val="0"/>
          <w:i w:val="0"/>
        </w:rPr>
        <w:t>Aortic dissection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Aortic dissection (hypertensive complication) </w:t>
      </w:r>
      <w:r>
        <w:rPr>
          <w:b w:val="0"/>
          <w:i w:val="0"/>
        </w:rPr>
        <w:t>Slide 29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Intimal tear and dissection of the aortic wall; an acute hypertension-mediated organ injury </w:t>
      </w:r>
      <w:r>
        <w:rPr>
          <w:b w:val="0"/>
          <w:i w:val="0"/>
        </w:rPr>
        <w:t>Slides 5, 29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Chronic hypertension increases hemodynamic stress on the aortic wall </w:t>
      </w:r>
      <w:r>
        <w:rPr>
          <w:b w:val="0"/>
          <w:i w:val="0"/>
        </w:rPr>
        <w:t>Slide 29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Chronic hypertension </w:t>
      </w:r>
      <w:r>
        <w:rPr>
          <w:b w:val="0"/>
          <w:i w:val="0"/>
        </w:rPr>
        <w:t>Slide 29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Abrupt, severe chest, back, or abdominal pain, tearing or ripping, maximal at onset; pulse deficits, asymmetric arm BPs (blood pressures), aortic regurgitation murmur, new neurologic deficit; no pulse deficit does not exclude </w:t>
      </w:r>
      <w:r>
        <w:rPr>
          <w:b w:val="0"/>
          <w:i w:val="0"/>
        </w:rPr>
        <w:t>Slide 29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Immediate CT (computed tomography) angiography; chest radiograph may show widened mediastinum but a normal film does not exclude </w:t>
      </w:r>
      <w:r>
        <w:rPr>
          <w:b w:val="0"/>
          <w:i w:val="0"/>
        </w:rPr>
        <w:t>Slides 29, 42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Urgent cardiothoracic and vascular surgery involvement; excluded from the general emergency MAP (mean arterial pressure) targets </w:t>
      </w:r>
      <w:r>
        <w:rPr>
          <w:b w:val="0"/>
          <w:i w:val="0"/>
        </w:rPr>
        <w:t>Slides 29, 69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Atherosclerotic complications of hypertension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Atherosclerotic complications of hypertension </w:t>
      </w:r>
      <w:r>
        <w:rPr>
          <w:b w:val="0"/>
          <w:i w:val="0"/>
        </w:rPr>
        <w:t>Slide 30</w:t>
      </w:r>
      <w:r>
        <w:rPr>
          <w:b w:val="0"/>
          <w:i w:val="0"/>
        </w:rPr>
        <w:t>Definition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Smoking, dyslipidemia, diabetes, and inactivity synergistically amplify risk </w:t>
      </w:r>
      <w:r>
        <w:rPr>
          <w:b w:val="0"/>
          <w:i w:val="0"/>
        </w:rPr>
        <w:t>Slide 30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Elevated BP (blood pressure) → endothelial shear stress, intimal injury, LDL (low-density lipoprotein) oxidation, smooth muscle proliferation → accelerated plaque formation </w:t>
      </w:r>
      <w:r>
        <w:rPr>
          <w:b w:val="0"/>
          <w:i w:val="0"/>
        </w:rPr>
        <w:t>Slide 30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CAD (coronary artery disease) and acute MI (myocardial infarction); ischemic stroke and TIA (transient ischemic attack); PAD (peripheral arterial disease: reduced distal pulses) </w:t>
      </w:r>
      <w:r>
        <w:rPr>
          <w:b w:val="0"/>
          <w:i w:val="0"/>
        </w:rPr>
        <w:t>Slides 30, 40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Pulse and vascular examination with targeted imaging for peripheral pathology </w:t>
      </w:r>
      <w:r>
        <w:rPr>
          <w:b w:val="0"/>
          <w:i w:val="0"/>
        </w:rPr>
        <w:t>Slides 40, 49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 total cardiovascular risk, not BP alone: antiplatelet and lipid-lowering therapy where indicated; CAD/angina: beta blocker, ACE (angiotensin-converting enzyme) inhibitor/ARB, CCB (calcium channel blocker) </w:t>
      </w:r>
      <w:r>
        <w:rPr>
          <w:b w:val="0"/>
          <w:i w:val="0"/>
        </w:rPr>
        <w:t>Slides 30, 62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Hypertensive retinopathy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Hypertensive retinopathy </w:t>
      </w:r>
      <w:r>
        <w:rPr>
          <w:b w:val="0"/>
          <w:i w:val="0"/>
        </w:rPr>
        <w:t>Slide 31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Progressive hypertension-related retinal microvascular changes; the most common HTN (hypertension)-related ocular disease </w:t>
      </w:r>
      <w:r>
        <w:rPr>
          <w:b w:val="0"/>
          <w:i w:val="0"/>
        </w:rPr>
        <w:t>Slide 31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Hypertension: generalized narrowing and nicking reflect current and previous BP (blood pressure); focal narrowing, hemorrhages, exudates reflect current BP only </w:t>
      </w:r>
      <w:r>
        <w:rPr>
          <w:b w:val="0"/>
          <w:i w:val="0"/>
        </w:rPr>
        <w:t>Slide 31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Stage 1 generalized arteriolar narrowing; stage 2 focal narrowing, AV (arteriovenous) nicking, copper wiring (opacified arteriolar wall); stage 3 flame-shaped hemorrhages, cotton wool spots, hard exudates; stage 4 optic disc swelling (acute hypertensive injury) </w:t>
      </w:r>
      <w:r>
        <w:rPr>
          <w:b w:val="0"/>
          <w:i w:val="0"/>
        </w:rPr>
        <w:t>Slides 32, 33, 34, 35, 40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Fundoscopy in every newly diagnosed HTN (only noninvasive view of vasculature); annual eye exam/retinal scans with ophthalmology or optometry referral </w:t>
      </w:r>
      <w:r>
        <w:rPr>
          <w:b w:val="0"/>
          <w:i w:val="0"/>
        </w:rPr>
        <w:t>Slides 31, 51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HTN control can lead to regression </w:t>
      </w:r>
      <w:r>
        <w:rPr>
          <w:b w:val="0"/>
          <w:i w:val="0"/>
        </w:rPr>
        <w:t>Slide 31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Prognosis: predicts long-term stroke risk independent of BP; retinal arterial narrowing predicts future HTN </w:t>
      </w:r>
      <w:r>
        <w:rPr>
          <w:b w:val="0"/>
          <w:i w:val="0"/>
        </w:rPr>
        <w:t>Slide 31</w:t>
      </w:r>
    </w:p>
    <w:p>
      <w:pPr>
        <w:spacing w:after="120"/>
      </w:pPr>
      <w:r>
        <w:rPr>
          <w:b w:val="0"/>
          <w:i w:val="0"/>
        </w:rPr>
        <w:t>White coat hypertension</w:t>
      </w:r>
      <w:r>
        <w:rPr>
          <w:b w:val="0"/>
          <w:i w:val="0"/>
        </w:rPr>
        <w:t>6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White coat hypertension </w:t>
      </w:r>
      <w:r>
        <w:rPr>
          <w:b w:val="0"/>
          <w:i w:val="0"/>
        </w:rPr>
        <w:t>Slide 48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Elevated office BP (blood pressure) with normal home BP </w:t>
      </w:r>
      <w:r>
        <w:rPr>
          <w:b w:val="0"/>
          <w:i w:val="0"/>
        </w:rPr>
        <w:t>Slide 48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Out-of-office (home or ambulatory) monitoring; must be excluded before labeling resistant hypertension </w:t>
      </w:r>
      <w:r>
        <w:rPr>
          <w:b w:val="0"/>
          <w:i w:val="0"/>
        </w:rPr>
        <w:t>Slides 45, 48, 66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Requires surveillance </w:t>
      </w:r>
      <w:r>
        <w:rPr>
          <w:b w:val="0"/>
          <w:i w:val="0"/>
        </w:rPr>
        <w:t>Slide 48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Masked hypertension</w:t>
      </w:r>
      <w:r>
        <w:rPr>
          <w:b w:val="0"/>
          <w:i w:val="0"/>
        </w:rPr>
        <w:t>6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Masked hypertension; masked uncontrolled hypertension </w:t>
      </w:r>
      <w:r>
        <w:rPr>
          <w:b w:val="0"/>
          <w:i w:val="0"/>
        </w:rPr>
        <w:t>Slide 48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Normal office BP (blood pressure) with elevated home BP; masked uncontrolled: treated patient controlled in office but not at home </w:t>
      </w:r>
      <w:r>
        <w:rPr>
          <w:b w:val="0"/>
          <w:i w:val="0"/>
        </w:rPr>
        <w:t>Slide 48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Out-of-office confirmation is essential in high-risk patients </w:t>
      </w:r>
      <w:r>
        <w:rPr>
          <w:b w:val="0"/>
          <w:i w:val="0"/>
        </w:rPr>
        <w:t>Slide 48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Prognosis: significant cardiovascular risk despite normal office readings </w:t>
      </w:r>
      <w:r>
        <w:rPr>
          <w:b w:val="0"/>
          <w:i w:val="0"/>
        </w:rPr>
        <w:t>Slide 48</w:t>
      </w:r>
    </w:p>
    <w:p>
      <w:pPr>
        <w:pStyle w:val="Heading1"/>
        <w:spacing w:before="280" w:after="100"/>
      </w:pPr>
      <w:r>
        <w:rPr>
          <w:rFonts w:ascii="Georgia" w:hAnsi="Georgia"/>
          <w:color w:val="702D7A"/>
        </w:rPr>
        <w:t>Lecture 21 · Hypotension</w:t>
      </w:r>
    </w:p>
    <w:p>
      <w:pPr>
        <w:spacing w:after="120"/>
      </w:pPr>
      <w:r>
        <w:rPr>
          <w:b w:val="0"/>
          <w:i w:val="0"/>
        </w:rPr>
        <w:t>Dr. Carter · 8 conditions · source: Hypotension CM1 2026 - Carter.pptx</w:t>
      </w:r>
    </w:p>
    <w:p>
      <w:pPr>
        <w:spacing w:after="120"/>
      </w:pPr>
      <w:r>
        <w:rPr>
          <w:b w:val="0"/>
          <w:i w:val="0"/>
        </w:rPr>
        <w:t>Hypotension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Hypotension </w:t>
      </w:r>
      <w:r>
        <w:rPr>
          <w:b w:val="0"/>
          <w:i w:val="0"/>
        </w:rPr>
        <w:t>Slide 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 decrease in systemic blood pressure (BP) below normal level; BP norms are affected by age; consider comorbidities and relative hypotension; each reading is a "snapshot" in time. </w:t>
      </w:r>
      <w:r>
        <w:rPr>
          <w:b w:val="0"/>
          <w:i w:val="0"/>
        </w:rPr>
        <w:t>Slides 8, 20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Toxic/overdose (acute: medication-mediated, toxic exposure); infection (long-lasting acute: bacteremia, sepsis, septic shock); cardiogenic (chronic: heart failure with reduced ejection fraction (HFrEF), cardiomyopathy). </w:t>
      </w:r>
      <w:r>
        <w:rPr>
          <w:b w:val="0"/>
          <w:i w:val="0"/>
        </w:rPr>
        <w:t>Slide 22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Intro case: 74-year-old woman on antihypertensives (lisinopril, metoprolol) plus a sodium-glucose cotransporter-2 (SGLT-2) inhibitor and a glucagon-like peptide-1 (GLP-1) agonist, 40-pound weight loss, BP 102/66. </w:t>
      </w:r>
      <w:r>
        <w:rPr>
          <w:b w:val="0"/>
          <w:i w:val="0"/>
        </w:rPr>
        <w:t>Slides 3–4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Syncope is the result of symptomatic hypotension → cerebral hypoperfusion, from low peripheral resistance or low cardiac output. </w:t>
      </w:r>
      <w:r>
        <w:rPr>
          <w:b w:val="0"/>
          <w:i w:val="0"/>
        </w:rPr>
        <w:t>Slides 9, 19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Syncope, near-syncope, orthostatic changes, dizziness, lightheadedness, malaise. Acute: sudden onset, usually symptomatic, usually specific triggers. Chronic: waxes and wanes, intermittently symptomatic, underlying cause may be unavoidable. </w:t>
      </w:r>
      <w:r>
        <w:rPr>
          <w:b w:val="0"/>
          <w:i w:val="0"/>
        </w:rPr>
        <w:t>Slides 5, 21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Build a differential: what it is, what it could be confused with, what is deadly/can't miss; if all diagnoses share one etiology, add at least 1 from 2 other sources (infection, obstructive, structural); VINDICATES mnemonic (vascular, infectious, neoplastic, degenerative/drugs, idiopathic/iatrogenic, congenital, autoimmune, trauma, endocrine/metabolic). </w:t>
      </w:r>
      <w:r>
        <w:rPr>
          <w:b w:val="0"/>
          <w:i w:val="0"/>
        </w:rPr>
        <w:t>Slides 6, 26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Remove the offending agent or trigger (iatrogenic → reduce/remove medication; reflex → reduce/remove trigger; orthostasis → treat underlying condition); patient education (understanding is the key to compliance); midodrine (alpha-1 agonist), fludrocortisone (mineralocorticoid), droxidopa (metabolized into norepinephrine); epinephrine, norepinephrine, dopamine, phenylephrine, vasopressin in emergency department and intensive care unit only. </w:t>
      </w:r>
      <w:r>
        <w:rPr>
          <w:b w:val="0"/>
          <w:i w:val="0"/>
        </w:rPr>
        <w:t>Slide 23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Syncope / near-syncope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Syncope; near-syncope (presyncope) </w:t>
      </w:r>
      <w:r>
        <w:rPr>
          <w:b w:val="0"/>
          <w:i w:val="0"/>
        </w:rPr>
        <w:t>Slide 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Syncope: transient, self-limited loss of consciousness (LOC) with inability to maintain postural tone, then spontaneous recovery (from transient global cerebral hypoperfusion). Near-syncope: preceding symptoms such as dizziness, lightheadedness, tunnel vision. </w:t>
      </w:r>
      <w:r>
        <w:rPr>
          <w:b w:val="0"/>
          <w:i w:val="0"/>
        </w:rPr>
        <w:t>Slides 8, 17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Most common: orthostatic (neurogenic, non-neurogenic), reflex (situational, vasovagal), cardiogenic (arrhythmia, structural, vascular). Non-hypotensive causes: hypoglycemia, seizure, toxic/overdose, electrolyte imbalance, hypoxia (chronic obstructive pulmonary disease, congestive heart failure), anxiety, anemia, positional orthostatic tachycardia syndrome (POTS); HEAD-HEART-VESSELS mnemonic. </w:t>
      </w:r>
      <w:r>
        <w:rPr>
          <w:b w:val="0"/>
          <w:i w:val="0"/>
        </w:rPr>
        <w:t>Slides 9, 17, 19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Symptomatic hypotension → cerebral hypoperfusion. </w:t>
      </w:r>
      <w:r>
        <w:rPr>
          <w:b w:val="0"/>
          <w:i w:val="0"/>
        </w:rPr>
        <w:t>Slides 9, 19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Dizziness, lightheadedness, tunnel vision before loss of consciousness; spontaneous recovery. </w:t>
      </w:r>
      <w:r>
        <w:rPr>
          <w:b w:val="0"/>
          <w:i w:val="0"/>
        </w:rPr>
        <w:t>Slide 8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History; cases model the work-up: orthostatic vitals, electrocardiogram (ECG), blood glucose, complete blood count (CBC) and comprehensive metabolic panel (CMP); against seizure: no tonic-clonic activity, tongue biting, incontinence, or postictal confusion. </w:t>
      </w:r>
      <w:r>
        <w:rPr>
          <w:b w:val="0"/>
          <w:i w:val="0"/>
        </w:rPr>
        <w:t>Slides 13, 15, 27, 31, 35, 40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 the cause: remove the offending agent or trigger; iatrogenic → reduce/remove medication; reflex → reduce/remove trigger; orthostasis → treat underlying condition. </w:t>
      </w:r>
      <w:r>
        <w:rPr>
          <w:b w:val="0"/>
          <w:i w:val="0"/>
        </w:rPr>
        <w:t>Slide 23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Orthostatic syncope: neurogenic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Orthostatic syncope, neurogenic (neurogenic orthostatic hypotension) </w:t>
      </w:r>
      <w:r>
        <w:rPr>
          <w:b w:val="0"/>
          <w:i w:val="0"/>
        </w:rPr>
        <w:t>Slide 11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 sustained drop in blood pressure (BP) on standing or sitting upright, caused by damage or dysfunction in the autonomic nervous system. </w:t>
      </w:r>
      <w:r>
        <w:rPr>
          <w:b w:val="0"/>
          <w:i w:val="0"/>
        </w:rPr>
        <w:t>Slide 11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Autonomic dysfunction. </w:t>
      </w:r>
      <w:r>
        <w:rPr>
          <w:b w:val="0"/>
          <w:i w:val="0"/>
        </w:rPr>
        <w:t>Slide 11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Diabetes, genetic disorder, autoimmune disorder; examples: diabetes, Parkinson disease, multiple system atrophy. </w:t>
      </w:r>
      <w:r>
        <w:rPr>
          <w:b w:val="0"/>
          <w:i w:val="0"/>
        </w:rPr>
        <w:t>Slides 11, 36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Case 2: long-standing diabetes with peripheral neuropathy (diabetic autonomic neuropathy). </w:t>
      </w:r>
      <w:r>
        <w:rPr>
          <w:b w:val="0"/>
          <w:i w:val="0"/>
        </w:rPr>
        <w:t>Slide 31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Inadequate norepinephrine release from sympathetic postganglionic neurons → inadequate vasoconstriction, heart rate rises less than expected. </w:t>
      </w:r>
      <w:r>
        <w:rPr>
          <w:b w:val="0"/>
          <w:i w:val="0"/>
        </w:rPr>
        <w:t>Slide 11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Orthostatic BP drop with minimal heart rate (HR) increase; volume depletion usually absent; autonomic symptoms often present. Case 2: lightheadedness, weakness, dimming vision then loss of consciousness after standing; reduced vibration and light-touch sensation in both feet. </w:t>
      </w:r>
      <w:r>
        <w:rPr>
          <w:b w:val="0"/>
          <w:i w:val="0"/>
        </w:rPr>
        <w:t>Slides 36, 28–29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History is the most important part. Orthostatic vitals: systolic BP (SBP) fall &gt;20 mmHg or diastolic BP fall &gt;10 mmHg within 3 minutes of standing, or SBP fall &gt;30 mmHg with elevated baseline BP/supine hypertension. Case 2: 142/82 HR 72 → 108/66 HR 76 (BP drop without compensatory HR rise). </w:t>
      </w:r>
      <w:r>
        <w:rPr>
          <w:b w:val="0"/>
          <w:i w:val="0"/>
        </w:rPr>
        <w:t>Slides 13, 30, 31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Slow positional changes; treat the underlying cause; midodrine (alpha-1 agonist) best for neurogenic syncope, avoid with supine hypertension, severe heart disease, chronic kidney disease; droxidopa: mild efficacy, better with supine hypertension, usually an adjunct to midodrine or fludrocortisone. </w:t>
      </w:r>
      <w:r>
        <w:rPr>
          <w:b w:val="0"/>
          <w:i w:val="0"/>
        </w:rPr>
        <w:t>Slides 13, 23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Orthostatic syncope: non-neurogenic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Orthostatic syncope, non-neurogenic (non-neurogenic orthostatic hypotension) </w:t>
      </w:r>
      <w:r>
        <w:rPr>
          <w:b w:val="0"/>
          <w:i w:val="0"/>
        </w:rPr>
        <w:t>Slide 12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 sustained drop in blood pressure (BP) on standing or sitting upright that is not a result of autonomic dysfunction. </w:t>
      </w:r>
      <w:r>
        <w:rPr>
          <w:b w:val="0"/>
          <w:i w:val="0"/>
        </w:rPr>
        <w:t>Slide 12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Hypovolemia, medication, advanced age; examples: diarrhea, hemorrhage, diuretics. </w:t>
      </w:r>
      <w:r>
        <w:rPr>
          <w:b w:val="0"/>
          <w:i w:val="0"/>
        </w:rPr>
        <w:t>Slides 12, 36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Dehydration, blood loss, poor intake, medication use. </w:t>
      </w:r>
      <w:r>
        <w:rPr>
          <w:b w:val="0"/>
          <w:i w:val="0"/>
        </w:rPr>
        <w:t>Slide 12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Case 3: diarrhea, decreased oral intake, recent hydrochlorothiazide (HCTZ) dose increase (with lisinopril). </w:t>
      </w:r>
      <w:r>
        <w:rPr>
          <w:b w:val="0"/>
          <w:i w:val="0"/>
        </w:rPr>
        <w:t>Slides 33, 35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Reduced cardiac output and/or impaired vasoconstriction without a primary autonomic disorder → poor brain perfusion. </w:t>
      </w:r>
      <w:r>
        <w:rPr>
          <w:b w:val="0"/>
          <w:i w:val="0"/>
        </w:rPr>
        <w:t>Slide 12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Orthostatic BP drop with significant heart rate (HR) increase; volume depletion often present; autonomic symptoms usually absent. Case 3: dry oral mucous membranes; lightheadedness, weakness, dimming vision on standing quickly. </w:t>
      </w:r>
      <w:r>
        <w:rPr>
          <w:b w:val="0"/>
          <w:i w:val="0"/>
        </w:rPr>
        <w:t>Slides 36, 32–33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Orthostatic vitals: systolic BP (SBP) fall &gt;20 mmHg or diastolic BP fall &gt;10 mmHg within 3 minutes of standing, or SBP fall &gt;30 mmHg with elevated baseline BP/supine hypertension. Case 3: 138/78 HR 68 → 108/64 HR 92 (intact baroreceptor-mediated sympathetic response); electrocardiogram (ECG) normal sinus rhythm. </w:t>
      </w:r>
      <w:r>
        <w:rPr>
          <w:b w:val="0"/>
          <w:i w:val="0"/>
        </w:rPr>
        <w:t>Slides 13, 34, 35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Slow positional changes; treat the underlying cause (the real diagnosis); iatrogenic → reduce or remove the medication. </w:t>
      </w:r>
      <w:r>
        <w:rPr>
          <w:b w:val="0"/>
          <w:i w:val="0"/>
        </w:rPr>
        <w:t>Slides 13, 23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Vasovagal (reflex) syncope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Vasovagal (reflex) syncope; "the common faint" </w:t>
      </w:r>
      <w:r>
        <w:rPr>
          <w:b w:val="0"/>
          <w:i w:val="0"/>
        </w:rPr>
        <w:t>Slide 14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Reflex syncope triggered by emotional stress, fear, pain, heat exposure, or prolonged standing; most common type. </w:t>
      </w:r>
      <w:r>
        <w:rPr>
          <w:b w:val="0"/>
          <w:i w:val="0"/>
        </w:rPr>
        <w:t>Slide 14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Unclear; possible genetic predisposition. </w:t>
      </w:r>
      <w:r>
        <w:rPr>
          <w:b w:val="0"/>
          <w:i w:val="0"/>
        </w:rPr>
        <w:t>Slide 14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Most common in young women; 85% of syncopal episodes age &lt;40; 50% in elderly. </w:t>
      </w:r>
      <w:r>
        <w:rPr>
          <w:b w:val="0"/>
          <w:i w:val="0"/>
        </w:rPr>
        <w:t>Slide 14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Triggers: emotional stress, fear, pain, heat exposure, prolonged standing. </w:t>
      </w:r>
      <w:r>
        <w:rPr>
          <w:b w:val="0"/>
          <w:i w:val="0"/>
        </w:rPr>
        <w:t>Slide 14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Transient increase in parasympathetic outflow + sympathetic inhibition → bradycardia, vasodilation, reduced cardiac output → systolic blood pressure falls → cerebral blood flow drops below autoregulation limits; subtypes: vasodepressor, mixed, cardioinhibitory. </w:t>
      </w:r>
      <w:r>
        <w:rPr>
          <w:b w:val="0"/>
          <w:i w:val="0"/>
        </w:rPr>
        <w:t>Slides 14, 19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Case 1 reflex-syncope prodrome: warmth, nausea, diaphoresis, lightheadedness, then rapid recovery. </w:t>
      </w:r>
      <w:r>
        <w:rPr>
          <w:b w:val="0"/>
          <w:i w:val="0"/>
        </w:rPr>
        <w:t>Slide 27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History, history, history (the most important part); patient keeps a log of pattern and frequency. </w:t>
      </w:r>
      <w:r>
        <w:rPr>
          <w:b w:val="0"/>
          <w:i w:val="0"/>
        </w:rPr>
        <w:t>Slide 15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Trigger avoidance; safety precautions during unavoidable triggers. </w:t>
      </w:r>
      <w:r>
        <w:rPr>
          <w:b w:val="0"/>
          <w:i w:val="0"/>
        </w:rPr>
        <w:t>Slide 15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Situational (micturition) syncope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Situational (reflex) syncope; Case 1: micturition syncope </w:t>
      </w:r>
      <w:r>
        <w:rPr>
          <w:b w:val="0"/>
          <w:i w:val="0"/>
        </w:rPr>
        <w:t>Slides 14, 27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Reflex syncope triggered by certain bodily functions or physical actions (e.g., cough, sneeze, micturition). </w:t>
      </w:r>
      <w:r>
        <w:rPr>
          <w:b w:val="0"/>
          <w:i w:val="0"/>
        </w:rPr>
        <w:t>Slides 14, 17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Nocturnal urination triggers an exaggerated autonomic reflex: increased vagal activity, decreased sympathetic vascular tone. </w:t>
      </w:r>
      <w:r>
        <w:rPr>
          <w:b w:val="0"/>
          <w:i w:val="0"/>
        </w:rPr>
        <w:t>Slides 27, 17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Case 1: alcohol, relative dehydration, alpha-1 blocker (tamsulosin) with angiotensin-converting enzyme (ACE) inhibitor (lisinopril); night-time, abrupt standing from bed, voiding while standing. </w:t>
      </w:r>
      <w:r>
        <w:rPr>
          <w:b w:val="0"/>
          <w:i w:val="0"/>
        </w:rPr>
        <w:t>Slides 25, 27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Bradycardia and/or peripheral vasodilation → transient hypotension and cerebral hypoperfusion. </w:t>
      </w:r>
      <w:r>
        <w:rPr>
          <w:b w:val="0"/>
          <w:i w:val="0"/>
        </w:rPr>
        <w:t>Slide 27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Brief prodrome of warmth, nausea, diaphoresis, lightheadedness ("swimmy" head), then rapid recovery; normal vitals and exam afterward. </w:t>
      </w:r>
      <w:r>
        <w:rPr>
          <w:b w:val="0"/>
          <w:i w:val="0"/>
        </w:rPr>
        <w:t>Slides 24, 25, 27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History; rule out hypoglycemia (normal glucose), infection/metabolic cause (unremarkable complete blood count (CBC) and comprehensive metabolic panel (CMP)), stroke/transient ischemic attack (no deficit), dysrhythmia (normal electrocardiogram (ECG)). </w:t>
      </w:r>
      <w:r>
        <w:rPr>
          <w:b w:val="0"/>
          <w:i w:val="0"/>
        </w:rPr>
        <w:t>Slides 15, 27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Trigger avoidance; safety precautions during unavoidable triggers; reduce or remove the trigger. </w:t>
      </w:r>
      <w:r>
        <w:rPr>
          <w:b w:val="0"/>
          <w:i w:val="0"/>
        </w:rPr>
        <w:t>Slides 15, 23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Cardiogenic syncope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Cardiogenic syncope (with or without hypotension) </w:t>
      </w:r>
      <w:r>
        <w:rPr>
          <w:b w:val="0"/>
          <w:i w:val="0"/>
        </w:rPr>
        <w:t>Slide 16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Syncope of cardiac etiology, with or without hypotension; three types: arrhythmia, structural, vascular. </w:t>
      </w:r>
      <w:r>
        <w:rPr>
          <w:b w:val="0"/>
          <w:i w:val="0"/>
        </w:rPr>
        <w:t>Slide 16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Arrhythmia: atrial fibrillation, paroxysmal supraventricular tachycardia, premature ventricular contractions/ventricular tachycardia, QT syndromes, heart blocks. Structural: myocardial infarction (MI), cardiomyopathy, heart failure, valvular disease. Vascular: peripheral vascular disease, dissection, aneurysm, stroke, pulmonary embolism. </w:t>
      </w:r>
      <w:r>
        <w:rPr>
          <w:b w:val="0"/>
          <w:i w:val="0"/>
        </w:rPr>
        <w:t>Slide 16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Case 4: hypertension, coronary artery disease after MI with percutaneous coronary intervention ×2, ischemic cardiomyopathy with heart failure with reduced ejection fraction (ejection fraction 30%). </w:t>
      </w:r>
      <w:r>
        <w:rPr>
          <w:b w:val="0"/>
          <w:i w:val="0"/>
        </w:rPr>
        <w:t>Slides 38, 40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Low cardiac output (arrhythmia, structural cardiac, other causes). </w:t>
      </w:r>
      <w:r>
        <w:rPr>
          <w:b w:val="0"/>
          <w:i w:val="0"/>
        </w:rPr>
        <w:t>Slide 19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Case 4: abrupt witnessed collapse without warning, minimal prodrome, brief "racing" heart beforehand; anxious, pale, blood pressure 88/54, heart rate 148, rapid regular rhythm. </w:t>
      </w:r>
      <w:r>
        <w:rPr>
          <w:b w:val="0"/>
          <w:i w:val="0"/>
        </w:rPr>
        <w:t>Slides 37, 38, 40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Arrhythmia: electrocardiogram (ECG), monitor, stress test, cardiology consult. Structural: echocardiogram, stress echo, cardiology consult. Vascular: emergent testing in the emergency department, cardiology consult. Case 4: ECG = nonsustained ventricular tachycardia; complete blood count and comprehensive metabolic panel to reduce suspicion of a metabolic/infectious process. </w:t>
      </w:r>
      <w:r>
        <w:rPr>
          <w:b w:val="0"/>
          <w:i w:val="0"/>
        </w:rPr>
        <w:t>Slides 16, 39, 40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POTS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Positional orthostatic tachycardia syndrome (POTS), as expanded on the slide </w:t>
      </w:r>
      <w:r>
        <w:rPr>
          <w:b w:val="0"/>
          <w:i w:val="0"/>
        </w:rPr>
        <w:t>Slide 18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Heart rate increase of &gt;30 beats per minute, or exceeding 120 beats per minute, within 10 minutes of standing; usually improves lying down; in adolescents the threshold is an increase of 40 beats per minute. </w:t>
      </w:r>
      <w:r>
        <w:rPr>
          <w:b w:val="0"/>
          <w:i w:val="0"/>
        </w:rPr>
        <w:t>Slide 18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Age 15-50; usually female &gt; male; associated with Ehlers-Danlos syndrome. </w:t>
      </w:r>
      <w:r>
        <w:rPr>
          <w:b w:val="0"/>
          <w:i w:val="0"/>
        </w:rPr>
        <w:t>Slide 18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Ehlers-Danlos syndrome association. </w:t>
      </w:r>
      <w:r>
        <w:rPr>
          <w:b w:val="0"/>
          <w:i w:val="0"/>
        </w:rPr>
        <w:t>Slide 18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Tachycardia ± lightheadedness, dizziness, fainting, palpitations on standing; listed among non-hypotensive causes of syncope. </w:t>
      </w:r>
      <w:r>
        <w:rPr>
          <w:b w:val="0"/>
          <w:i w:val="0"/>
        </w:rPr>
        <w:t>Slides 18, 17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Tilt-table test (sensitivity 40%, specificity &gt;80%). </w:t>
      </w:r>
      <w:r>
        <w:rPr>
          <w:b w:val="0"/>
          <w:i w:val="0"/>
        </w:rPr>
        <w:t>Slide 18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Increase water and salt intake; fludrocortisone (mineralocorticoid; best with POTS; causes salt and water retention, avoid in congestive heart failure). </w:t>
      </w:r>
      <w:r>
        <w:rPr>
          <w:b w:val="0"/>
          <w:i w:val="0"/>
        </w:rPr>
        <w:t>Slides 18, 23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pStyle w:val="Heading1"/>
        <w:spacing w:before="280" w:after="100"/>
      </w:pPr>
      <w:r>
        <w:rPr>
          <w:rFonts w:ascii="Georgia" w:hAnsi="Georgia"/>
          <w:color w:val="702D7A"/>
        </w:rPr>
        <w:t>Lecture 22 · Atherosclerosis and Lipid Disorders</w:t>
      </w:r>
    </w:p>
    <w:p>
      <w:pPr>
        <w:spacing w:after="120"/>
      </w:pPr>
      <w:r>
        <w:rPr>
          <w:b w:val="0"/>
          <w:i w:val="0"/>
        </w:rPr>
        <w:t>Dr. Carter · 13 conditions · source: 22. Atherosclerosis and Lipid Disorders 2026 Carter.pptx</w:t>
      </w:r>
    </w:p>
    <w:p>
      <w:pPr>
        <w:spacing w:after="120"/>
      </w:pPr>
      <w:r>
        <w:rPr>
          <w:b/>
          <w:i w:val="0"/>
        </w:rPr>
        <w:t>Note:</w:t>
      </w:r>
      <w:r>
        <w:rPr>
          <w:b w:val="0"/>
          <w:i w:val="0"/>
        </w:rPr>
        <w:t xml:space="preserve"> Lipid treatment follows the 2018 cholesterol guideline, per Dr. Carter; the deck's older Adult Treatment Panel III (ATP III) goals and its 2026 infographic are left out.</w:t>
      </w:r>
    </w:p>
    <w:p>
      <w:pPr>
        <w:spacing w:after="120"/>
      </w:pPr>
      <w:r>
        <w:rPr>
          <w:b w:val="0"/>
          <w:i w:val="0"/>
        </w:rPr>
        <w:t>Dyslipidemia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Dyslipidemia (lipid disorders) </w:t>
      </w:r>
      <w:r>
        <w:rPr>
          <w:b w:val="0"/>
          <w:i w:val="0"/>
        </w:rPr>
        <w:t>Slides 12, 16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Disorder of lipoprotein metabolism: decreased HDL-C (high-density lipoprotein cholesterol) and/or elevated TC (total cholesterol), LDL-C (low-density lipoprotein cholesterol), non-HDL-C (all cholesterol except HDL) or TG (triglycerides). </w:t>
      </w:r>
      <w:r>
        <w:rPr>
          <w:b w:val="0"/>
          <w:i w:val="0"/>
        </w:rPr>
        <w:t>Slide 12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Primary (genetic) or secondary: sedentary lifestyle with a diet high in carbohydrates and saturated/trans fat; diabetes mellitus; alcohol; CKD (chronic kidney disease); hypothyroidism; obstructive liver disease; medications. </w:t>
      </w:r>
      <w:r>
        <w:rPr>
          <w:b w:val="0"/>
          <w:i w:val="0"/>
        </w:rPr>
        <w:t>Slides 16, 42, 58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Primary (genetic) causes are the most common etiology in children; mixed dyslipidemia is the most common type seen in clinical practice. </w:t>
      </w:r>
      <w:r>
        <w:rPr>
          <w:b w:val="0"/>
          <w:i w:val="0"/>
        </w:rPr>
        <w:t>Slides 42, 54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High-carbohydrate diet, obesity/insulin resistance/T2DM (type 2 diabetes mellitus), nephrotic syndrome and Cushing syndrome raise hepatic VLDL (very-low-density lipoprotein); saturated/trans fat, hypothyroidism and liver disorders down-regulate LDL receptors; alcohol ↑TG; CKD. Drugs: estrogen, glucocorticoids, beta blockers, isotretinoin, bexarotene (↑TG); anabolic steroids (↓HDL-C). </w:t>
      </w:r>
      <w:r>
        <w:rPr>
          <w:b w:val="0"/>
          <w:i w:val="0"/>
        </w:rPr>
        <w:t>Slides 58–62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Genetic mechanisms: overproduction or defective clearance of TG or LDL; excessive clearance or underproduction of HDL. Atherosclerosis risk rises directly with serum cholesterol. </w:t>
      </w:r>
      <w:r>
        <w:rPr>
          <w:b w:val="0"/>
          <w:i w:val="0"/>
        </w:rPr>
        <w:t>Slides 15, 42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Usually no signs or symptoms; found on lab values. Eruptive xanthomas (clusters of small yellowish papules; very high chylomicrons or VLDL); tendinous xanthomas (nodules on the Achilles, patellar or hand tendons; high LDL); tuberous xanthomas (large smooth nodules over elbows and buttocks); xanthelasma (yellow plaques on the eyelids); corneal arcus before 40 (white-gray ring at the edge of the cornea); the last four usually signal a genetic cause. Premature CAD (coronary artery disease, ages 30–50); pancreatitis. </w:t>
      </w:r>
      <w:r>
        <w:rPr>
          <w:b w:val="0"/>
          <w:i w:val="0"/>
        </w:rPr>
        <w:t>Slides 31–37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Lipid panel: TC &lt;200 desirable, &gt;240 high; LDL-C &lt;100 optimal, &gt;190 very high; HDL-C &lt;40 low, &gt;60 high; TG &lt;150 normal, &gt;500 very high. Screen by overall cardiovascular risk: TC + HDL-C need no fast (TC:HDL ratio best CHD (coronary heart disease) predictor); TG and calculated LDL-C need a 9–12 hour fast. First step: find which lipoproteins are up or down; rule out secondary, then primary causes before a statin. </w:t>
      </w:r>
      <w:r>
        <w:rPr>
          <w:b w:val="0"/>
          <w:i w:val="0"/>
        </w:rPr>
        <w:t>Slides 39, 40, 64, 66, 69, 92–94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Lifestyle changes, drug therapy and a clinician–patient risk discussion; LDL-C is the primary target. Lifestyle: saturated fat &lt;7% of calories, soluble fiber, plant stanols/sterols, 5–10% weight loss, 30 min/day activity, stop smoking. Statins first (high intensity ≥50%, moderate 30–&lt;50%, low &lt;30% LDL-C reduction); add-ons: ezetimibe, bile acid sequestrants, niacin, fibrates, fish oil, PCSK9 (proprotein convertase subtilisin/kexin type 9) inhibitors, bempedoic acid, inclisiran, evinacumab. Monitor lipids, liver function, CK (creatine kinase); recheck lipids 4–12 weeks after starting or adjusting and judge response by percentage LDL-C reduction. </w:t>
      </w:r>
      <w:r>
        <w:rPr>
          <w:b w:val="0"/>
          <w:i w:val="0"/>
        </w:rPr>
        <w:t>Slides 69, 72, 74–75, 78–90, 103, 107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Untreated abnormal cholesterol predicts higher cardiovascular morbidity and mortality; CHD is the leading cause of death in US men and women. </w:t>
      </w:r>
      <w:r>
        <w:rPr>
          <w:b w:val="0"/>
          <w:i w:val="0"/>
        </w:rPr>
        <w:t>Slides 13, 39</w:t>
      </w:r>
    </w:p>
    <w:p>
      <w:pPr>
        <w:spacing w:after="120"/>
      </w:pPr>
      <w:r>
        <w:rPr>
          <w:b w:val="0"/>
          <w:i w:val="0"/>
        </w:rPr>
        <w:t>Atherosclerosis / ASCVD risk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Atherosclerosis; ASCVD (atherosclerotic cardiovascular disease); CHD (coronary heart disease) </w:t>
      </w:r>
      <w:r>
        <w:rPr>
          <w:b w:val="0"/>
          <w:i w:val="0"/>
        </w:rPr>
        <w:t>Slides 13–14</w:t>
      </w:r>
      <w:r>
        <w:rPr>
          <w:b w:val="0"/>
          <w:i w:val="0"/>
        </w:rPr>
        <w:t>Definition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LDL (low-density lipoprotein) carries the highest risk, VLDL (very-low-density lipoprotein) increased risk, HDL (high-density lipoprotein) decreased risk; risk rises directly with serum cholesterol; Lp(a) (lipoprotein(a)) is a causal factor. </w:t>
      </w:r>
      <w:r>
        <w:rPr>
          <w:b w:val="0"/>
          <w:i w:val="0"/>
        </w:rPr>
        <w:t>Slides 7, 14, 15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CHD is the leading cause of death in US men and women; over $200 billion a year spent, reflecting poor prevention and uncontrolled risk factors. </w:t>
      </w:r>
      <w:r>
        <w:rPr>
          <w:b w:val="0"/>
          <w:i w:val="0"/>
        </w:rPr>
        <w:t>Slide 13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Smoking; HTN (hypertension; ≥140/90 or on medication); low HDL &lt;40 (≥60 removes one risk factor); family history of premature CHD (male first-degree relative &lt;55, female &lt;65); age (men ≥45, women ≥55); obesity, diabetes, inactivity. CHD risk equivalents: MI (myocardial infarction), angina, PAD (peripheral artery disease), AAA (abdominal aortic aneurysm), symptomatic carotid disease, diabetes. 2018 risk enhancers: premature ASCVD in family, LDL-C (LDL cholesterol) ≥160, CKD (chronic kidney disease), metabolic syndrome, preeclampsia or early menopause, inflammatory disease, South Asian ancestry, TG (triglycerides) ≥175. </w:t>
      </w:r>
      <w:r>
        <w:rPr>
          <w:b w:val="0"/>
          <w:i w:val="0"/>
        </w:rPr>
        <w:t>Slides 20, 21, 29, 105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Major ASCVD events: recent ACS (acute coronary syndrome), history of MI, ischemic stroke, symptomatic PAD (claudication with ABI (ankle-brachial index) &lt;0.85, revascularization or amputation); premature CAD (coronary artery disease) in genetic dyslipidemia. </w:t>
      </w:r>
      <w:r>
        <w:rPr>
          <w:b w:val="0"/>
          <w:i w:val="0"/>
        </w:rPr>
        <w:t>Slides 27, 37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Risk estimation: ACC/AHA (American College of Cardiology/American Heart Association) Pooled Cohort Equation, ages 40–79 without cardiovascular disease, finds statin candidates (10-year risk low &lt;5%, borderline 5–&lt;7.5%, intermediate ≥7.5–&lt;20%, high ≥20%); older Framingham score; PREVENT calculator. Very high risk = multiple major ASCVD events, or one plus multiple high-risk conditions. CAC (coronary artery calcium) score if the statin decision is uncertain. </w:t>
      </w:r>
      <w:r>
        <w:rPr>
          <w:b w:val="0"/>
          <w:i w:val="0"/>
        </w:rPr>
        <w:t>Slides 22–27, 71, 96, 100, 106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2018 guideline: clinical ASCVD → high-intensity statin to cut LDL-C ≥50% (moderate if not tolerated); very high risk with LDL-C ≥70 on maximal statin → add ezetimibe, then a PCSK9 (proprotein convertase subtilisin/kexin type 9) inhibitor. Primary prevention: LDL-C ≥190 → high-intensity statin with no risk calculation; diabetes, age 40–75 → moderate-intensity statin; age 40–75, risk ≥7.5% → moderate-intensity statin (≥30% cut) after a risk discussion, ≥20% → ≥50% cut; risk enhancers favor treating. </w:t>
      </w:r>
      <w:r>
        <w:rPr>
          <w:b w:val="0"/>
          <w:i w:val="0"/>
        </w:rPr>
        <w:t>Slides 96–107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Elevated cholesterol raises cardiovascular morbidity and mortality (Framingham); CHD is the leading US cause of death; fish oil is linked to fewer CHD deaths. </w:t>
      </w:r>
      <w:r>
        <w:rPr>
          <w:b w:val="0"/>
          <w:i w:val="0"/>
        </w:rPr>
        <w:t>Slides 13, 18, 87</w:t>
      </w:r>
    </w:p>
    <w:p>
      <w:pPr>
        <w:spacing w:after="120"/>
      </w:pPr>
      <w:r>
        <w:rPr>
          <w:b w:val="0"/>
          <w:i w:val="0"/>
        </w:rPr>
        <w:t>Severe hypertriglyceridemia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Severe hypertriglyceridemia </w:t>
      </w:r>
      <w:r>
        <w:rPr>
          <w:b w:val="0"/>
          <w:i w:val="0"/>
        </w:rPr>
        <w:t>Slide 43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TG (triglycerides) &gt;500 mg/dL with elevated total cholesterol and reduced HDL-C (high-density lipoprotein cholesterol); LDL-C (low-density lipoprotein cholesterol) and apoB (apolipoprotein B) usually not elevated. </w:t>
      </w:r>
      <w:r>
        <w:rPr>
          <w:b w:val="0"/>
          <w:i w:val="0"/>
        </w:rPr>
        <w:t>Slide 43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Impaired lipolysis of TG. Secondary: high-carbohydrate diet, obesity/insulin resistance/T2DM (type 2 diabetes mellitus), alcohol, CKD (chronic kidney disease), nephrotic syndrome, estrogen, glucocorticoids, beta blockers, isotretinoin, bexarotene. </w:t>
      </w:r>
      <w:r>
        <w:rPr>
          <w:b w:val="0"/>
          <w:i w:val="0"/>
        </w:rPr>
        <w:t>Slides 43, 59, 60, 62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Usually a polygenic tendency combined with secondary factors such as obesity or insulin resistance. </w:t>
      </w:r>
      <w:r>
        <w:rPr>
          <w:b w:val="0"/>
          <w:i w:val="0"/>
        </w:rPr>
        <w:t>Slide 43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Obesity, insulin resistance, alcohol; with TG ≥500 rule out diabetes, CKD, alcoholism, pregnancy, hypothyroidism. </w:t>
      </w:r>
      <w:r>
        <w:rPr>
          <w:b w:val="0"/>
          <w:i w:val="0"/>
        </w:rPr>
        <w:t>Slides 43, 60, 92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Impaired lipolysis of TG (no enzyme named). </w:t>
      </w:r>
      <w:r>
        <w:rPr>
          <w:b w:val="0"/>
          <w:i w:val="0"/>
        </w:rPr>
        <w:t>Slide 43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Risk of acute pancreatitis; eruptive xanthomas (clusters of small yellowish papules) with extremely high chylomicrons or VLDL (very-low-density lipoprotein). </w:t>
      </w:r>
      <w:r>
        <w:rPr>
          <w:b w:val="0"/>
          <w:i w:val="0"/>
        </w:rPr>
        <w:t>Slides 32, 43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TG 150–199 borderline, 200–499 high, &gt;500 very high. Non-HDL-C (total cholesterol minus HDL-C) assesses heart-disease risk better than LDL-C in hypertriglyceridemia. </w:t>
      </w:r>
      <w:r>
        <w:rPr>
          <w:b w:val="0"/>
          <w:i w:val="0"/>
        </w:rPr>
        <w:t>Slides 40, 115–116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Lower LDL-C first; if TG stays &gt;200, add TG lowering. TG 200–499: intensify LDL-lowering drugs and/or add a fibrate or niacin. TG &gt;500: very low-fat diet (&lt;15% of calories), weight management, activity, fibrate and/or niacin. Fibrates lower TG most. </w:t>
      </w:r>
      <w:r>
        <w:rPr>
          <w:b w:val="0"/>
          <w:i w:val="0"/>
        </w:rPr>
        <w:t>Slides 86, 116, 118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Familial chylomicronemia syndrome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FCS (familial chylomicronemia syndrome); a cause of severe hypertriglyceridemia </w:t>
      </w:r>
      <w:r>
        <w:rPr>
          <w:b w:val="0"/>
          <w:i w:val="0"/>
        </w:rPr>
        <w:t>Slide 44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Fasting TG (triglycerides) &gt;500 mg/dL, usually &gt;1000 mg/dL. </w:t>
      </w:r>
      <w:r>
        <w:rPr>
          <w:b w:val="0"/>
          <w:i w:val="0"/>
        </w:rPr>
        <w:t>Slide 44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 primary (genetic) cause of dyslipidemia; mechanism not given. </w:t>
      </w:r>
      <w:r>
        <w:rPr>
          <w:b w:val="0"/>
          <w:i w:val="0"/>
        </w:rPr>
        <w:t>Slides 41, 44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Can present in childhood or adulthood. </w:t>
      </w:r>
      <w:r>
        <w:rPr>
          <w:b w:val="0"/>
          <w:i w:val="0"/>
        </w:rPr>
        <w:t>Slide 44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Severe abdominal pain from acute pancreatitis; eruptive xanthomas (clusters of small yellowish-white papules on back, buttocks, extensor arms and legs); lipemia retinalis (opalescent, milky retinal blood vessels on fundoscopy); hepatosplenomegaly possible. </w:t>
      </w:r>
      <w:r>
        <w:rPr>
          <w:b w:val="0"/>
          <w:i w:val="0"/>
        </w:rPr>
        <w:t>Slide 44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Fasting TG &gt;500, usually &gt;1000 mg/dL; fundoscopic exam. </w:t>
      </w:r>
      <w:r>
        <w:rPr>
          <w:b w:val="0"/>
          <w:i w:val="0"/>
        </w:rPr>
        <w:t>Slide 44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No FCS-specific treatment; general TG &gt;500 management: very low-fat diet (&lt;15% of calories), weight management, activity, fibrate and/or niacin. </w:t>
      </w:r>
      <w:r>
        <w:rPr>
          <w:b w:val="0"/>
          <w:i w:val="0"/>
        </w:rPr>
        <w:t>Slide 118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Hypercholesterolemia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Hypercholesterolemia </w:t>
      </w:r>
      <w:r>
        <w:rPr>
          <w:b w:val="0"/>
          <w:i w:val="0"/>
        </w:rPr>
        <w:t>Slide 45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Elevated LDL-C (low-density lipoprotein cholesterol). </w:t>
      </w:r>
      <w:r>
        <w:rPr>
          <w:b w:val="0"/>
          <w:i w:val="0"/>
        </w:rPr>
        <w:t>Slide 45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Impaired hepatic LDL uptake from reduced LDL-receptor expression or activity (saturated/trans-fat diet, hypothyroidism, estrogen deficiency); also Cushing syndrome, liver disorders, nephrotic syndrome, glucocorticoids. </w:t>
      </w:r>
      <w:r>
        <w:rPr>
          <w:b w:val="0"/>
          <w:i w:val="0"/>
        </w:rPr>
        <w:t>Slides 45, 59–62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Saturated/trans-fat diet, hypothyroidism, estrogen deficiency. </w:t>
      </w:r>
      <w:r>
        <w:rPr>
          <w:b w:val="0"/>
          <w:i w:val="0"/>
        </w:rPr>
        <w:t>Slide 45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Reduced LDL-receptor expression or activity → impaired LDL uptake by the liver. </w:t>
      </w:r>
      <w:r>
        <w:rPr>
          <w:b w:val="0"/>
          <w:i w:val="0"/>
        </w:rPr>
        <w:t>Slide 45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Premature ASCVD (atherosclerotic cardiovascular disease); tendinous xanthomas (nodules on tendons) with high LDL. </w:t>
      </w:r>
      <w:r>
        <w:rPr>
          <w:b w:val="0"/>
          <w:i w:val="0"/>
        </w:rPr>
        <w:t>Slides 33, 45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LDL-C &lt;100 optimal, 100–129 near optimal, 130–159 borderline high, 160–189 high, &gt;190 very high. Rule out hypothyroidism (check thyroid), nephrotic syndrome, primary biliary cirrhosis, anorexia nervosa. </w:t>
      </w:r>
      <w:r>
        <w:rPr>
          <w:b w:val="0"/>
          <w:i w:val="0"/>
        </w:rPr>
        <w:t>Slides 40, 61, 92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LDL-C is the primary target; statins first. LDL-C ≥190: high-intensity statin with no risk calculation; add ezetimibe if LDL-C stays ≥100; then consider a PCSK9 (proprotein convertase subtilisin/kexin type 9) inhibitor if multiple risk factors. </w:t>
      </w:r>
      <w:r>
        <w:rPr>
          <w:b w:val="0"/>
          <w:i w:val="0"/>
        </w:rPr>
        <w:t>Slides 69, 79, 101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Homozygous familial hypercholesterolemia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HoFH (homozygous familial hypercholesterolemia) </w:t>
      </w:r>
      <w:r>
        <w:rPr>
          <w:b w:val="0"/>
          <w:i w:val="0"/>
        </w:rPr>
        <w:t>Slides 46–48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Codominant genetic disorder with two mutant alleles; LDL-C (low-density lipoprotein cholesterol) usually &gt;190 with normal TG (triglycerides). Receptor-negative (&lt;2% normal LDL-receptor activity) or receptor-defective (2–25%). </w:t>
      </w:r>
      <w:r>
        <w:rPr>
          <w:b w:val="0"/>
          <w:i w:val="0"/>
        </w:rPr>
        <w:t>Slides 46–48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LDL-receptor gene mutation → reduced receptor function and slower LDL clearance (deck also says increased LDL production). </w:t>
      </w:r>
      <w:r>
        <w:rPr>
          <w:b w:val="0"/>
          <w:i w:val="0"/>
        </w:rPr>
        <w:t>Slides 46, 47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1 in 1 million people worldwide. </w:t>
      </w:r>
      <w:r>
        <w:rPr>
          <w:b w:val="0"/>
          <w:i w:val="0"/>
        </w:rPr>
        <w:t>Slide 48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Strong family history of high lipids in parents and other first-degree relatives. </w:t>
      </w:r>
      <w:r>
        <w:rPr>
          <w:b w:val="0"/>
          <w:i w:val="0"/>
        </w:rPr>
        <w:t>Slide 50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Reduced LDL-receptor function → reduced clearance of LDL from the circulation. </w:t>
      </w:r>
      <w:r>
        <w:rPr>
          <w:b w:val="0"/>
          <w:i w:val="0"/>
        </w:rPr>
        <w:t>Slides 46, 47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Childhood cutaneous xanthomas (hands, wrists, elbows, knees, heels, buttocks); symptomatic atherosclerosis before puberty; total cholesterol ~400 to &gt;1000 mg/dL; tendon xanthomas (nodules on tendons); premature ASCVD (atherosclerotic cardiovascular disease). </w:t>
      </w:r>
      <w:r>
        <w:rPr>
          <w:b w:val="0"/>
          <w:i w:val="0"/>
        </w:rPr>
        <w:t>Slides 46, 49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Confirmed by skin biopsy with measurement of LDL-receptor activity. </w:t>
      </w:r>
      <w:r>
        <w:rPr>
          <w:b w:val="0"/>
          <w:i w:val="0"/>
        </w:rPr>
        <w:t>Slide 50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LDL apheresis is the treatment of choice (dialysis-like removal of LDL particles). Most need several drugs: high-intensity statin, plus ezetimibe and niacin; refractory → PCSK9 (proprotein convertase subtilisin/kexin type 9) inhibitors; evinacumab (deck: "Envinacumab") as IV (intravenous) adjunct from age 12; liver transplant supplies LDL receptors. Familial hypercholesterolemia diagnosed at age 0–19 → statin. </w:t>
      </w:r>
      <w:r>
        <w:rPr>
          <w:b w:val="0"/>
          <w:i w:val="0"/>
        </w:rPr>
        <w:t>Slides 88, 89, 96, 109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Untreated receptor-negative patients rarely live past the second decade; receptor-defective develop CVD (cardiovascular disease) by 30. Accelerated atherosclerosis can cause disability and sudden death in childhood. </w:t>
      </w:r>
      <w:r>
        <w:rPr>
          <w:b w:val="0"/>
          <w:i w:val="0"/>
        </w:rPr>
        <w:t>Slides 48, 49</w:t>
      </w:r>
    </w:p>
    <w:p>
      <w:pPr>
        <w:spacing w:after="120"/>
      </w:pPr>
      <w:r>
        <w:rPr>
          <w:b w:val="0"/>
          <w:i w:val="0"/>
        </w:rPr>
        <w:t>Heterozygous familial hypercholesterolemia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HeFH (heterozygous familial hypercholesterolemia) </w:t>
      </w:r>
      <w:r>
        <w:rPr>
          <w:b w:val="0"/>
          <w:i w:val="0"/>
        </w:rPr>
        <w:t>Slide 51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One mutant allele; LDL-C (low-density lipoprotein cholesterol) 200–400 mg/dL with normal TG (triglycerides). </w:t>
      </w:r>
      <w:r>
        <w:rPr>
          <w:b w:val="0"/>
          <w:i w:val="0"/>
        </w:rPr>
        <w:t>Slides 47, 51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LDL-receptor gene mutation (codominant inheritance). </w:t>
      </w:r>
      <w:r>
        <w:rPr>
          <w:b w:val="0"/>
          <w:i w:val="0"/>
        </w:rPr>
        <w:t>Slides 46, 47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1 in 250 people worldwide; up to 5% of premature MIs (myocardial infarctions) in men &lt;55 and women &lt;65. </w:t>
      </w:r>
      <w:r>
        <w:rPr>
          <w:b w:val="0"/>
          <w:i w:val="0"/>
        </w:rPr>
        <w:t>Slide 51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Reduced LDL-receptor function → reduced LDL clearance. </w:t>
      </w:r>
      <w:r>
        <w:rPr>
          <w:b w:val="0"/>
          <w:i w:val="0"/>
        </w:rPr>
        <w:t>Slide 46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High cholesterol from birth, usually found on routine screening; corneal arcus (white-gray ring at the edge of the cornea) common; tendon xanthomas (nodules on the hand extensor, elbow, knee and mainly Achilles tendons) in ~75%; subperiosteal xanthomas (smooth swellings over bone, e.g., the knee). </w:t>
      </w:r>
      <w:r>
        <w:rPr>
          <w:b w:val="0"/>
          <w:i w:val="0"/>
        </w:rPr>
        <w:t>Slides 33, 51, 52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No definitive diagnostic test. </w:t>
      </w:r>
      <w:r>
        <w:rPr>
          <w:b w:val="0"/>
          <w:i w:val="0"/>
        </w:rPr>
        <w:t>Slide 52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Aggressively reduce vascular risk factors (smoking, hypertension, diabetes); diet low in saturated fat and cholesterol; high-intensity statin, plus ezetimibe and niacin; refractory → PCSK9 (proprotein convertase subtilisin/kexin type 9) inhibitors; inclisiran if more LDL-C lowering is needed. Familial hypercholesterolemia diagnosed at age 0–19 → statin. </w:t>
      </w:r>
      <w:r>
        <w:rPr>
          <w:b w:val="0"/>
          <w:i w:val="0"/>
        </w:rPr>
        <w:t>Slides 90, 96, 110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Familial defective apoB-100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FDB (familial defective apolipoprotein B-100) </w:t>
      </w:r>
      <w:r>
        <w:rPr>
          <w:b w:val="0"/>
          <w:i w:val="0"/>
        </w:rPr>
        <w:t>Slide 53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Elevated LDL-C (low-density lipoprotein cholesterol); a cause of hypercholesterolemia. </w:t>
      </w:r>
      <w:r>
        <w:rPr>
          <w:b w:val="0"/>
          <w:i w:val="0"/>
        </w:rPr>
        <w:t>Slide 53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Defective apoB-100, the liver-made structural protein of VLDL (very-low-density lipoprotein), IDL (intermediate-density lipoprotein), LDL and Lp(a) (lipoprotein(a)); mechanism not given. </w:t>
      </w:r>
      <w:r>
        <w:rPr>
          <w:b w:val="0"/>
          <w:i w:val="0"/>
        </w:rPr>
        <w:t>Slides 9, 53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1 in 1500 people worldwide. </w:t>
      </w:r>
      <w:r>
        <w:rPr>
          <w:b w:val="0"/>
          <w:i w:val="0"/>
        </w:rPr>
        <w:t>Slide 53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Tendon xanthomas (nodules on tendons); premature ASCVD (atherosclerotic cardiovascular disease). </w:t>
      </w:r>
      <w:r>
        <w:rPr>
          <w:b w:val="0"/>
          <w:i w:val="0"/>
        </w:rPr>
        <w:t>Slide 53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Elevated LDL-C alone. </w:t>
      </w:r>
      <w:r>
        <w:rPr>
          <w:b w:val="0"/>
          <w:i w:val="0"/>
        </w:rPr>
        <w:t>Slide 53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Mixed dyslipidemia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Mixed dyslipidemia </w:t>
      </w:r>
      <w:r>
        <w:rPr>
          <w:b w:val="0"/>
          <w:i w:val="0"/>
        </w:rPr>
        <w:t>Slide 54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TG (triglycerides) &gt;150 mg/dL plus LDL-C (low-density lipoprotein cholesterol) &gt;130 mg/dL or non-HDL-C (all cholesterol except high-density lipoprotein cholesterol) &gt;160 mg/dL. </w:t>
      </w:r>
      <w:r>
        <w:rPr>
          <w:b w:val="0"/>
          <w:i w:val="0"/>
        </w:rPr>
        <w:t>Slide 54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Genetic predisposition plus medical conditions and environmental factors. </w:t>
      </w:r>
      <w:r>
        <w:rPr>
          <w:b w:val="0"/>
          <w:i w:val="0"/>
        </w:rPr>
        <w:t>Slide 54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Most common type of dyslipidemia seen in clinical practice. </w:t>
      </w:r>
      <w:r>
        <w:rPr>
          <w:b w:val="0"/>
          <w:i w:val="0"/>
        </w:rPr>
        <w:t>Slide 54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Increased risk of ASCVD (atherosclerotic cardiovascular disease). </w:t>
      </w:r>
      <w:r>
        <w:rPr>
          <w:b w:val="0"/>
          <w:i w:val="0"/>
        </w:rPr>
        <w:t>Slide 54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TG &gt;150 with LDL-C &gt;130 or non-HDL-C &gt;160 mg/dL. </w:t>
      </w:r>
      <w:r>
        <w:rPr>
          <w:b w:val="0"/>
          <w:i w:val="0"/>
        </w:rPr>
        <w:t>Slide 54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Familial dysbetalipoproteinemia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FDBL (familial dysbetalipoproteinemia); a cause of mixed dyslipidemia </w:t>
      </w:r>
      <w:r>
        <w:rPr>
          <w:b w:val="0"/>
          <w:i w:val="0"/>
        </w:rPr>
        <w:t>Slide 55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TG (triglycerides) and total cholesterol both elevated (250–500 mg/dL) from accumulated chylomicron and VLDL (very-low-density lipoprotein) remnants. </w:t>
      </w:r>
      <w:r>
        <w:rPr>
          <w:b w:val="0"/>
          <w:i w:val="0"/>
        </w:rPr>
        <w:t>Slide 55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Rare disorder from apoE (apolipoprotein E) mutation; linked to apoE2 homozygosity but needs environmental and/or other genetic factors. </w:t>
      </w:r>
      <w:r>
        <w:rPr>
          <w:b w:val="0"/>
          <w:i w:val="0"/>
        </w:rPr>
        <w:t>Slide 55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Rare. </w:t>
      </w:r>
      <w:r>
        <w:rPr>
          <w:b w:val="0"/>
          <w:i w:val="0"/>
        </w:rPr>
        <w:t>Slide 55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Environmental and/or other genetic factors on top of apoE2 homozygosity. </w:t>
      </w:r>
      <w:r>
        <w:rPr>
          <w:b w:val="0"/>
          <w:i w:val="0"/>
        </w:rPr>
        <w:t>Slide 55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Chylomicron and VLDL remnants accumulate (apoE is critical to TG clearance). </w:t>
      </w:r>
      <w:r>
        <w:rPr>
          <w:b w:val="0"/>
          <w:i w:val="0"/>
        </w:rPr>
        <w:t>Slides 11, 55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Distinctive cutaneous xanthomas: palmar xanthomas (on the palms) and tuberoeruptive xanthomas (nodules mixed with eruptive papules). </w:t>
      </w:r>
      <w:r>
        <w:rPr>
          <w:b w:val="0"/>
          <w:i w:val="0"/>
        </w:rPr>
        <w:t>Slide 56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TG and total cholesterol both elevated, 250–500 mg/dL. </w:t>
      </w:r>
      <w:r>
        <w:rPr>
          <w:b w:val="0"/>
          <w:i w:val="0"/>
        </w:rPr>
        <w:t>Slide 55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Prognosis: associated with accelerated atherosclerosis. </w:t>
      </w:r>
      <w:r>
        <w:rPr>
          <w:b w:val="0"/>
          <w:i w:val="0"/>
        </w:rPr>
        <w:t>Slide 56</w:t>
      </w:r>
    </w:p>
    <w:p>
      <w:pPr>
        <w:spacing w:after="120"/>
      </w:pPr>
      <w:r>
        <w:rPr>
          <w:b w:val="0"/>
          <w:i w:val="0"/>
        </w:rPr>
        <w:t>Low HDL cholesterol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Low HDL-C (high-density lipoprotein cholesterol) </w:t>
      </w:r>
      <w:r>
        <w:rPr>
          <w:b w:val="0"/>
          <w:i w:val="0"/>
        </w:rPr>
        <w:t>Slide 111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HDL-C &lt;40 mg/dL is low; ≥60 is a negative risk factor (removes one). Metabolic syndrome cutoff: men &lt;40, women &lt;50. </w:t>
      </w:r>
      <w:r>
        <w:rPr>
          <w:b w:val="0"/>
          <w:i w:val="0"/>
        </w:rPr>
        <w:t>Slides 21, 38, 40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Genetic: excessive clearance or underproduction of HDL; anabolic steroids lower HDL. </w:t>
      </w:r>
      <w:r>
        <w:rPr>
          <w:b w:val="0"/>
          <w:i w:val="0"/>
        </w:rPr>
        <w:t>Slides 42, 62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Rule out diabetes mellitus, cigarette smoking, obesity. </w:t>
      </w:r>
      <w:r>
        <w:rPr>
          <w:b w:val="0"/>
          <w:i w:val="0"/>
        </w:rPr>
        <w:t>Slide 92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Less reverse cholesterol transport (HDL carries excess cholesterol from the periphery to the liver for excretion in bile, "clearing away plaque"). </w:t>
      </w:r>
      <w:r>
        <w:rPr>
          <w:b w:val="0"/>
          <w:i w:val="0"/>
        </w:rPr>
        <w:t>Slides 6, 14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Lipid panel; HDL-C &lt;40 is low. </w:t>
      </w:r>
      <w:r>
        <w:rPr>
          <w:b w:val="0"/>
          <w:i w:val="0"/>
        </w:rPr>
        <w:t>Slide 40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Best raised by lifestyle: stop smoking (up to +10%), weight loss (6 lb ≈ +1 mg/dL), aerobic exercise (~+5%; brisk 30 min/day, 5 days/week), healthier fats (olive, peanut, canola; saturated fat &lt;7%), moderate alcohol. Drugs: niacin raises it most, then fibrates, statins, ezetimibe. </w:t>
      </w:r>
      <w:r>
        <w:rPr>
          <w:b w:val="0"/>
          <w:i w:val="0"/>
        </w:rPr>
        <w:t>Slides 79, 84–86, 112–113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Elevated lipoprotein(a)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Lp(a) (lipoprotein(a)) </w:t>
      </w:r>
      <w:r>
        <w:rPr>
          <w:b w:val="0"/>
          <w:i w:val="0"/>
        </w:rPr>
        <w:t>Slide 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LDL-like (low-density lipoprotein-like) particle carrying apoB-100 (apolipoprotein B-100) plus a distinct protein, apo(a) (apolipoprotein(a)). </w:t>
      </w:r>
      <w:r>
        <w:rPr>
          <w:b w:val="0"/>
          <w:i w:val="0"/>
        </w:rPr>
        <w:t>Slides 7, 11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Independent, causal risk factor for ASCVD (atherosclerotic cardiovascular disease); Lp(a) &gt;50 mg/dL (or &gt;125 nmol/L) is a risk enhancer. </w:t>
      </w:r>
      <w:r>
        <w:rPr>
          <w:b w:val="0"/>
          <w:i w:val="0"/>
        </w:rPr>
        <w:t>Slides 7, 96, 105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Cleared by the liver; uptake pathway unknown. </w:t>
      </w:r>
      <w:r>
        <w:rPr>
          <w:b w:val="0"/>
          <w:i w:val="0"/>
        </w:rPr>
        <w:t>Slide 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Measured in selected individuals. </w:t>
      </w:r>
      <w:r>
        <w:rPr>
          <w:b w:val="0"/>
          <w:i w:val="0"/>
        </w:rPr>
        <w:t>Slides 96, 105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If elevated, needs aggressive therapy to lower LDL. </w:t>
      </w:r>
      <w:r>
        <w:rPr>
          <w:b w:val="0"/>
          <w:i w:val="0"/>
        </w:rPr>
        <w:t>Slide 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Metabolic syndrome</w:t>
      </w:r>
      <w:r>
        <w:rPr>
          <w:b w:val="0"/>
          <w:i w:val="0"/>
        </w:rPr>
        <w:t>5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Metabolic syndrome </w:t>
      </w:r>
      <w:r>
        <w:rPr>
          <w:b w:val="0"/>
          <w:i w:val="0"/>
        </w:rPr>
        <w:t>Slide 38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Any 3 of: waist &gt;40 in (men) or &gt;35 in (women); TG (triglycerides) &gt;150 mg/dL; HDL (high-density lipoprotein) &lt;40 men, &lt;50 women; BP (blood pressure) &gt;130/&gt;85; fasting glucose &gt;110 mg/dL. </w:t>
      </w:r>
      <w:r>
        <w:rPr>
          <w:b w:val="0"/>
          <w:i w:val="0"/>
        </w:rPr>
        <w:t>Slide 38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The five defining findings: abdominal obesity, high TG, low HDL, raised BP, raised fasting glucose. </w:t>
      </w:r>
      <w:r>
        <w:rPr>
          <w:b w:val="0"/>
          <w:i w:val="0"/>
        </w:rPr>
        <w:t>Slide 38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Any 3 of the 5 criteria. </w:t>
      </w:r>
      <w:r>
        <w:rPr>
          <w:b w:val="0"/>
          <w:i w:val="0"/>
        </w:rPr>
        <w:t>Slide 38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Lifestyle therapy is the primary intervention in all age groups. </w:t>
      </w:r>
      <w:r>
        <w:rPr>
          <w:b w:val="0"/>
          <w:i w:val="0"/>
        </w:rPr>
        <w:t>Slide 98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pStyle w:val="Heading1"/>
        <w:spacing w:before="280" w:after="100"/>
      </w:pPr>
      <w:r>
        <w:rPr>
          <w:rFonts w:ascii="Georgia" w:hAnsi="Georgia"/>
          <w:color w:val="702D7A"/>
        </w:rPr>
        <w:t>Lecture 23 · Valvular Heart Disease</w:t>
      </w:r>
    </w:p>
    <w:p>
      <w:pPr>
        <w:spacing w:after="120"/>
      </w:pPr>
      <w:r>
        <w:rPr>
          <w:b w:val="0"/>
          <w:i w:val="0"/>
        </w:rPr>
        <w:t>Dr. Carter · 11 conditions · source: Valvular Heart Disease - Carter.pptx</w:t>
      </w:r>
    </w:p>
    <w:p>
      <w:pPr>
        <w:spacing w:after="120"/>
      </w:pPr>
      <w:r>
        <w:rPr>
          <w:b/>
          <w:i w:val="0"/>
        </w:rPr>
        <w:t>Note:</w:t>
      </w:r>
      <w:r>
        <w:rPr>
          <w:b w:val="0"/>
          <w:i w:val="0"/>
        </w:rPr>
        <w:t xml:space="preserve"> Slide corrections from the lecture to be added. Dr. Carter said in class that some of these slides contain mistakes; facts the slides contradict are not keyed below until the lecture transcript settles them.</w:t>
      </w:r>
    </w:p>
    <w:p>
      <w:pPr>
        <w:spacing w:after="120"/>
      </w:pPr>
      <w:r>
        <w:rPr>
          <w:b w:val="0"/>
          <w:i w:val="0"/>
        </w:rPr>
        <w:t>Aortic stenosis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Aortic stenosis (AS) </w:t>
      </w:r>
      <w:r>
        <w:rPr>
          <w:b w:val="0"/>
          <w:i w:val="0"/>
        </w:rPr>
        <w:t>Slide 11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Obstruction of left ventricular outflow across the aortic valve; the most common valvular disease </w:t>
      </w:r>
      <w:r>
        <w:rPr>
          <w:b w:val="0"/>
          <w:i w:val="0"/>
        </w:rPr>
        <w:t>Slide 11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Degenerative (atherosclerosis: hyperlipidemia, diabetes, smoking): most common cause over age 70; congenital bicuspid aortic valve: most common cause under 70; acquired: rheumatic heart disease (autoimmune reaction to group A beta-hemolytic streptococci), endocarditis </w:t>
      </w:r>
      <w:r>
        <w:rPr>
          <w:b w:val="0"/>
          <w:i w:val="0"/>
        </w:rPr>
        <w:t>Slide 12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80% of symptomatic AS patients are men; present in 25% of patients over 65 and 35% over 70; 10–20% progress to significant AS within 10–15 years </w:t>
      </w:r>
      <w:r>
        <w:rPr>
          <w:b w:val="0"/>
          <w:i w:val="0"/>
        </w:rPr>
        <w:t>Slide 13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Hypertension; hyperlipidemia; smoking </w:t>
      </w:r>
      <w:r>
        <w:rPr>
          <w:b w:val="0"/>
          <w:i w:val="0"/>
        </w:rPr>
        <w:t>Slide 13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LV (left ventricular) outflow obstruction → LV pressure overload → myocyte remodeling → concentric LVH (left ventricular hypertrophy) → diastolic HF (heart failure) with preserved ejection fraction </w:t>
      </w:r>
      <w:r>
        <w:rPr>
          <w:b w:val="0"/>
          <w:i w:val="0"/>
        </w:rPr>
        <w:t>Slides 14, 15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Symptoms rare until orifice ~1 cm (normal 3–4 cm), age 60–80; insidious. Cardinal symptoms with survival: angina 5 y, syncope 3 y (both usually exertional), CHF (congestive heart failure)/exertional dyspnea 2 y (most common, worst prognosis). Harsh systolic ejection crescendo-decrescendo murmur at 2nd right ICS (intercostal space)/RUSB (right upper sternal border), radiates to carotids; decreased by Valsalva, standing, handgrip; increased by squatting, sitting forward. Forceful LV apex beat with delayed/weak carotid pulse suggests severe AS </w:t>
      </w:r>
      <w:r>
        <w:rPr>
          <w:b w:val="0"/>
          <w:i w:val="0"/>
        </w:rPr>
        <w:t>Slides 16, 17, 22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ECG (electrocardiogram): LVH in severe AS (low sensitivity); TTE (transthoracic echocardiogram): thickened, calcified leaflets, reduced systolic opening, LVH; TEE (transesophageal echocardiogram) useful for congenital; left heart catheterization definitive. Severe: area &lt;1.0 cm, mean gradient &gt;40 mmHg, jet velocity &gt;4.0 m/s; moderate area 1.0–1.5 cm, gradient 25–40 mmHg; mild area &gt;1.5 cm, gradient &lt;25 mmHg. Exertional chest pressure, shortness of breath or syncope → echo </w:t>
      </w:r>
      <w:r>
        <w:rPr>
          <w:b w:val="0"/>
          <w:i w:val="0"/>
        </w:rPr>
        <w:t>Slides 18, 19, 22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Medical therapy not effective (mild/moderate only); preload dependent: avoid strenuous activity/competitive sports, dehydration, hypovolemia; if hypertension avoid beta blockers and calcium channel blockers; if angina avoid nitrates. Surgery if severe AS AND symptomatic LV systolic dysfunction, or bicuspid valve: TAVR (transcatheter aortic valve replacement); mechanical valve (lifelong anticoagulation) vs biological (none); children/young adults: PABV (percutaneous aortic balloon valvuloplasty). Refer all AS on echo to cardiology </w:t>
      </w:r>
      <w:r>
        <w:rPr>
          <w:b w:val="0"/>
          <w:i w:val="0"/>
        </w:rPr>
        <w:t>Slides 20, 21, 22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Symptomatic AS 3-year mortality 75%; prognosis severely worsens once symptomatic; survival after onset: angina 5 y, syncope 3 y, CHF 2 y; average age of death 63 (graph) </w:t>
      </w:r>
      <w:r>
        <w:rPr>
          <w:b w:val="0"/>
          <w:i w:val="0"/>
        </w:rPr>
        <w:t>Slides 16, 22</w:t>
      </w:r>
    </w:p>
    <w:p>
      <w:pPr>
        <w:spacing w:after="120"/>
      </w:pPr>
      <w:r>
        <w:rPr>
          <w:b w:val="0"/>
          <w:i w:val="0"/>
        </w:rPr>
        <w:t>Aortic regurgitation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Aortic regurgitation / insufficiency (AR) </w:t>
      </w:r>
      <w:r>
        <w:rPr>
          <w:b w:val="0"/>
          <w:i w:val="0"/>
        </w:rPr>
        <w:t>Slide 23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Incomplete aortic valve closure causing blood to flow back into the LV (left ventricle) </w:t>
      </w:r>
      <w:r>
        <w:rPr>
          <w:b w:val="0"/>
          <w:i w:val="0"/>
        </w:rPr>
        <w:t>Slide 23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Valve disease, aortic root disease or both. Valvular: congenital bicuspid, endocarditis, rheumatic fever, myxomatous (collagen), trauma, syphilis, ankylosing spondylitis. Root: aortic dissection, cystic medial degeneration, Marfan syndrome, nonsyndromic familial aneurysm, aortitis, hypertension. Acute AR: myocardial infarction, endocarditis, aortic dissection, trauma </w:t>
      </w:r>
      <w:r>
        <w:rPr>
          <w:b w:val="0"/>
          <w:i w:val="0"/>
        </w:rPr>
        <w:t>Slides 24, 26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Incomplete closure → diastolic backflow into LV → eccentric hypertrophy and dilation → LV dilation (systolic HF (heart failure)) → HF with reduced ejection fraction </w:t>
      </w:r>
      <w:r>
        <w:rPr>
          <w:b w:val="0"/>
          <w:i w:val="0"/>
        </w:rPr>
        <w:t>Slide 25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Acute: cardiogenic shock, pulmonary edema. Chronic: asymptomatic 10–15 years until decompensation; CHF (congestive heart failure) symptoms (exertional sinus tachycardia, exertional dyspnea, orthopnea, PND (paroxysmal nocturnal dyspnea), diaphoresis, anginal pain). High-pitched blowing murmur at 3rd ICS (intercostal space)/LUSB (left upper sternal border), radiates to apex, severity proportional to duration, displaced PMI (point of maximal impulse); decreased by Valsalva, standing; increased by squatting, sitting forward, handgrip. de Musset sign (head bobbing); Corrigan pulse (water hammer or collapsing pulse: very rapid upstroke then rapid collapse); bounding pulses, wide pulse pressure, thrills </w:t>
      </w:r>
      <w:r>
        <w:rPr>
          <w:b w:val="0"/>
          <w:i w:val="0"/>
        </w:rPr>
        <w:t>Slides 26, 27, 28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ECG (electrocardiogram): LVH (left ventricular hypertrophy) in chronic AR, non-specific; echo: diastolic fluttering of the anterior mitral leaflet from the regurgitant jet; catheterization definitive but not necessary. Severity: mild &lt;0.1 cm² / &lt;30 mL per beat / &lt;30% regurgitant fraction; moderate 0.10–0.29 / 30–59 / 30–49%; severe &gt;0.30 / &gt;60 / &gt;50% </w:t>
      </w:r>
      <w:r>
        <w:rPr>
          <w:b w:val="0"/>
          <w:i w:val="0"/>
        </w:rPr>
        <w:t>Slides 29, 30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AR with HF with preserved ejection fraction or asymptomatic: afterload reduction (ACE inhibitor (angiotensin-converting enzyme inhibitor)/ARB (angiotensin receptor blocker), dihydropyridine calcium channel blockers, hydralazine). Acute severe AR: emergency valve replacement/repair (ideally &lt;24 h); if delayed, ICU IV diuretics plus nitroprusside and dobutamine. Chronic AR with mildly reduced or reduced ejection fraction (symptomatic or not): surgical candidate. Refer any audible murmur; dilated aortic root monitored by cardiology </w:t>
      </w:r>
      <w:r>
        <w:rPr>
          <w:b w:val="0"/>
          <w:i w:val="0"/>
        </w:rPr>
        <w:t>Slides 31, 32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"Survival rate 2–3 yrs" stated for chronic AR with mildly reduced or reduced ejection fraction (context unclear) </w:t>
      </w:r>
      <w:r>
        <w:rPr>
          <w:b w:val="0"/>
          <w:i w:val="0"/>
        </w:rPr>
        <w:t>Slide 31</w:t>
      </w:r>
    </w:p>
    <w:p>
      <w:pPr>
        <w:spacing w:after="120"/>
      </w:pPr>
      <w:r>
        <w:rPr>
          <w:b w:val="0"/>
          <w:i w:val="0"/>
        </w:rPr>
        <w:t>Mitral stenosis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Mitral stenosis (MS) </w:t>
      </w:r>
      <w:r>
        <w:rPr>
          <w:b w:val="0"/>
          <w:i w:val="0"/>
        </w:rPr>
        <w:t>Slide 33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Obstruction of left atrial outflow across the mitral valve </w:t>
      </w:r>
      <w:r>
        <w:rPr>
          <w:b w:val="0"/>
          <w:i w:val="0"/>
        </w:rPr>
        <w:t>Slide 33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Rheumatic heart disease: most common cause </w:t>
      </w:r>
      <w:r>
        <w:rPr>
          <w:b w:val="0"/>
          <w:i w:val="0"/>
        </w:rPr>
        <w:t>Slide 34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80% of MS due to rheumatic fever are women; usually diagnosed ~20 years after rheumatic fever; rare in developed countries (less rheumatic fever) </w:t>
      </w:r>
      <w:r>
        <w:rPr>
          <w:b w:val="0"/>
          <w:i w:val="0"/>
        </w:rPr>
        <w:t>Slide 34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Rheumatic fever </w:t>
      </w:r>
      <w:r>
        <w:rPr>
          <w:b w:val="0"/>
          <w:i w:val="0"/>
        </w:rPr>
        <w:t>Slide 34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Thickened, immobile leaflets narrow the orifice → raised LA (left atrial) size/pressure → AF (atrial fibrillation; thromboembolism risk) → pulmonary vasoconstriction, raised pulmonary artery pressure, RV (right ventricular) pressure overload → right HF (heart failure); HF with preserved ejection fraction </w:t>
      </w:r>
      <w:r>
        <w:rPr>
          <w:b w:val="0"/>
          <w:i w:val="0"/>
        </w:rPr>
        <w:t>Slides 35, 36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Symptoms rare until orifice ~1/3 normal; left-sided HF symptoms (dyspnea on exertion, cough, orthopnea, paroxysmal nocturnal dyspnea, fatigue); hemoptysis (high LA pressure ruptures bronchial vein anastomoses); hoarseness, Ortner syndrome (enlarged LA compressing the left recurrent laryngeal nerve); dysphagia (LA on esophagus). Low-pitched decrescendo-crescendo rumbling diastolic murmur at apex, starting with an opening snap (sound after S2 as the stiff valve opens); bell, left lateral decubitus; increased by exertion and squatting/handgrip (the slide's Valsalva effect is contested; awaiting the lecture correction) </w:t>
      </w:r>
      <w:r>
        <w:rPr>
          <w:b w:val="0"/>
          <w:i w:val="0"/>
        </w:rPr>
        <w:t>Slides 37, 38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ECG (electrocardiogram): LA abnormality, AF common in severe MS, RVH (right ventricular hypertrophy) with pulmonary hypertension; TTE (transthoracic echocardiogram): large LA, stenotic mitral valve; catheterization not necessary. Severity: mild 1.5–2.5 cm / &lt;5 mmHg / 1.0–1.5 m/s / proximal flow absent; moderate 1.0–1.5 / 6–10 / 1.5–3.0 / usually present; severe &lt;1.0 / &gt;10 / &gt;3.0 / always present. Dyspnea on exertion or orthopnea → echo </w:t>
      </w:r>
      <w:r>
        <w:rPr>
          <w:b w:val="0"/>
          <w:i w:val="0"/>
        </w:rPr>
        <w:t>Slides 39, 40, 43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Asymptomatic in sinus rhythm: no therapy; dyspnea/orthopnea: loop diuretics (furosemide, bumetanide). Surgery if severe MS AND symptomatic dyspnea or pulmonary hypertension: percutaneous balloon valvotomy; valve replacement (moderate symptoms or pulmonary hypertension). Refer everyone with MS on echo </w:t>
      </w:r>
      <w:r>
        <w:rPr>
          <w:b w:val="0"/>
          <w:i w:val="0"/>
        </w:rPr>
        <w:t>Slides 41, 42, 43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Mitral regurgitation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Mitral regurgitation / insufficiency (MR) </w:t>
      </w:r>
      <w:r>
        <w:rPr>
          <w:b w:val="0"/>
          <w:i w:val="0"/>
        </w:rPr>
        <w:t>Slide 44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Backflow (regurgitation/insufficiency) through the mitral valve, the valve that regulates flow from the LA (left atrium) to the LV (left ventricle) </w:t>
      </w:r>
      <w:r>
        <w:rPr>
          <w:b w:val="0"/>
          <w:i w:val="0"/>
        </w:rPr>
        <w:t>Slide 44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Acute: MI (myocardial infarction) with papillary muscle rupture, infective endocarditis, rheumatic fever, chordae tendineae rupture, acute LV dilation (myocarditis/ischemia), prosthetic mitral valve failure. Chronic: MVP (mitral valve prolapse), infective endocarditis, rheumatic fever, HOCM (hypertrophic obstructive cardiomyopathy), dilated cardiomyopathy </w:t>
      </w:r>
      <w:r>
        <w:rPr>
          <w:b w:val="0"/>
          <w:i w:val="0"/>
        </w:rPr>
        <w:t>Slide 45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Systolic backflow into LA → LA dilation with pressure/volume overload → LV dilation with eccentric hypertrophy (systolic HF (heart failure)). Acute MR: reduced LA/LV pressures avoid right HF; chronic → right HF → HF with reduced ejection fraction → combined right and left HF </w:t>
      </w:r>
      <w:r>
        <w:rPr>
          <w:b w:val="0"/>
          <w:i w:val="0"/>
        </w:rPr>
        <w:t>Slides 46, 47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Mild–moderate isolated MR usually asymptomatic; palpitations; acute: left-HF symptoms (dyspnea, fatigue, orthopnea, paroxysmal nocturnal dyspnea, rales, elevated JVP (jugular venous pressure), leg edema); chronic → left HF → pulmonary hypertension → combined HF. Holosystolic blowing murmur at apex, best in left lateral decubitus, radiates to axilla, ± S3, ± thrill; increased by squatting, handgrip; decreased by standing, Valsalva </w:t>
      </w:r>
      <w:r>
        <w:rPr>
          <w:b w:val="0"/>
          <w:i w:val="0"/>
        </w:rPr>
        <w:t>Slides 47, 48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ECG (electrocardiogram): LA enlargement, LVH (left ventricular hypertrophy) in severe MR (low sensitivity); TTE (transthoracic echocardiogram): regurgitant flow, LVH, LA enlargement; left heart catheterization not required. Severity: mild &lt;0.20 cm² / &lt;30 mL / &lt;30% regurgitant fraction; moderate 0.20–0.39 / 30–59 / 30–49%; severe &gt;0.40 / &gt;60 / &gt;50% </w:t>
      </w:r>
      <w:r>
        <w:rPr>
          <w:b w:val="0"/>
          <w:i w:val="0"/>
        </w:rPr>
        <w:t>Slides 49, 50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Medical: increase forward cardiac output while reducing regurgitant volume; treat comorbid AF (atrial fibrillation) and pulmonary hypertension. Surgery for severe MR, symptomatic LV systolic dysfunction, ejection fraction &lt;60%, LV end-systolic dimension &gt;40 mm: mitral valve clip, TMVR (transcatheter mitral valve replacement), mechanical valve (lifelong anticoagulation) vs biological (none) </w:t>
      </w:r>
      <w:r>
        <w:rPr>
          <w:b w:val="0"/>
          <w:i w:val="0"/>
        </w:rPr>
        <w:t>Slides 51, 52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Mitral valve prolapse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Mitral valve prolapse (MVP) </w:t>
      </w:r>
      <w:r>
        <w:rPr>
          <w:b w:val="0"/>
          <w:i w:val="0"/>
        </w:rPr>
        <w:t>Slide 54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Flaring of the mitral valve leaflets into the left atrium during systole </w:t>
      </w:r>
      <w:r>
        <w:rPr>
          <w:b w:val="0"/>
          <w:i w:val="0"/>
        </w:rPr>
        <w:t>Slide 54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Myxomatous degeneration of the mitral valve </w:t>
      </w:r>
      <w:r>
        <w:rPr>
          <w:b w:val="0"/>
          <w:i w:val="0"/>
        </w:rPr>
        <w:t>Slide 54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Usually healthy women 15–30 years old </w:t>
      </w:r>
      <w:r>
        <w:rPr>
          <w:b w:val="0"/>
          <w:i w:val="0"/>
        </w:rPr>
        <w:t>Slide 54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Contested on the slides; awaiting the lecture correction </w:t>
      </w:r>
      <w:r>
        <w:rPr>
          <w:b w:val="0"/>
          <w:i w:val="0"/>
        </w:rPr>
        <w:t>Slide 54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Usually benign and asymptomatic; mid-systolic click at the apex; may develop MR (mitral regurgitation) symptoms and signs </w:t>
      </w:r>
      <w:r>
        <w:rPr>
          <w:b w:val="0"/>
          <w:i w:val="0"/>
        </w:rPr>
        <w:t>Slide 54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Echocardiogram: thickened, redundant mitral leaflets (&gt;5 mm) </w:t>
      </w:r>
      <w:r>
        <w:rPr>
          <w:b w:val="0"/>
          <w:i w:val="0"/>
        </w:rPr>
        <w:t>Slide 54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Usually none; if it progresses to MR: clip, TMVR (transcatheter mitral valve replacement), biological or mechanical replacement </w:t>
      </w:r>
      <w:r>
        <w:rPr>
          <w:b w:val="0"/>
          <w:i w:val="0"/>
        </w:rPr>
        <w:t>Slide 54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Pulmonic stenosis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Pulmonic stenosis (PS) </w:t>
      </w:r>
      <w:r>
        <w:rPr>
          <w:b w:val="0"/>
          <w:i w:val="0"/>
        </w:rPr>
        <w:t>Slide 55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Right ventricular outflow obstruction of blood to the lungs </w:t>
      </w:r>
      <w:r>
        <w:rPr>
          <w:b w:val="0"/>
          <w:i w:val="0"/>
        </w:rPr>
        <w:t>Slide 55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Almost always congenital; carcinoid disease; commonly part of tetralogy of Fallot </w:t>
      </w:r>
      <w:r>
        <w:rPr>
          <w:b w:val="0"/>
          <w:i w:val="0"/>
        </w:rPr>
        <w:t>Slide 55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Increased RV (right ventricular) pressure → RV pressure overload → RVH (right ventricular hypertrophy; diastolic failure); RV volume overload → dilated right HF (heart failure; systolic failure) </w:t>
      </w:r>
      <w:r>
        <w:rPr>
          <w:b w:val="0"/>
          <w:i w:val="0"/>
        </w:rPr>
        <w:t>Slide 56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Mild–moderate usually asymptomatic; severe: right-HF symptoms (exertional dyspnea, fatigue, angina, syncope). Harsh high-pitched crescendo-decrescendo mid-systolic ejection murmur at left 2nd–4th ICS (intercostal space)/LUSB (left upper sternal border), increases with inspiration; split S2. Late: right HF, hepatomegaly, ascites, edema </w:t>
      </w:r>
      <w:r>
        <w:rPr>
          <w:b w:val="0"/>
          <w:i w:val="0"/>
        </w:rPr>
        <w:t>Slide 57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ECG (electrocardiogram): right axis deviation, RVH; echo: abnormal valve motion, increased peak jet on Doppler. Mild &lt;3 m/s and &lt;36 mmHg; moderate 3–4 m/s and 36–60; severe &gt;4 m/s and &gt;60 </w:t>
      </w:r>
      <w:r>
        <w:rPr>
          <w:b w:val="0"/>
          <w:i w:val="0"/>
        </w:rPr>
        <w:t>Slide 58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Mild–moderate: none. Severe with symptoms: diuretics for right-HF symptoms, pulmonic balloon valvuloplasty; severe congenital may need replacement. Refer to cardiology if seen on echo </w:t>
      </w:r>
      <w:r>
        <w:rPr>
          <w:b w:val="0"/>
          <w:i w:val="0"/>
        </w:rPr>
        <w:t>Slide 59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Mild–moderate: 94% 20-year survival </w:t>
      </w:r>
      <w:r>
        <w:rPr>
          <w:b w:val="0"/>
          <w:i w:val="0"/>
        </w:rPr>
        <w:t>Slide 59</w:t>
      </w:r>
    </w:p>
    <w:p>
      <w:pPr>
        <w:spacing w:after="120"/>
      </w:pPr>
      <w:r>
        <w:rPr>
          <w:b w:val="0"/>
          <w:i w:val="0"/>
        </w:rPr>
        <w:t>Pulmonic regurgitation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Pulmonic regurgitation / insufficiency (PR) </w:t>
      </w:r>
      <w:r>
        <w:rPr>
          <w:b w:val="0"/>
          <w:i w:val="0"/>
        </w:rPr>
        <w:t>Slide 60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Incomplete pulmonic valve closure causing blood to flow back into the RV (right ventricle) </w:t>
      </w:r>
      <w:r>
        <w:rPr>
          <w:b w:val="0"/>
          <w:i w:val="0"/>
        </w:rPr>
        <w:t>Slide 60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High-pressure cause: pulmonary hypertension. Low-pressure causes: congenital (bicuspid); carcinoid disease; iatrogenic (after surgical valvotomy/valvectomy/valvuloplasty for RV outflow obstruction). Which cause is most common is contested on the slides </w:t>
      </w:r>
      <w:r>
        <w:rPr>
          <w:b w:val="0"/>
          <w:i w:val="0"/>
        </w:rPr>
        <w:t>Slide 61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Retrograde flow from the pulmonary artery → RV overload </w:t>
      </w:r>
      <w:r>
        <w:rPr>
          <w:b w:val="0"/>
          <w:i w:val="0"/>
        </w:rPr>
        <w:t>Slide 62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Right-sided HF (heart failure): fatigue, peripheral edema, JVD (jugular venous distension), ascites. Brief high-pitched decrescendo early diastolic murmur at 2nd left ICS (intercostal space), radiating to mid right sternal border with full inspiration (Graham Steell murmur); louder with more venous return (inspiration, squatting, supine), softer with less (expiration, standing) </w:t>
      </w:r>
      <w:r>
        <w:rPr>
          <w:b w:val="0"/>
          <w:i w:val="0"/>
        </w:rPr>
        <w:t>Slides 62, 63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Usually an incidental finding on echocardiogram or physical exam </w:t>
      </w:r>
      <w:r>
        <w:rPr>
          <w:b w:val="0"/>
          <w:i w:val="0"/>
        </w:rPr>
        <w:t>Slide 64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 the underlying condition; refer when seen on echo or with right-HF symptoms/signs </w:t>
      </w:r>
      <w:r>
        <w:rPr>
          <w:b w:val="0"/>
          <w:i w:val="0"/>
        </w:rPr>
        <w:t>Slide 64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Tricuspid stenosis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Tricuspid stenosis (TS) </w:t>
      </w:r>
      <w:r>
        <w:rPr>
          <w:b w:val="0"/>
          <w:i w:val="0"/>
        </w:rPr>
        <w:t>Slide 65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Right ventricular inflow obstruction; narrowed tricuspid valve (the valve between the RA (right atrium) and RV (right ventricle)) </w:t>
      </w:r>
      <w:r>
        <w:rPr>
          <w:b w:val="0"/>
          <w:i w:val="0"/>
        </w:rPr>
        <w:t>Slides 65, 66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Most commonly rheumatic fever worldwide; in the US almost always congenital; carcinoid disease </w:t>
      </w:r>
      <w:r>
        <w:rPr>
          <w:b w:val="0"/>
          <w:i w:val="0"/>
        </w:rPr>
        <w:t>Slide 65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Most common in women </w:t>
      </w:r>
      <w:r>
        <w:rPr>
          <w:b w:val="0"/>
          <w:i w:val="0"/>
        </w:rPr>
        <w:t>Slide 65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Narrowed tricuspid valve → obstructed RA-to-RV inflow → RA dilation and hypertrophy, low cardiac output, portal congestion → right HF (heart failure) without RV dysfunction </w:t>
      </w:r>
      <w:r>
        <w:rPr>
          <w:b w:val="0"/>
          <w:i w:val="0"/>
        </w:rPr>
        <w:t>Slide 66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Mild–moderate usually asymptomatic; severe: fluttering discomfort in the neck, cold skin (low cardiac output), RUQ (right upper quadrant) pain (enlarged liver). Soft opening snap and mid-diastolic rumble at left lower sternal border near the xiphoid, increases with inspiration; JVD (jugular venous distension); suffusion sign (dusky face with dilated scalp veins when supine) </w:t>
      </w:r>
      <w:r>
        <w:rPr>
          <w:b w:val="0"/>
          <w:i w:val="0"/>
        </w:rPr>
        <w:t>Slide 67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ECG (electrocardiogram): RA enlargement out of proportion to RVH (right ventricular hypertrophy); echo: abnormal valve motion, increased peak jet. Mild &lt;3 m/s and &lt;36 mmHg; moderate 3–4 and 36–64; severe &gt;4 and &gt;64 </w:t>
      </w:r>
      <w:r>
        <w:rPr>
          <w:b w:val="0"/>
          <w:i w:val="0"/>
        </w:rPr>
        <w:t>Slide 68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Severe with symptoms: low salt, diuretics, aldosterone antagonist; bioprosthetic valve replacement preferred; balloon valvotomy and repair reserved for hepatic congestion that may lead to cirrhosis or severe systemic venous congestion. Refer if seen on echo or HF symptoms </w:t>
      </w:r>
      <w:r>
        <w:rPr>
          <w:b w:val="0"/>
          <w:i w:val="0"/>
        </w:rPr>
        <w:t>Slide 69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Tricuspid regurgitation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Tricuspid regurgitation / insufficiency (TR) </w:t>
      </w:r>
      <w:r>
        <w:rPr>
          <w:b w:val="0"/>
          <w:i w:val="0"/>
        </w:rPr>
        <w:t>Slide 70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Incomplete closure causing blood to flow from the RV (right ventricle) back into the RA (right atrium) </w:t>
      </w:r>
      <w:r>
        <w:rPr>
          <w:b w:val="0"/>
          <w:i w:val="0"/>
        </w:rPr>
        <w:t>Slide 70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Most commonly tricuspid annulus dilation from RV dilation in pulmonary hypertension; primary: infective endocarditis in IV (intravenous) drug users </w:t>
      </w:r>
      <w:r>
        <w:rPr>
          <w:b w:val="0"/>
          <w:i w:val="0"/>
        </w:rPr>
        <w:t>Slide 70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IV drug users (primary TR from endocarditis) </w:t>
      </w:r>
      <w:r>
        <w:rPr>
          <w:b w:val="0"/>
          <w:i w:val="0"/>
        </w:rPr>
        <w:t>Slide 70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Pulmonary hypertension; IV drug use </w:t>
      </w:r>
      <w:r>
        <w:rPr>
          <w:b w:val="0"/>
          <w:i w:val="0"/>
        </w:rPr>
        <w:t>Slide 70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Mild–moderate usually asymptomatic; severe: pedal edema, ascites. Holosystolic murmur at left mid/lower sternal border near the epigastrium; increases with inspiration (Carvallo sign: inspiratory increase in a right-sided murmur), which distinguishes it from MR (mitral regurgitation); elevated JVP (jugular venous pressure) with neck pulsations; venous thrill on the right jugular vein </w:t>
      </w:r>
      <w:r>
        <w:rPr>
          <w:b w:val="0"/>
          <w:i w:val="0"/>
        </w:rPr>
        <w:t>Slides 71, 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Echocardiogram Doppler: regurgitation; prolapsed, scarred or displaced leaflets </w:t>
      </w:r>
      <w:r>
        <w:rPr>
          <w:b w:val="0"/>
          <w:i w:val="0"/>
        </w:rPr>
        <w:t>Slide 72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 the underlying condition; annuloplasty if due to annular dilation; valve repair or replacement if primary cause. Refer when identified on echo or with right heart failure symptoms </w:t>
      </w:r>
      <w:r>
        <w:rPr>
          <w:b w:val="0"/>
          <w:i w:val="0"/>
        </w:rPr>
        <w:t>Slide 72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Prosthetic heart valves and anticoagulation</w:t>
      </w:r>
      <w:r>
        <w:rPr>
          <w:b w:val="0"/>
          <w:i w:val="0"/>
        </w:rPr>
        <w:t>6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Valve replacement / prosthetic heart valves (a management topic, not a disease) </w:t>
      </w:r>
      <w:r>
        <w:rPr>
          <w:b w:val="0"/>
          <w:i w:val="0"/>
        </w:rPr>
        <w:t>Slides 74, 75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Mechanical (titanium and carbon) vs biological (pig or cow tissue) valves </w:t>
      </w:r>
      <w:r>
        <w:rPr>
          <w:b w:val="0"/>
          <w:i w:val="0"/>
        </w:rPr>
        <w:t>Slides 21, 52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As written on the slide: TAVR/TMVR (transcatheter aortic/mitral valve replacement) "used in patients &lt;55 years old, younger patients with a life expectancy of &gt;10 years"; mechanical valves used in patients &lt;70; bioprosthetic preferred if life expectancy is shorter than the valve's expected longevity or anticoagulation is contraindicated </w:t>
      </w:r>
      <w:r>
        <w:rPr>
          <w:b w:val="0"/>
          <w:i w:val="0"/>
        </w:rPr>
        <w:t>Slide 74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Mechanical: lifelong anticoagulation; VKA (vitamin K antagonist) recommended over no VKA and over antiplatelet agents; target INR (international normalized ratio) 2.5 (2.0–3.0) mechanical aortic, 3.0 (2.5–3.5) mechanical mitral, 3.0 (2.5–3.5) both positions; warfarin is the most common VKA; if surgery requires switching to heparin, bridge until INR is therapeutic. Bioprosthetic: no anticoagulation beyond the immediate postoperative period </w:t>
      </w:r>
      <w:r>
        <w:rPr>
          <w:b w:val="0"/>
          <w:i w:val="0"/>
        </w:rPr>
        <w:t>Slides 21, 52, 74, 75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Acute rheumatic fever</w:t>
      </w:r>
      <w:r>
        <w:rPr>
          <w:b w:val="0"/>
          <w:i w:val="0"/>
        </w:rPr>
        <w:t>7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Acute rheumatic fever (named on the deck's objectives slide only; no section) </w:t>
      </w:r>
      <w:r>
        <w:rPr>
          <w:b w:val="0"/>
          <w:i w:val="0"/>
        </w:rPr>
        <w:t>Slide 2</w:t>
      </w:r>
      <w:r>
        <w:rPr>
          <w:b w:val="0"/>
          <w:i w:val="0"/>
        </w:rPr>
        <w:t>Definition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Rheumatic heart disease: autoimmune reaction to group A beta-hemolytic streptococci </w:t>
      </w:r>
      <w:r>
        <w:rPr>
          <w:b w:val="0"/>
          <w:i w:val="0"/>
        </w:rPr>
        <w:t>Slide 12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Rare in developed countries (decreased incidence); 80% of mitral stenosis from rheumatic fever is in women, usually diagnosed ~20 years after rheumatic fever </w:t>
      </w:r>
      <w:r>
        <w:rPr>
          <w:b w:val="0"/>
          <w:i w:val="0"/>
        </w:rPr>
        <w:t>Slide 34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pStyle w:val="Heading1"/>
        <w:spacing w:before="280" w:after="100"/>
      </w:pPr>
      <w:r>
        <w:rPr>
          <w:rFonts w:ascii="Georgia" w:hAnsi="Georgia"/>
          <w:color w:val="702D7A"/>
        </w:rPr>
        <w:t>Lecture 24 · Coronary Artery Disease</w:t>
      </w:r>
    </w:p>
    <w:p>
      <w:pPr>
        <w:spacing w:after="120"/>
      </w:pPr>
      <w:r>
        <w:rPr>
          <w:b w:val="0"/>
          <w:i w:val="0"/>
        </w:rPr>
        <w:t>Dr. Carter · 11 conditions · source: Coronary Artery Disease Carter 2026.pptx</w:t>
      </w:r>
    </w:p>
    <w:p>
      <w:pPr>
        <w:spacing w:after="120"/>
      </w:pPr>
      <w:r>
        <w:rPr>
          <w:b w:val="0"/>
          <w:i w:val="0"/>
        </w:rPr>
        <w:t>Ischemic heart disease (general CAD)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Ischemic heart disease; coronary artery disease (CAD) / ischemia; ischemic myocardium </w:t>
      </w:r>
      <w:r>
        <w:rPr>
          <w:b w:val="0"/>
          <w:i w:val="0"/>
        </w:rPr>
        <w:t>Slides 1, 4, 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Mismatch between myocardial oxygen demand and oxygen supply </w:t>
      </w:r>
      <w:r>
        <w:rPr>
          <w:b w:val="0"/>
          <w:i w:val="0"/>
        </w:rPr>
        <w:t>Slide 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↓ oxygen supply: atherosclerosis, thrombus/embolus, anemia, spasm, dissection, carboxyhemoglobin, hypoxia; ↑ oxygen demand: exercise, emotional stress, LVH (left ventricular hypertrophy)/cardiomyopathy, hyperthyroidism, hyperthermia, cocaine </w:t>
      </w:r>
      <w:r>
        <w:rPr>
          <w:b w:val="0"/>
          <w:i w:val="0"/>
        </w:rPr>
        <w:t>Slide 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Culprit vessel in acute MI (myocardial infarction): LAD (left anterior descending, anterior interventricular) 40–50%; RCA (right coronary artery) 30–40%; left circumflex 15–20% </w:t>
      </w:r>
      <w:r>
        <w:rPr>
          <w:b w:val="0"/>
          <w:i w:val="0"/>
        </w:rPr>
        <w:t>Slide 14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Nonmodifiable: age ≥45 men / ≥55 women; male &gt; premenopausal female (gap narrows by ~80); sudden death/MI in male first-degree relative &lt;55 or female &lt;65. Modifiable: obesity, dyslipidemia, diabetes, smoking (strong predictor, especially women &lt;45), hypertension, excessive alcohol, sedentary lifestyle, poor stress management </w:t>
      </w:r>
      <w:r>
        <w:rPr>
          <w:b w:val="0"/>
          <w:i w:val="0"/>
        </w:rPr>
        <w:t>Slides 21–23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Heart is 0.3% of body weight but uses 7% of oxygen; irreversible injury in 40–60 min; anaerobic shift ↑ lactic acid; injury from free radicals, lactic acid, ↑ extracellular calcium; wall hypokinesia/akinesia/dyskinesia. Atherosclerosis (fat, smooth muscle, fibroblasts, matrix): thick-cap atheroma vs thin-cap fibroatheroma; plaque rupture → platelet activation + tissue factor → clotting cascade → fibrin </w:t>
      </w:r>
      <w:r>
        <w:rPr>
          <w:b w:val="0"/>
          <w:i w:val="0"/>
        </w:rPr>
        <w:t>Slides 7–9, 17–20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Typical pain: substernal pressure, worse with exertion, radiates to neck/shoulder, shortness of breath, diaphoresis, relieved by nitroglycerin; ischemia may be silent </w:t>
      </w:r>
      <w:r>
        <w:rPr>
          <w:b w:val="0"/>
          <w:i w:val="0"/>
        </w:rPr>
        <w:t>Slides 25, 29–30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All chest pain: chest X-ray + STAT ECG (electrocardiogram); CBC (complete blood count), metabolic panel, PT/PTT (prothrombin/partial thromboplastin time), troponin, lipids; maybe drug screen, D-dimer, lipase, pro-BNP (pro-B-type natriuretic peptide). Risk scores: GRACE, TIMI (Thrombolysis in Myocardial Infarction), PURSUIT, HEART. Cardiac CT (computed tomography) calcium score (risk stratification, not ACS (acute coronary syndrome)); treadmill ECG; nuclear stress (abnormal → cardiac catheterization; sensitivity 90%, specificity 77%); echo; coronary CT angiography </w:t>
      </w:r>
      <w:r>
        <w:rPr>
          <w:b w:val="0"/>
          <w:i w:val="0"/>
        </w:rPr>
        <w:t>Slides 32–35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Per syndrome (see cards below); risk-factor control: blood pressure, lipids, glucose, weight loss, alcohol restriction, exercise, smoking cessation, stress </w:t>
      </w:r>
      <w:r>
        <w:rPr>
          <w:b w:val="0"/>
          <w:i w:val="0"/>
        </w:rPr>
        <w:t>Slide 79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LV (left ventricular) involvement carries higher mortality; sudden cardiac death is the first manifestation of CAD in &gt;20% </w:t>
      </w:r>
      <w:r>
        <w:rPr>
          <w:b w:val="0"/>
          <w:i w:val="0"/>
        </w:rPr>
        <w:t>Slides 12, 85</w:t>
      </w:r>
    </w:p>
    <w:p>
      <w:pPr>
        <w:spacing w:after="120"/>
      </w:pPr>
      <w:r>
        <w:rPr>
          <w:b w:val="0"/>
          <w:i w:val="0"/>
        </w:rPr>
        <w:t>Angina pectoris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Angina pectoris </w:t>
      </w:r>
      <w:r>
        <w:rPr>
          <w:b w:val="0"/>
          <w:i w:val="0"/>
        </w:rPr>
        <w:t>Slides 24, 27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Transient myocardial ischemia not long or severe enough to cause MI (myocardial infarction); symptoms recur </w:t>
      </w:r>
      <w:r>
        <w:rPr>
          <w:b w:val="0"/>
          <w:i w:val="0"/>
        </w:rPr>
        <w:t>Slide 27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Oxygen supply/demand mismatch </w:t>
      </w:r>
      <w:r>
        <w:rPr>
          <w:b w:val="0"/>
          <w:i w:val="0"/>
        </w:rPr>
        <w:t>Slides 5–6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Coronary artery disease risk factors </w:t>
      </w:r>
      <w:r>
        <w:rPr>
          <w:b w:val="0"/>
          <w:i w:val="0"/>
        </w:rPr>
        <w:t>Slides 22–23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Intermittent ischemia short of infarction </w:t>
      </w:r>
      <w:r>
        <w:rPr>
          <w:b w:val="0"/>
          <w:i w:val="0"/>
        </w:rPr>
        <w:t>Slide 27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Substernal pressure/squeezing/tightness/burning/band-like, worse with exertion, radiates to neck/shoulder, shortness of breath, diaphoresis, relieved by nitroglycerin, not positional; Levine sign (clenched fist held over the sternum). Silent ischemia (diabetes, neuropathy, transplanted heart) → dyspnea, cough, nausea/vomiting, abdominal pain, diaphoresis, dizziness, fatigue. Referred: jaw, tooth, arm, back, scapula, epigastric/left upper quadrant </w:t>
      </w:r>
      <w:r>
        <w:rPr>
          <w:b w:val="0"/>
          <w:i w:val="0"/>
        </w:rPr>
        <w:t>Slides 25–31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Chest-pain workup; stress testing; echo; coronary CT (computed tomography) angiography </w:t>
      </w:r>
      <w:r>
        <w:rPr>
          <w:b w:val="0"/>
          <w:i w:val="0"/>
        </w:rPr>
        <w:t>Slides 32, 35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See stable angina: sublingual nitroglycerin is the cornerstone </w:t>
      </w:r>
      <w:r>
        <w:rPr>
          <w:b w:val="0"/>
          <w:i w:val="0"/>
        </w:rPr>
        <w:t>Slides 39–41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Stable angina (SIHD)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Stable angina; SIHD (stable ischemic heart disease) </w:t>
      </w:r>
      <w:r>
        <w:rPr>
          <w:b w:val="0"/>
          <w:i w:val="0"/>
        </w:rPr>
        <w:t>Slides 36–37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Angina usually brought on by activity and relieved by rest and nitroglycerin (unstable angina occurs at rest) </w:t>
      </w:r>
      <w:r>
        <w:rPr>
          <w:b w:val="0"/>
          <w:i w:val="0"/>
        </w:rPr>
        <w:t>Slides 37, 86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Exertion raises myocardial oxygen demand </w:t>
      </w:r>
      <w:r>
        <w:rPr>
          <w:b w:val="0"/>
          <w:i w:val="0"/>
        </w:rPr>
        <w:t>Slides 6, 37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Most common form of angina pectoris </w:t>
      </w:r>
      <w:r>
        <w:rPr>
          <w:b w:val="0"/>
          <w:i w:val="0"/>
        </w:rPr>
        <w:t>Slide 37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Coronary artery disease risk factors </w:t>
      </w:r>
      <w:r>
        <w:rPr>
          <w:b w:val="0"/>
          <w:i w:val="0"/>
        </w:rPr>
        <w:t>Slides 22–23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Pain with exertion; improves with nitroglycerin; resolves with rest </w:t>
      </w:r>
      <w:r>
        <w:rPr>
          <w:b w:val="0"/>
          <w:i w:val="0"/>
        </w:rPr>
        <w:t>Slides 37, 86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Stress-test ECG (electrocardiogram) changes, usually T-wave inversion: exercise treadmill, nuclear stress, cardiac CT (computed tomography); coronary angiography is the gold standard for CAD (coronary artery disease) </w:t>
      </w:r>
      <w:r>
        <w:rPr>
          <w:b w:val="0"/>
          <w:i w:val="0"/>
        </w:rPr>
        <w:t>Slide 38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Sublingual nitroglycerin (venodilator: ↓ preload → ↓ wall stress → ↓ oxygen demand; also dilates arteries); call EMS (emergency medical services) if no relief 5 min after a dose or after 3 doses; lifestyle modification; beta-blocker (calcium channel blocker if contraindicated); statin; aspirin; prevention: aspirin + clopidogrel, more effective together </w:t>
      </w:r>
      <w:r>
        <w:rPr>
          <w:b w:val="0"/>
          <w:i w:val="0"/>
        </w:rPr>
        <w:t>Slides 39–41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Acute coronary syndrome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ACS (acute coronary syndromes) </w:t>
      </w:r>
      <w:r>
        <w:rPr>
          <w:b w:val="0"/>
          <w:i w:val="0"/>
        </w:rPr>
        <w:t>Slides 4, 42–43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Umbrella for unstable angina, NSTEMI (non-ST-elevation myocardial infarction) and STEMI (ST-elevation myocardial infarction) </w:t>
      </w:r>
      <w:r>
        <w:rPr>
          <w:b w:val="0"/>
          <w:i w:val="0"/>
        </w:rPr>
        <w:t>Slides 42–43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Plaque rupture → platelet activation + tissue factor → clotting cascade → fibrin </w:t>
      </w:r>
      <w:r>
        <w:rPr>
          <w:b w:val="0"/>
          <w:i w:val="0"/>
        </w:rPr>
        <w:t>Slide 20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CAD (coronary artery disease) risk factors; HEART/TIMI (Thrombolysis in Myocardial Infarction) risk factors: diabetes, hypertension, hyperlipidemia, obesity, smoking, family history of CAD, known CAD </w:t>
      </w:r>
      <w:r>
        <w:rPr>
          <w:b w:val="0"/>
          <w:i w:val="0"/>
        </w:rPr>
        <w:t>Slides 22–23, 34, 71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Plaque rupture with thrombus </w:t>
      </w:r>
      <w:r>
        <w:rPr>
          <w:b w:val="0"/>
          <w:i w:val="0"/>
        </w:rPr>
        <w:t>Slide 20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Referred pain most often to jaw/tooth/arm, also back, scapula, epigastric/left upper quadrant </w:t>
      </w:r>
      <w:r>
        <w:rPr>
          <w:b w:val="0"/>
          <w:i w:val="0"/>
        </w:rPr>
        <w:t>Slide 31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Chest-pain workup; risk scores GRACE, TIMI, PURSUIT, HEART. HEART (History, ECG, Age, Risk factors, Troponin): 0–3 → 0.9–1.7% MACE (major adverse cardiac events), discharge; 4–6 → 12–16.6%, admit; ≥7 → 50–65%, likely cath lab for PCI (percutaneous coronary intervention) </w:t>
      </w:r>
      <w:r>
        <w:rPr>
          <w:b w:val="0"/>
          <w:i w:val="0"/>
        </w:rPr>
        <w:t>Slides 32–34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High-intensity statin (atorvastatin, rosuvastatin) for all ACS regardless of LDL (low-density lipoprotein), started before discharge </w:t>
      </w:r>
      <w:r>
        <w:rPr>
          <w:b w:val="0"/>
          <w:i w:val="0"/>
        </w:rPr>
        <w:t>Slide 81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HEART ≥7: 50–65% risk of MACE (major adverse cardiac events: all-cause death, MI (myocardial infarction) or revascularization within 6 weeks) </w:t>
      </w:r>
      <w:r>
        <w:rPr>
          <w:b w:val="0"/>
          <w:i w:val="0"/>
        </w:rPr>
        <w:t>Slide 34</w:t>
      </w:r>
    </w:p>
    <w:p>
      <w:pPr>
        <w:spacing w:after="120"/>
      </w:pPr>
      <w:r>
        <w:rPr>
          <w:b w:val="0"/>
          <w:i w:val="0"/>
        </w:rPr>
        <w:t>Unstable angina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Unstable angina (UA) </w:t>
      </w:r>
      <w:r>
        <w:rPr>
          <w:b w:val="0"/>
          <w:i w:val="0"/>
        </w:rPr>
        <w:t>Slides 44–45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Change in a patient's stable angina, considered ACS (acute coronary syndrome): occurs at rest, new-onset and activity-limiting, or increasing (more discomfort, more often) </w:t>
      </w:r>
      <w:r>
        <w:rPr>
          <w:b w:val="0"/>
          <w:i w:val="0"/>
        </w:rPr>
        <w:t>Slide 45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Braunwald clinical situation: A secondary (extracardiac condition worsens ischemia); B primary; C post-infarction (within 2 weeks of MI (myocardial infarction)) </w:t>
      </w:r>
      <w:r>
        <w:rPr>
          <w:b w:val="0"/>
          <w:i w:val="0"/>
        </w:rPr>
        <w:t>Slide 54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TIMI (Thrombolysis in Myocardial Infarction) criteria: age ≥65; ≥3 CAD (coronary artery disease) risk factors; known stenosis &gt;50%; aspirin in past 7 days; ≥2 angina episodes in 24 h; ST deviation ≥0.5 mm; elevated marker </w:t>
      </w:r>
      <w:r>
        <w:rPr>
          <w:b w:val="0"/>
          <w:i w:val="0"/>
        </w:rPr>
        <w:t>Slide 71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Pain at rest; nitroglycerin usually (not always) helps </w:t>
      </w:r>
      <w:r>
        <w:rPr>
          <w:b w:val="0"/>
          <w:i w:val="0"/>
        </w:rPr>
        <w:t>Slides 46, 86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Nonspecific ECG (electrocardiogram) changes (usually inverted T waves) with NORMAL troponin (troponin separates UA from NSTEMI (non-ST-elevation MI)); stress-test ST depression or T inversion; nuclear stress: reversible defect = ischemia, fixed = infarction; Braunwald classification (severity I–III, situation A–C) </w:t>
      </w:r>
      <w:r>
        <w:rPr>
          <w:b w:val="0"/>
          <w:i w:val="0"/>
        </w:rPr>
        <w:t>Slides 46–47, 54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Medical emergency, same as NSTEMI: chewable aspirin, beta-blocker, IV nitrates; DAPT (dual antiplatelet therapy: aspirin + clopidogrel) ± anticoagulation; MONA (morphine, oxygen, nitroglycerin, aspirin), oxygen only if SpO2 &lt;91%. After stabilization: left heart catheterization/angiography, balloon angioplasty, PCI (percutaneous coronary intervention) with stent. Post-PCI: DAPT (clopidogrel ≥12 mo, aspirin ≥6 mo), statin, ACE (angiotensin-converting enzyme) inhibitor, anticoagulant if indicated; exercise as tolerated, low-salt/low-fat diet, follow-up 3/6/12 mo </w:t>
      </w:r>
      <w:r>
        <w:rPr>
          <w:b w:val="0"/>
          <w:i w:val="0"/>
        </w:rPr>
        <w:t>Slides 48–53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TIMI score → death/MI/urgent revascularization by day 14: 0–1 5%, 2 8%, 3 13%, 4 20%, 5 26%, 6–7 41%; TIMI 3–7 needs ICU (intensive care unit) or emergent revascularization; Braunwald class IIIB: troponin status estimates prognosis </w:t>
      </w:r>
      <w:r>
        <w:rPr>
          <w:b w:val="0"/>
          <w:i w:val="0"/>
        </w:rPr>
        <w:t>Slides 72, 54</w:t>
      </w:r>
    </w:p>
    <w:p>
      <w:pPr>
        <w:spacing w:after="120"/>
      </w:pPr>
      <w:r>
        <w:rPr>
          <w:b w:val="0"/>
          <w:i w:val="0"/>
        </w:rPr>
        <w:t>NSTEMI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NSTEMI (non-ST-elevation myocardial infarction); non-ST elevation ischemia </w:t>
      </w:r>
      <w:r>
        <w:rPr>
          <w:b w:val="0"/>
          <w:i w:val="0"/>
        </w:rPr>
        <w:t>Slides 4, 56, 86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MI (myocardial infarction) diagnosed by ECG (electrocardiogram) changes + ischemic symptoms + elevated troponin/high-sensitivity troponin </w:t>
      </w:r>
      <w:r>
        <w:rPr>
          <w:b w:val="0"/>
          <w:i w:val="0"/>
        </w:rPr>
        <w:t>Slide 47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TIMI (Thrombolysis in Myocardial Infarction) criteria </w:t>
      </w:r>
      <w:r>
        <w:rPr>
          <w:b w:val="0"/>
          <w:i w:val="0"/>
        </w:rPr>
        <w:t>Slide 71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Subendocardial ischemia → ST depression </w:t>
      </w:r>
      <w:r>
        <w:rPr>
          <w:b w:val="0"/>
          <w:i w:val="0"/>
        </w:rPr>
        <w:t>Slide 55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Signs and symptoms of ischemia; nitroglycerin may help the pain </w:t>
      </w:r>
      <w:r>
        <w:rPr>
          <w:b w:val="0"/>
          <w:i w:val="0"/>
        </w:rPr>
        <w:t>Slides 47, 86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Slide 47: ST depression &gt;1 mm and/or T-wave inversion in ≥2 consecutive leads; slide 86 says "ST inversion (&gt;1 mm)" in ≥2 leads; ELEVATED troponin is what separates it from unstable angina </w:t>
      </w:r>
      <w:r>
        <w:rPr>
          <w:b w:val="0"/>
          <w:i w:val="0"/>
        </w:rPr>
        <w:t>Slides 47, 56, 86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Treated the same as unstable angina (see that card) </w:t>
      </w:r>
      <w:r>
        <w:rPr>
          <w:b w:val="0"/>
          <w:i w:val="0"/>
        </w:rPr>
        <w:t>Slides 48–53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TIMI score table as for unstable angina </w:t>
      </w:r>
      <w:r>
        <w:rPr>
          <w:b w:val="0"/>
          <w:i w:val="0"/>
        </w:rPr>
        <w:t>Slide 72</w:t>
      </w:r>
    </w:p>
    <w:p>
      <w:pPr>
        <w:spacing w:after="120"/>
      </w:pPr>
      <w:r>
        <w:rPr>
          <w:b w:val="0"/>
          <w:i w:val="0"/>
        </w:rPr>
        <w:t>STEMI (transmural MI)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STEMI (ST-elevation myocardial infarction); transmural myocardial infarction (MI) </w:t>
      </w:r>
      <w:r>
        <w:rPr>
          <w:b w:val="0"/>
          <w:i w:val="0"/>
        </w:rPr>
        <w:t>Slides 57, 65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Myocardial necrosis with ST elevation in ≥2 leads not quickly reversed by nitroglycerin, reciprocal ST depression, new LBBB (left bundle branch block), Q waves; elevated troponin required </w:t>
      </w:r>
      <w:r>
        <w:rPr>
          <w:b w:val="0"/>
          <w:i w:val="0"/>
        </w:rPr>
        <w:t>Slide 65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Coronary occlusion; LAD (left anterior descending) most common culprit (40–50%), RCA (right coronary artery) 30–40%, left circumflex 15–20% </w:t>
      </w:r>
      <w:r>
        <w:rPr>
          <w:b w:val="0"/>
          <w:i w:val="0"/>
        </w:rPr>
        <w:t>Slide 14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CAD (coronary artery disease) risk factors </w:t>
      </w:r>
      <w:r>
        <w:rPr>
          <w:b w:val="0"/>
          <w:i w:val="0"/>
        </w:rPr>
        <w:t>Slides 22–23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Transmural ischemia → ST elevation; ECG (electrocardiogram) evolution: hyperacute T/ST elevation (minutes–hours) → T inversion + Q (hours–1 day) → Q + coronary T (1 week) → Q wave (months) </w:t>
      </w:r>
      <w:r>
        <w:rPr>
          <w:b w:val="0"/>
          <w:i w:val="0"/>
        </w:rPr>
        <w:t>Slides 55, 64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Typical and referred chest pain as for ACS (acute coronary syndrome) </w:t>
      </w:r>
      <w:r>
        <w:rPr>
          <w:b w:val="0"/>
          <w:i w:val="0"/>
        </w:rPr>
        <w:t>Slides 25, 31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ECG within 10 min of arrival: ST elevation &gt;1 mm in ≥2 leads + elevated troponin. Localization: lateral I/aVL/V5–V6 → circumflex or LAD diagonal; inferior II/III/aVF → RCA and/or circumflex; anterior/septal V1–V4 → LAD; posterior V7–V9 (ST depression V1–V3); right ventricular V1/V4R </w:t>
      </w:r>
      <w:r>
        <w:rPr>
          <w:b w:val="0"/>
          <w:i w:val="0"/>
        </w:rPr>
        <w:t>Slides 61–62, 65, 68, 86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Chewable aspirin; activate cath team for PCI (percutaneous coronary intervention); then ticagrelor/prasugrel/clopidogrel + heparin drip; nitroglycerin (sublingual/paste/infusion); beta-blocker if no bradycardia; if PCI ≥2 h away give thrombolytics within 30 min of arrival (tenecteplase most common); door-to-balloon &lt;90 min; PCI (angioplasty, atherectomy, stent) or CABG (coronary artery bypass graft: mammary/radial artery or saphenous vein). Post-MI: beta-blocker, high-intensity statin, ACE (angiotensin-converting enzyme) inhibitor, aspirin, clopidogrel ~1 year after stent, warfarin for large anterior MI. Oxygen only if SpO2 &lt;91%; no nitroglycerin within 24 h of a PDE (phosphodiesterase) inhibitor </w:t>
      </w:r>
      <w:r>
        <w:rPr>
          <w:b w:val="0"/>
          <w:i w:val="0"/>
        </w:rPr>
        <w:t>Slides 66–70, 73–74, 76–77, 80–83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Complications: post-infarction ischemia, heart failure, myocardial rupture, ventricular aneurysm, thromboembolism, pericarditis (Dressler syndrome, post-MI pericarditis), cardiogenic shock (more common with left-sided MI), arrhythmias; LV (left ventricular) involvement → higher mortality; beta-blockers improve survival </w:t>
      </w:r>
      <w:r>
        <w:rPr>
          <w:b w:val="0"/>
          <w:i w:val="0"/>
        </w:rPr>
        <w:t>Slides 12, 78, 80</w:t>
      </w:r>
    </w:p>
    <w:p>
      <w:pPr>
        <w:spacing w:after="120"/>
      </w:pPr>
      <w:r>
        <w:rPr>
          <w:b w:val="0"/>
          <w:i w:val="0"/>
        </w:rPr>
        <w:t>Right ventricular infarct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Right ventricular (RV) infarct </w:t>
      </w:r>
      <w:r>
        <w:rPr>
          <w:b w:val="0"/>
          <w:i w:val="0"/>
        </w:rPr>
        <w:t>Slide 63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RCA (right coronary artery) occlusion affecting the inferior and posterior left ventricular wall and septum, extending into the RV in 15–30% </w:t>
      </w:r>
      <w:r>
        <w:rPr>
          <w:b w:val="0"/>
          <w:i w:val="0"/>
        </w:rPr>
        <w:t>Slide 63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Occlusion of the RCA (right coronary artery) </w:t>
      </w:r>
      <w:r>
        <w:rPr>
          <w:b w:val="0"/>
          <w:i w:val="0"/>
        </w:rPr>
        <w:t>Slide 63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RV extension in 15–30% of RCA (right coronary artery) occlusions </w:t>
      </w:r>
      <w:r>
        <w:rPr>
          <w:b w:val="0"/>
          <w:i w:val="0"/>
        </w:rPr>
        <w:t>Slide 63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Preload-dependent RV (right ventricle): ↓ preload reduces Frank-Starling effect → RV failure (right-sided heart failure) </w:t>
      </w:r>
      <w:r>
        <w:rPr>
          <w:b w:val="0"/>
          <w:i w:val="0"/>
        </w:rPr>
        <w:t>Slide 63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STEMI chart: ST elevation V1 and V4R, reciprocal depression I and aVL; culprit RCA (right coronary artery); RCA supplies the AV (atrioventricular) node → dysrhythmias </w:t>
      </w:r>
      <w:r>
        <w:rPr>
          <w:b w:val="0"/>
          <w:i w:val="0"/>
        </w:rPr>
        <w:t>Slides 11, 62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Nitroglycerin: slide 63 says DO NOT GIVE (↓ preload/output, precipitates shock); slide 73 says use with caution in inferior (right-sided) MI (myocardial infarction) with heart failure </w:t>
      </w:r>
      <w:r>
        <w:rPr>
          <w:b w:val="0"/>
          <w:i w:val="0"/>
        </w:rPr>
        <w:t>Slides 63, 73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Sudden cardiac death</w:t>
      </w:r>
      <w:r>
        <w:rPr>
          <w:b w:val="0"/>
          <w:i w:val="0"/>
        </w:rPr>
        <w:t>6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Sudden cardiac death </w:t>
      </w:r>
      <w:r>
        <w:rPr>
          <w:b w:val="0"/>
          <w:i w:val="0"/>
        </w:rPr>
        <w:t>Slide 85</w:t>
      </w:r>
      <w:r>
        <w:rPr>
          <w:b w:val="0"/>
          <w:i w:val="0"/>
        </w:rPr>
        <w:t>Definition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Most common: ventricular fibrillation; also LVH (left ventricular hypertrophy), hypertrophic cardiomyopathy, hypoxia, electrolyte abnormalities </w:t>
      </w:r>
      <w:r>
        <w:rPr>
          <w:b w:val="0"/>
          <w:i w:val="0"/>
        </w:rPr>
        <w:t>Slide 85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First manifestation of CAD (coronary artery disease) in &gt;20% of patients </w:t>
      </w:r>
      <w:r>
        <w:rPr>
          <w:b w:val="0"/>
          <w:i w:val="0"/>
        </w:rPr>
        <w:t>Slide 85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Sudden death in a first-degree relative (listed as a CAD (coronary artery disease) risk factor) </w:t>
      </w:r>
      <w:r>
        <w:rPr>
          <w:b w:val="0"/>
          <w:i w:val="0"/>
        </w:rPr>
        <w:t>Slide 22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Vasospastic (Prinzmetal) angina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Vasospastic angina; Prinzmetal angina; variant angina; coronary vasospasm angina </w:t>
      </w:r>
      <w:r>
        <w:rPr>
          <w:b w:val="0"/>
          <w:i w:val="0"/>
        </w:rPr>
        <w:t>Slides 87, 89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Angina due to coronary artery vasospasm, occurring at rest and responding to nitroglycerin </w:t>
      </w:r>
      <w:r>
        <w:rPr>
          <w:b w:val="0"/>
          <w:i w:val="0"/>
        </w:rPr>
        <w:t>Slide 88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Vasospasm in normal or diseased coronaries; drug triggers: cocaine, ephedrine, marijuana, alcohol, amphetamine, triptans </w:t>
      </w:r>
      <w:r>
        <w:rPr>
          <w:b w:val="0"/>
          <w:i w:val="0"/>
        </w:rPr>
        <w:t>Slides 88–89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Relatively uncommon; often age &lt;50 </w:t>
      </w:r>
      <w:r>
        <w:rPr>
          <w:b w:val="0"/>
          <w:i w:val="0"/>
        </w:rPr>
        <w:t>Slide 88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Cigarette smoking (major risk factor) </w:t>
      </w:r>
      <w:r>
        <w:rPr>
          <w:b w:val="0"/>
          <w:i w:val="0"/>
        </w:rPr>
        <w:t>Slide 89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Vasospasm without high-grade stenosis on arteriography </w:t>
      </w:r>
      <w:r>
        <w:rPr>
          <w:b w:val="0"/>
          <w:i w:val="0"/>
        </w:rPr>
        <w:t>Slides 88, 90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Recurrent chest pain at rest, mostly midnight to 8 am; gradual onset/offset, 5–15 min (may last longer); typical chest pain </w:t>
      </w:r>
      <w:r>
        <w:rPr>
          <w:b w:val="0"/>
          <w:i w:val="0"/>
        </w:rPr>
        <w:t>Slides 89–90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ECG (electrocardiogram): slide 90 says transient ST elevation during an episode (transient ischemic ST elevation or depression, &lt;15 min, multiple leads); slide 91 criteria say transient T-wave inversion, maybe ST depression, with nitroglycerin response and no cause for ↑ oxygen demand. Gold standard: spasm on angiography provoked by ergonovine or acetylcholine, relieved by nitroglycerin </w:t>
      </w:r>
      <w:r>
        <w:rPr>
          <w:b w:val="0"/>
          <w:i w:val="0"/>
        </w:rPr>
        <w:t>Slides 90–91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Stop smoking; nitrates for symptoms; FIRST-LINE calcium channel blockers (diltiazem, amlodipine); AVOID nonselective beta-blockers, aspirin, triptans </w:t>
      </w:r>
      <w:r>
        <w:rPr>
          <w:b w:val="0"/>
          <w:i w:val="0"/>
        </w:rPr>
        <w:t>Slide 92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Microvascular angina (cardiac syndrome X)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Microvascular angina (formerly cardiac syndrome X); MINOCA (myocardial infarction with non-obstructive coronary arteries) </w:t>
      </w:r>
      <w:r>
        <w:rPr>
          <w:b w:val="0"/>
          <w:i w:val="0"/>
        </w:rPr>
        <w:t>Slides 93–94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Angina with ST changes, possibly elevated biomarkers, but normal coronary arteries on angiogram </w:t>
      </w:r>
      <w:r>
        <w:rPr>
          <w:b w:val="0"/>
          <w:i w:val="0"/>
        </w:rPr>
        <w:t>Slide 94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Proposed: endothelial dysfunction, myocardial ischemia, insulin resistance/diabetes, abnormal autonomic control, altered cardiac sensitivity, estrogen deficiency, altered pain perception </w:t>
      </w:r>
      <w:r>
        <w:rPr>
          <w:b w:val="0"/>
          <w:i w:val="0"/>
        </w:rPr>
        <w:t>Slide 95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More frequent in females; often associated with stress or anxiety </w:t>
      </w:r>
      <w:r>
        <w:rPr>
          <w:b w:val="0"/>
          <w:i w:val="0"/>
        </w:rPr>
        <w:t>Slide 94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Stress/anxiety; insulin resistance/diabetes and estrogen deficiency (proposed mechanisms) </w:t>
      </w:r>
      <w:r>
        <w:rPr>
          <w:b w:val="0"/>
          <w:i w:val="0"/>
        </w:rPr>
        <w:t>Slides 94–95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Proposed mechanisms as under etiology </w:t>
      </w:r>
      <w:r>
        <w:rPr>
          <w:b w:val="0"/>
          <w:i w:val="0"/>
        </w:rPr>
        <w:t>Slide 95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Angina with ST changes </w:t>
      </w:r>
      <w:r>
        <w:rPr>
          <w:b w:val="0"/>
          <w:i w:val="0"/>
        </w:rPr>
        <w:t>Slide 94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Diagnosis of exclusion; angiography required to rule out CAD (coronary artery disease) </w:t>
      </w:r>
      <w:r>
        <w:rPr>
          <w:b w:val="0"/>
          <w:i w:val="0"/>
        </w:rPr>
        <w:t>Slide 94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Similar to CAD (coronary artery disease): lifestyle/risk-factor reduction, calcium channel blocker, beta-blocker, ACE (angiotensin-converting enzyme) inhibitor, statin </w:t>
      </w:r>
      <w:r>
        <w:rPr>
          <w:b w:val="0"/>
          <w:i w:val="0"/>
        </w:rPr>
        <w:t>Slide 96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pStyle w:val="Heading1"/>
        <w:spacing w:before="280" w:after="100"/>
      </w:pPr>
      <w:r>
        <w:rPr>
          <w:rFonts w:ascii="Georgia" w:hAnsi="Georgia"/>
          <w:color w:val="702D7A"/>
        </w:rPr>
        <w:t>Lecture 25 · Heart Failure</w:t>
      </w:r>
    </w:p>
    <w:p>
      <w:pPr>
        <w:spacing w:after="120"/>
      </w:pPr>
      <w:r>
        <w:rPr>
          <w:b w:val="0"/>
          <w:i w:val="0"/>
        </w:rPr>
        <w:t>Dr. Carter · 9 conditions · source: HEART FAILURE Carter 2026 PP.pptx</w:t>
      </w:r>
    </w:p>
    <w:p>
      <w:pPr>
        <w:spacing w:after="120"/>
      </w:pPr>
      <w:r>
        <w:rPr>
          <w:b/>
          <w:i w:val="0"/>
        </w:rPr>
        <w:t>Note:</w:t>
      </w:r>
      <w:r>
        <w:rPr>
          <w:b w:val="0"/>
          <w:i w:val="0"/>
        </w:rPr>
        <w:t xml:space="preserve"> Classified per the 2022 AHA/ACC/HFSA heart failure guideline (American Heart Association / American College of Cardiology / Heart Failure Society of America), per Dr. Carter; the deck's 2026 changes on slide 57 are left out.</w:t>
      </w:r>
    </w:p>
    <w:p>
      <w:pPr>
        <w:spacing w:after="120"/>
      </w:pPr>
      <w:r>
        <w:rPr>
          <w:b w:val="0"/>
          <w:i w:val="0"/>
        </w:rPr>
        <w:t>Heart failure (the syndrome)</w:t>
      </w:r>
      <w:r>
        <w:rPr>
          <w:b w:val="0"/>
          <w:i w:val="0"/>
        </w:rPr>
        <w:t>★ Professor emphasized</w:t>
      </w:r>
    </w:p>
    <w:p>
      <w:pPr>
        <w:spacing w:after="120"/>
      </w:pPr>
      <w:r>
        <w:rPr>
          <w:b w:val="0"/>
          <w:i w:val="0"/>
        </w:rPr>
        <w:t>★ Slide 32 flags Brain Natriuretic Peptide with '***'</w:t>
      </w:r>
    </w:p>
    <w:p>
      <w:pPr>
        <w:spacing w:after="120"/>
      </w:pP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Heart failure (HF); congestive heart failure (CHF) as the clinical diagnosis </w:t>
      </w:r>
      <w:r>
        <w:rPr>
          <w:b w:val="0"/>
          <w:i w:val="0"/>
        </w:rPr>
        <w:t>Slides 4, 32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Heart cannot pump blood fast enough to meet metabolic demand at rest and with effort, or does so only with abnormally high filling pressures; a clinical syndrome (constellation of signs and symptoms) from any structural or functional disorder that impairs ventricular filling or ejection; clinical HF = HF symptoms plus elevated BNP (B-type natriuretic peptide) or objective cardiogenic congestion </w:t>
      </w:r>
      <w:r>
        <w:rPr>
          <w:b w:val="0"/>
          <w:i w:val="0"/>
        </w:rPr>
        <w:t>Slides 4, 5, 26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All HF has a cardiomyopathy etiology: ischemic cardiomyopathy (myocardial infarction, chronic ischemia, hypoperfusion/shock) vs non-ischemic (hypertension, valvular disease, most often aortic stenosis; dilated, hypertrophic, restrictive, peripartum, septic, arrhythmogenic, Takotsubo cardiomyopathy; congenital heart disease; toxins such as alcohol and chemotherapy; diabetes, thyroid disease, rheumatoid arthritis, lupus) </w:t>
      </w:r>
      <w:r>
        <w:rPr>
          <w:b w:val="0"/>
          <w:i w:val="0"/>
        </w:rPr>
        <w:t>Slide 16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6.7 million Americans over 20 have HF (2025); 60% of patients are over 65; 10–15% of people over 80 have HF; lifetime risk 24% (1 in 4) </w:t>
      </w:r>
      <w:r>
        <w:rPr>
          <w:b w:val="0"/>
          <w:i w:val="0"/>
        </w:rPr>
        <w:t>Slide 6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Age; hypertension; coronary artery disease; diabetes; chronic tachyarrhythmias; obesity/metabolic syndrome; excess alcohol; tobacco; family history; genetic abnormality; cardiotoxic medications </w:t>
      </w:r>
      <w:r>
        <w:rPr>
          <w:b w:val="0"/>
          <w:i w:val="0"/>
        </w:rPr>
        <w:t>Slide 18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Four mechanisms: excess preload (volume), excess afterload (resistance), decreased contractility, decreased filling; injury → remodeling (myocyte hypertrophy, collagen fibrosis) driven by neurohormones (sympathetic system and RAAS (renin-angiotensin-aldosterone system) harmful; natriuretic peptides protective), inflammation, mechanical stress; compensation: ↑heart rate, ↑contractility, ↑preload </w:t>
      </w:r>
      <w:r>
        <w:rPr>
          <w:b w:val="0"/>
          <w:i w:val="0"/>
        </w:rPr>
        <w:t>Slides 4, 19, 20, 21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Congestion: dyspnea, DOE (dyspnea on exertion), orthopnea (breathlessness lying flat), PND (paroxysmal nocturnal dyspnea: waking breathless at night), pulmonary/peripheral edema, S3 and S4 gallops (extra heart sounds), elevated JVP (jugular venous pressure), hepatomegaly; low perfusion: fatigue, weakness, syncope, obtundation, cool extremities, narrow pulse pressure, low sodium, renal dysfunction; warm/cold and wet/dry profiles </w:t>
      </w:r>
      <w:r>
        <w:rPr>
          <w:b w:val="0"/>
          <w:i w:val="0"/>
        </w:rPr>
        <w:t>Slides 5, 26, 28, 29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diagnosis: HF signs/symptoms + elevated BNP (B-type natriuretic peptide) or cardiogenic congestion; chest X-ray (pleural effusion, cephalization, Kerley B lines (short horizontal lines at the lung edges), ↑cardiothoracic ratio); echo (most accurate structures); MUGA (multigated acquisition scan; most accurate EF (ejection fraction)); CBC (complete blood count), CMP (comprehensive metabolic panel: potassium, renal function), troponin; ECG (electrocardiogram): ischemia, LVH (left ventricular hypertrophy), right heart strain; BNP &lt;100 rules out acute HF, &gt;400 likely HF; NT-proBNP (N-terminal pro-BNP) &gt;125 under 75 y, &gt;450 over 75 y likely HF </w:t>
      </w:r>
      <w:r>
        <w:rPr>
          <w:b w:val="0"/>
          <w:i w:val="0"/>
        </w:rPr>
        <w:t>Slides 32, 33, 34, 38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Goals: fewer symptoms, longer survival, slower progression; GDMT (guideline-directed medical therapy): diuretics (hydrochlorothiazide, metolazone, furosemide, bumetanide), ACEi (angiotensin-converting enzyme inhibitor: lisinopril, enalapril), ARB (angiotensin receptor blocker: losartan, valsartan, irbesartan), ARNI (angiotensin receptor-neprilysin inhibitor: valsartan/sacubitril), beta blocker (metoprolol, atenolol, propranolol), SGLT2i (sodium-glucose cotransporter 2 inhibitor: dapagliflozin, empagliflozin), MRA (mineralocorticoid receptor antagonist: spironolactone, eplerenone), nitrates; avoid calcium channel blockers (deck: dihydropyridines contraindicated, non-dihydropyridines avoid); inotropes in the intensive care unit only; 2022 stages: A SGLT2i in diabetes; B SGLT2i in diabetes, ACEi (ARB if intolerant), beta blocker; ICD (implantable cardioverter-defibrillator) if LVEF (left ventricular ejection fraction) ≤35%, NYHA (New York Heart Association) II–III on optimal GDMT, life expectancy ≥1 y </w:t>
      </w:r>
      <w:r>
        <w:rPr>
          <w:b w:val="0"/>
          <w:i w:val="0"/>
        </w:rPr>
        <w:t>Slides 40, 51, 52, 53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1-year post-hospitalization mortality 35%; HF causes 45% of cardiovascular deaths (47% vs 29% for heart attack in 2022); each BNP (B-type natriuretic peptide) rise of 100 → 35% higher relative risk of death; predischarge BNP &lt;430 → lower 30-day readmission </w:t>
      </w:r>
      <w:r>
        <w:rPr>
          <w:b w:val="0"/>
          <w:i w:val="0"/>
        </w:rPr>
        <w:t>Slides 6, 38</w:t>
      </w:r>
    </w:p>
    <w:p>
      <w:pPr>
        <w:spacing w:after="120"/>
      </w:pPr>
      <w:r>
        <w:rPr>
          <w:b w:val="0"/>
          <w:i w:val="0"/>
        </w:rPr>
        <w:t>Left-sided heart failure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4 not covered</w:t>
      </w:r>
    </w:p>
    <w:p>
      <w:pPr>
        <w:spacing w:after="120"/>
      </w:pPr>
      <w:r>
        <w:rPr>
          <w:b w:val="0"/>
          <w:i w:val="0"/>
        </w:rPr>
        <w:t>★ Slide 8 lists 'Most common by far (70-80%)' under 'Important to know'</w:t>
      </w:r>
    </w:p>
    <w:p>
      <w:pPr>
        <w:spacing w:after="120"/>
      </w:pP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Left heart failure (left-sided HF (heart failure)) </w:t>
      </w:r>
      <w:r>
        <w:rPr>
          <w:b w:val="0"/>
          <w:i w:val="0"/>
        </w:rPr>
        <w:t>Slide 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Left ventricular involvement: systolic or diastolic failure; dilated, hypertrophic or restrictive cardiomyopathy; ischemic or non-ischemic; preserved or reduced EF (ejection fraction) </w:t>
      </w:r>
      <w:r>
        <w:rPr>
          <w:b w:val="0"/>
          <w:i w:val="0"/>
        </w:rPr>
        <w:t>Slide 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As for all HF (heart failure): a cardiomyopathy etiology, ischemic or non-ischemic </w:t>
      </w:r>
      <w:r>
        <w:rPr>
          <w:b w:val="0"/>
          <w:i w:val="0"/>
        </w:rPr>
        <w:t>Slides 8, 16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Most common type by far (70–80%); the main focus of the lecture </w:t>
      </w:r>
      <w:r>
        <w:rPr>
          <w:b w:val="0"/>
          <w:i w:val="0"/>
        </w:rPr>
        <w:t>Slide 8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Systolic dysfunction from ischemic/dilated cardiomyopathy, or diastolic dysfunction from hypertrophic cardiomyopathy (see HFrEF and HFpEF cards) </w:t>
      </w:r>
      <w:r>
        <w:rPr>
          <w:b w:val="0"/>
          <w:i w:val="0"/>
        </w:rPr>
        <w:t>Slides 25, 39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S3 (rapid ventricular filling sound) and S4 (atrial contraction sound); systolic: normal/low blood pressure, S3, pulmonary edema; diastolic: hypertension, S4, peripheral then pulmonary edema </w:t>
      </w:r>
      <w:r>
        <w:rPr>
          <w:b w:val="0"/>
          <w:i w:val="0"/>
        </w:rPr>
        <w:t>Slides 26, 27, 39, 56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Right-sided heart failure</w:t>
      </w:r>
      <w:r>
        <w:rPr>
          <w:b w:val="0"/>
          <w:i w:val="0"/>
        </w:rPr>
        <w:t>★ Professor emphasized</w:t>
      </w:r>
    </w:p>
    <w:p>
      <w:pPr>
        <w:spacing w:after="120"/>
      </w:pPr>
      <w:r>
        <w:rPr>
          <w:b w:val="0"/>
          <w:i w:val="0"/>
        </w:rPr>
        <w:t>★ Slide 9 lists the etiologies and worse prognosis under 'Important to know'</w:t>
      </w:r>
    </w:p>
    <w:p>
      <w:pPr>
        <w:spacing w:after="120"/>
      </w:pP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Right heart failure (right-sided HF (heart failure)) </w:t>
      </w:r>
      <w:r>
        <w:rPr>
          <w:b w:val="0"/>
          <w:i w:val="0"/>
        </w:rPr>
        <w:t>Slides 9, 10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HF of the right ventricle: systolic or diastolic failure; dilated, hypertrophic or restrictive cardiomyopathy; ischemic (right coronary artery) or non-ischemic; preserved or reduced EF (ejection fraction) </w:t>
      </w:r>
      <w:r>
        <w:rPr>
          <w:b w:val="0"/>
          <w:i w:val="0"/>
        </w:rPr>
        <w:t>Slides 9, 10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Chronic left-sided HF (most common: left HF → right hypertrophic → right dilated cardiomyopathy); mitral valve stenosis; PAH (pulmonary artery hypertension) </w:t>
      </w:r>
      <w:r>
        <w:rPr>
          <w:b w:val="0"/>
          <w:i w:val="0"/>
        </w:rPr>
        <w:t>Slides 9, 10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Same as left-sided HF </w:t>
      </w:r>
      <w:r>
        <w:rPr>
          <w:b w:val="0"/>
          <w:i w:val="0"/>
        </w:rPr>
        <w:t>Slide 10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Same as left-sided HF </w:t>
      </w:r>
      <w:r>
        <w:rPr>
          <w:b w:val="0"/>
          <w:i w:val="0"/>
        </w:rPr>
        <w:t>Slide 10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Same as left-sided HF; right ventricular failure = fluid backs up </w:t>
      </w:r>
      <w:r>
        <w:rPr>
          <w:b w:val="0"/>
          <w:i w:val="0"/>
        </w:rPr>
        <w:t>Slide 10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Systemic overload: peripheral edema, JVD (jugular venous distension); portal overload: nausea, loss of appetite, hepatomegaly (congestion/ascites); ± murmur: mitral stenosis (rumbling diastolic apical murmur with opening snap) or tricuspid regurgitation in PAH (pulmonary artery hypertension; holosystolic murmur at left lower sternal border) </w:t>
      </w:r>
      <w:r>
        <w:rPr>
          <w:b w:val="0"/>
          <w:i w:val="0"/>
        </w:rPr>
        <w:t>Slides 10, 27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HF with JVD (jugular venous distension) suggests right-sided; echo (definitive, by EF (ejection fraction)); right heart catheterization (severity; PCWP (pulmonary capillary wedge pressure) 5–12 mmHg, pulmonary edema likely &gt;20); ECG (electrocardiogram) right heart strain: right axis deviation, RBBB (right bundle branch block), T-wave inversion V1–V3 </w:t>
      </w:r>
      <w:r>
        <w:rPr>
          <w:b w:val="0"/>
          <w:i w:val="0"/>
        </w:rPr>
        <w:t>Slides 10, 32, 34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Same as left-sided HF: symptom management, treat underlying cause, heart transplant, palliative care </w:t>
      </w:r>
      <w:r>
        <w:rPr>
          <w:b w:val="0"/>
          <w:i w:val="0"/>
        </w:rPr>
        <w:t>Slide 10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Prognosis much worse than left-sided HF </w:t>
      </w:r>
      <w:r>
        <w:rPr>
          <w:b w:val="0"/>
          <w:i w:val="0"/>
        </w:rPr>
        <w:t>Slide 9</w:t>
      </w:r>
    </w:p>
    <w:p>
      <w:pPr>
        <w:spacing w:after="120"/>
      </w:pPr>
      <w:r>
        <w:rPr>
          <w:b w:val="0"/>
          <w:i w:val="0"/>
        </w:rPr>
        <w:t>Combined right and left heart failure</w:t>
      </w:r>
      <w:r>
        <w:rPr>
          <w:b w:val="0"/>
          <w:i w:val="0"/>
        </w:rPr>
        <w:t>8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Combined (right- and left-sided) HF (heart failure) </w:t>
      </w:r>
      <w:r>
        <w:rPr>
          <w:b w:val="0"/>
          <w:i w:val="0"/>
        </w:rPr>
        <w:t>Slide 11</w:t>
      </w:r>
      <w:r>
        <w:rPr>
          <w:b w:val="0"/>
          <w:i w:val="0"/>
        </w:rPr>
        <w:t>Definition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Symptom management; comfort care; transplant </w:t>
      </w:r>
      <w:r>
        <w:rPr>
          <w:b w:val="0"/>
          <w:i w:val="0"/>
        </w:rPr>
        <w:t>Slide 11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Systolic HF / HFrEF (including HFimpEF)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2 not covered</w:t>
      </w:r>
    </w:p>
    <w:p>
      <w:pPr>
        <w:spacing w:after="120"/>
      </w:pPr>
      <w:r>
        <w:rPr>
          <w:b w:val="0"/>
          <w:i w:val="0"/>
        </w:rPr>
        <w:t>★ Slide 56 marks the HFrEF GDMT summary 'REMEMBER!!!'</w:t>
      </w:r>
    </w:p>
    <w:p>
      <w:pPr>
        <w:spacing w:after="120"/>
      </w:pP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Systolic heart failure; HFrEF (heart failure with reduced ejection fraction); HFimpEF (heart failure with improved ejection fraction) </w:t>
      </w:r>
      <w:r>
        <w:rPr>
          <w:b w:val="0"/>
          <w:i w:val="0"/>
        </w:rPr>
        <w:t>Slides 12, 23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Failure of systolic function (the squeeze): impaired contraction; HFrEF = LVEF (left ventricular ejection fraction) ≤40%; HFimpEF = LVEF ≤40% that improves to &gt;40%; EF (ejection fraction) = stroke volume / end-diastolic volume × 100 </w:t>
      </w:r>
      <w:r>
        <w:rPr>
          <w:b w:val="0"/>
          <w:i w:val="0"/>
        </w:rPr>
        <w:t>Slides 12, 22, 23, 52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Ischemic cardiomyopathy or dilated cardiomyopathy </w:t>
      </w:r>
      <w:r>
        <w:rPr>
          <w:b w:val="0"/>
          <w:i w:val="0"/>
        </w:rPr>
        <w:t>Slides 17, 25, 39, 56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Dilated cardiomyopathy: thin, dilated (ballooned) muscle; less muscle = poor contraction and loss of elasticity; decreased contractility </w:t>
      </w:r>
      <w:r>
        <w:rPr>
          <w:b w:val="0"/>
          <w:i w:val="0"/>
        </w:rPr>
        <w:t>Slides 13, 19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Normal or low blood pressure; S3 (sound of rapid filling of the dilated left ventricle); pulmonary edema </w:t>
      </w:r>
      <w:r>
        <w:rPr>
          <w:b w:val="0"/>
          <w:i w:val="0"/>
        </w:rPr>
        <w:t>Slides 26, 39, 56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Reduced EF (ejection fraction, ≤40%) on echo (MUGA (multigated acquisition scan) most accurate EF); add an elevated BNP (B-type natriuretic peptide) = "slam dunk" </w:t>
      </w:r>
      <w:r>
        <w:rPr>
          <w:b w:val="0"/>
          <w:i w:val="0"/>
        </w:rPr>
        <w:t>Slides 32, 39, 52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GDMT (guideline-directed medical therapy): beta blocker, RAS-i (renin-angiotensin system inhibitor), MRA (mineralocorticoid receptor antagonist), SGLT2i (sodium-glucose cotransporter 2 inhibitor), prioritized for comorbidities; 2022 figure (all class 1): ARNI (angiotensin receptor-neprilysin inhibitor) in NYHA (New York Heart Association) II–III or ACEi/ARB (angiotensin-converting enzyme inhibitor / angiotensin receptor blocker) in II–IV, beta blocker, MRA, SGLT2i, diuretics as needed, hydralazine-nitrates for NYHA III–IV in African American patients; ICD (implantable cardioverter-defibrillator) if LVEF ≤35%, NYHA II–III on optimal GDMT, life expectancy ≥1 y; acute HF with EF &lt;35% → LifeVest (wearable defibrillator) → optimize GDMT + cardiac rehab → recheck echo → ICD if not improved </w:t>
      </w:r>
      <w:r>
        <w:rPr>
          <w:b w:val="0"/>
          <w:i w:val="0"/>
        </w:rPr>
        <w:t>Slides 52, 53, 56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52% of cardiac arrests in hospitalized HFrEF patients are due to ventricular arrhythmias </w:t>
      </w:r>
      <w:r>
        <w:rPr>
          <w:b w:val="0"/>
          <w:i w:val="0"/>
        </w:rPr>
        <w:t>Slide 53</w:t>
      </w:r>
    </w:p>
    <w:p>
      <w:pPr>
        <w:spacing w:after="120"/>
      </w:pPr>
      <w:r>
        <w:rPr>
          <w:b w:val="0"/>
          <w:i w:val="0"/>
        </w:rPr>
        <w:t>Diastolic HF / HFpEF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3 not covered</w:t>
      </w:r>
    </w:p>
    <w:p>
      <w:pPr>
        <w:spacing w:after="120"/>
      </w:pPr>
      <w:r>
        <w:rPr>
          <w:b w:val="0"/>
          <w:i w:val="0"/>
        </w:rPr>
        <w:t>★ Slide 56 marks the HFpEF GDMT summary 'REMEMBER!!!'</w:t>
      </w:r>
    </w:p>
    <w:p>
      <w:pPr>
        <w:spacing w:after="120"/>
      </w:pP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Diastolic heart failure; HFpEF (heart failure with preserved ejection fraction) </w:t>
      </w:r>
      <w:r>
        <w:rPr>
          <w:b w:val="0"/>
          <w:i w:val="0"/>
        </w:rPr>
        <w:t>Slides 12, 23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Failure of diastolic function (the rest): impaired relaxation; HFpEF = LVEF (left ventricular ejection fraction) ≥50% </w:t>
      </w:r>
      <w:r>
        <w:rPr>
          <w:b w:val="0"/>
          <w:i w:val="0"/>
        </w:rPr>
        <w:t>Slides 12, 23, 52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Hypertrophic cardiomyopathy (hypertension → hypertrophy) </w:t>
      </w:r>
      <w:r>
        <w:rPr>
          <w:b w:val="0"/>
          <w:i w:val="0"/>
        </w:rPr>
        <w:t>Slides 17, 25, 39, 56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Hypertrophic cardiomyopathy: enlarged, thickened muscle; more muscle = strong contraction but poor relaxation; decreased filling; echo LVH (left ventricular hypertrophy) = wall &gt;10 mm </w:t>
      </w:r>
      <w:r>
        <w:rPr>
          <w:b w:val="0"/>
          <w:i w:val="0"/>
        </w:rPr>
        <w:t>Slides 13, 14, 19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Hypertension; S4 (strong left atrial contraction against a stiff hypertrophic left ventricle); peripheral edema → pulmonary edema </w:t>
      </w:r>
      <w:r>
        <w:rPr>
          <w:b w:val="0"/>
          <w:i w:val="0"/>
        </w:rPr>
        <w:t>Slides 26, 39, 56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Preserved EF (ejection fraction, ≥50%) on echo; add an elevated BNP (B-type natriuretic peptide); ECG (electrocardiogram) LVH: tall R in V5–V6, deep S in V1–V2 </w:t>
      </w:r>
      <w:r>
        <w:rPr>
          <w:b w:val="0"/>
          <w:i w:val="0"/>
        </w:rPr>
        <w:t>Slides 23, 32, 34, 39, 52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Diuretics as needed; beta blocker, RAS-i (renin-angiotensin system inhibitor), MRA (mineralocorticoid receptor antagonist), SGLT2i (sodium-glucose cotransporter 2 inhibitor) for comorbidities; 2022 figure: diuretics (class 1), SGLT2i (2a), ARNI (angiotensin receptor-neprilysin inhibitor), MRA, ARB (angiotensin receptor blocker) (2b) </w:t>
      </w:r>
      <w:r>
        <w:rPr>
          <w:b w:val="0"/>
          <w:i w:val="0"/>
        </w:rPr>
        <w:t>Slides 52, 56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HFmrEF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6 not covered</w:t>
      </w:r>
    </w:p>
    <w:p>
      <w:pPr>
        <w:spacing w:after="120"/>
      </w:pPr>
      <w:r>
        <w:rPr>
          <w:b w:val="0"/>
          <w:i w:val="0"/>
        </w:rPr>
        <w:t>★ Slide 56 marks the HFmrEF GDMT summary 'REMEMBER!!!'</w:t>
      </w:r>
    </w:p>
    <w:p>
      <w:pPr>
        <w:spacing w:after="120"/>
      </w:pP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HFmrEF (heart failure with mildly reduced ejection fraction) </w:t>
      </w:r>
      <w:r>
        <w:rPr>
          <w:b w:val="0"/>
          <w:i w:val="0"/>
        </w:rPr>
        <w:t>Slide 23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LVEF (left ventricular ejection fraction) 41–49% </w:t>
      </w:r>
      <w:r>
        <w:rPr>
          <w:b w:val="0"/>
          <w:i w:val="0"/>
        </w:rPr>
        <w:t>Slides 23, 52, 56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Echo EF (ejection fraction) 41–49% </w:t>
      </w:r>
      <w:r>
        <w:rPr>
          <w:b w:val="0"/>
          <w:i w:val="0"/>
        </w:rPr>
        <w:t>Slides 23, 30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Diuretics as needed; beta blocker, RAS-i (renin-angiotensin system inhibitor), MRA (mineralocorticoid receptor antagonist), SGLT2i (sodium-glucose cotransporter 2 inhibitor) for comorbidities; 2022 figure: diuretics (class 1), SGLT2i (2a), ACEi (angiotensin-converting enzyme inhibitor), ARB (angiotensin receptor blocker), ARNI (angiotensin receptor-neprilysin inhibitor), MRA, beta blocker (2b) </w:t>
      </w:r>
      <w:r>
        <w:rPr>
          <w:b w:val="0"/>
          <w:i w:val="0"/>
        </w:rPr>
        <w:t>Slides 52, 56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Acute / acute decompensated HF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Acute HF (heart failure): acute new-onset HF, HF exacerbation, acute on chronic HF; decompensated HF </w:t>
      </w:r>
      <w:r>
        <w:rPr>
          <w:b w:val="0"/>
          <w:i w:val="0"/>
        </w:rPr>
        <w:t>Slides 7, 30, 31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Acute = sudden, new onset or exacerbation (chronic = over 1 year); course: pre-HF (asymptomatic) → acute new-onset HF → resolution → exacerbation → chronic HF → acute on chronic HF; clinical HF is symptomatic and its diagnosis requires congestion (pulmonary and/or peripheral edema) </w:t>
      </w:r>
      <w:r>
        <w:rPr>
          <w:b w:val="0"/>
          <w:i w:val="0"/>
        </w:rPr>
        <w:t>Slides 30, 31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Myocardial infarction, sepsis, acute renal failure, etc. </w:t>
      </w:r>
      <w:r>
        <w:rPr>
          <w:b w:val="0"/>
          <w:i w:val="0"/>
        </w:rPr>
        <w:t>Slide 53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Congestion (edema); crackles; Forrester subsets (deck: "Swan-Forester"; by cardiac index 2.5 L/min/m² and wedge pressure 15 mmHg): I warm-dry, II warm-wet (congestion), III cool-dry (hypoperfusion), IV cool-wet </w:t>
      </w:r>
      <w:r>
        <w:rPr>
          <w:b w:val="0"/>
          <w:i w:val="0"/>
        </w:rPr>
        <w:t>Slides 28, 30, 31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BNP (B-type natriuretic peptide) rises in 1–3 h, peaks at 12 h, is degraded by neprilysin (affected by ARNI (angiotensin receptor-neprilysin inhibitor)) and by chronic kidney disease; NT-proBNP (N-terminal pro-BNP) is more stable, peaks at 24 h, detected earlier and longer; BNP &lt;100 rules out acute HF, &gt;900 likely acute HF; NT-proBNP cut-off 300 rules out acute HF </w:t>
      </w:r>
      <w:r>
        <w:rPr>
          <w:b w:val="0"/>
          <w:i w:val="0"/>
        </w:rPr>
        <w:t>Slides 35, 38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Inotropes in the ICU (intensive care unit) only: digitalis, dobutamine, norepinephrine, epinephrine, milrinone; diuretics; with EF (ejection fraction) &lt;35% → LifeVest (wearable defibrillator) → optimize GDMT (guideline-directed medical therapy) + cardiac rehab → recheck echo → ICD (implantable cardioverter-defibrillator) if not improved </w:t>
      </w:r>
      <w:r>
        <w:rPr>
          <w:b w:val="0"/>
          <w:i w:val="0"/>
        </w:rPr>
        <w:t>Slides 40, 51, 53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1-year post-hospitalization mortality 35%; each BNP (B-type natriuretic peptide) rise of 100 → 35% higher relative risk of death; predischarge BNP &lt;430 → lower 30-day readmission </w:t>
      </w:r>
      <w:r>
        <w:rPr>
          <w:b w:val="0"/>
          <w:i w:val="0"/>
        </w:rPr>
        <w:t>Slides 6, 38</w:t>
      </w:r>
    </w:p>
    <w:p>
      <w:pPr>
        <w:spacing w:after="120"/>
      </w:pPr>
      <w:r>
        <w:rPr>
          <w:b w:val="0"/>
          <w:i w:val="0"/>
        </w:rPr>
        <w:t>High-output heart failure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High-output heart failure </w:t>
      </w:r>
      <w:r>
        <w:rPr>
          <w:b w:val="0"/>
          <w:i w:val="0"/>
        </w:rPr>
        <w:t>Slide 54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Elevated cardiac output from increased heart rate and contractility </w:t>
      </w:r>
      <w:r>
        <w:rPr>
          <w:b w:val="0"/>
          <w:i w:val="0"/>
        </w:rPr>
        <w:t>Slide 54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Increased peripheral demand: anemia, hyperthyroidism, atrioventricular fistula </w:t>
      </w:r>
      <w:r>
        <w:rPr>
          <w:b w:val="0"/>
          <w:i w:val="0"/>
        </w:rPr>
        <w:t>Slide 54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Obesity; COPD (chronic obstructive pulmonary disease); cirrhosis; Paget disease (osteitis deformans) </w:t>
      </w:r>
      <w:r>
        <w:rPr>
          <w:b w:val="0"/>
          <w:i w:val="0"/>
        </w:rPr>
        <w:t>Slide 54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Increased demand may lead to ischemic cardiomyopathy or remodeling </w:t>
      </w:r>
      <w:r>
        <w:rPr>
          <w:b w:val="0"/>
          <w:i w:val="0"/>
        </w:rPr>
        <w:t>Slide 54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Heart failure syndrome: fatigue, dyspnea, edema, palpitations </w:t>
      </w:r>
      <w:r>
        <w:rPr>
          <w:b w:val="0"/>
          <w:i w:val="0"/>
        </w:rPr>
        <w:t>Slide 54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Echo; CBC (complete blood count); CMP (comprehensive metabolic panel); BNP (B-type natriuretic peptide) </w:t>
      </w:r>
      <w:r>
        <w:rPr>
          <w:b w:val="0"/>
          <w:i w:val="0"/>
        </w:rPr>
        <w:t>Slide 54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 the underlying cause; diuretic </w:t>
      </w:r>
      <w:r>
        <w:rPr>
          <w:b w:val="0"/>
          <w:i w:val="0"/>
        </w:rPr>
        <w:t>Slide 54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