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7ED6B" w14:textId="294E1744" w:rsidR="00D754D3" w:rsidRPr="00D754D3" w:rsidRDefault="00000000" w:rsidP="00700A35">
      <w:pPr>
        <w:pStyle w:val="Title"/>
        <w:ind w:right="-41"/>
        <w:rPr>
          <w:rFonts w:ascii="Times New Roman" w:hAnsi="Times New Roman" w:cs="Times New Roman"/>
          <w:sz w:val="40"/>
          <w:szCs w:val="40"/>
        </w:rPr>
      </w:pPr>
      <w:r w:rsidRPr="00D754D3">
        <w:rPr>
          <w:rFonts w:ascii="Times New Roman" w:hAnsi="Times New Roman" w:cs="Times New Roman"/>
          <w:sz w:val="50"/>
          <w:szCs w:val="50"/>
        </w:rPr>
        <w:t>Advanced Data Visualization</w:t>
      </w:r>
      <w:r w:rsidR="00D754D3" w:rsidRPr="00D754D3">
        <w:rPr>
          <w:rFonts w:ascii="Times New Roman" w:hAnsi="Times New Roman" w:cs="Times New Roman"/>
          <w:sz w:val="50"/>
          <w:szCs w:val="50"/>
        </w:rPr>
        <w:t xml:space="preserve"> (ADV)</w:t>
      </w:r>
      <w:r w:rsidRPr="00D754D3">
        <w:rPr>
          <w:rFonts w:ascii="Times New Roman" w:hAnsi="Times New Roman" w:cs="Times New Roman"/>
          <w:sz w:val="50"/>
          <w:szCs w:val="50"/>
        </w:rPr>
        <w:t xml:space="preserve"> Lab</w:t>
      </w:r>
    </w:p>
    <w:p w14:paraId="644791AF" w14:textId="6E5D67F5" w:rsidR="00D754D3" w:rsidRPr="00D754D3" w:rsidRDefault="00D754D3" w:rsidP="00D754D3">
      <w:pPr>
        <w:pStyle w:val="Title"/>
        <w:ind w:right="-41"/>
        <w:jc w:val="center"/>
        <w:rPr>
          <w:rFonts w:ascii="Times New Roman" w:hAnsi="Times New Roman" w:cs="Times New Roman"/>
          <w:sz w:val="40"/>
          <w:szCs w:val="40"/>
        </w:rPr>
      </w:pPr>
      <w:r w:rsidRPr="00D754D3">
        <w:rPr>
          <w:rFonts w:ascii="Times New Roman" w:hAnsi="Times New Roman" w:cs="Times New Roman"/>
          <w:sz w:val="40"/>
          <w:szCs w:val="40"/>
        </w:rPr>
        <w:t>Exp 1</w:t>
      </w:r>
    </w:p>
    <w:p w14:paraId="202316AE" w14:textId="3A74200E" w:rsidR="00D754D3" w:rsidRDefault="00D754D3" w:rsidP="00D754D3">
      <w:pPr>
        <w:pStyle w:val="Title"/>
        <w:spacing w:line="276" w:lineRule="auto"/>
        <w:ind w:right="-41"/>
        <w:jc w:val="right"/>
        <w:rPr>
          <w:rFonts w:ascii="Times New Roman" w:hAnsi="Times New Roman" w:cs="Times New Roman"/>
        </w:rPr>
      </w:pPr>
      <w:r>
        <w:rPr>
          <w:rFonts w:ascii="Times New Roman" w:hAnsi="Times New Roman" w:cs="Times New Roman"/>
        </w:rPr>
        <w:t>Jay Nadkarni</w:t>
      </w:r>
    </w:p>
    <w:p w14:paraId="0518B6A2" w14:textId="13FE83DE" w:rsidR="00D754D3" w:rsidRDefault="00D754D3" w:rsidP="00D754D3">
      <w:pPr>
        <w:pStyle w:val="Title"/>
        <w:spacing w:line="276" w:lineRule="auto"/>
        <w:ind w:right="-41"/>
        <w:jc w:val="right"/>
        <w:rPr>
          <w:rFonts w:ascii="Times New Roman" w:hAnsi="Times New Roman" w:cs="Times New Roman"/>
        </w:rPr>
      </w:pPr>
      <w:r>
        <w:rPr>
          <w:rFonts w:ascii="Times New Roman" w:hAnsi="Times New Roman" w:cs="Times New Roman"/>
        </w:rPr>
        <w:t>2021300081</w:t>
      </w:r>
    </w:p>
    <w:p w14:paraId="483C770A" w14:textId="77777777" w:rsidR="00D754D3" w:rsidRDefault="00D754D3" w:rsidP="00D754D3">
      <w:pPr>
        <w:pStyle w:val="Title"/>
        <w:spacing w:line="276" w:lineRule="auto"/>
        <w:ind w:right="-41"/>
        <w:jc w:val="right"/>
        <w:rPr>
          <w:rFonts w:ascii="Times New Roman" w:hAnsi="Times New Roman" w:cs="Times New Roman"/>
        </w:rPr>
      </w:pPr>
      <w:r>
        <w:rPr>
          <w:rFonts w:ascii="Times New Roman" w:hAnsi="Times New Roman" w:cs="Times New Roman"/>
        </w:rPr>
        <w:t xml:space="preserve">BE COMPS B </w:t>
      </w:r>
    </w:p>
    <w:p w14:paraId="6E3F808E" w14:textId="1E0826A7" w:rsidR="00C0356D" w:rsidRDefault="00D754D3" w:rsidP="00D754D3">
      <w:pPr>
        <w:pStyle w:val="Title"/>
        <w:spacing w:line="276" w:lineRule="auto"/>
        <w:ind w:right="-41"/>
        <w:jc w:val="right"/>
        <w:rPr>
          <w:rFonts w:ascii="Times New Roman" w:hAnsi="Times New Roman" w:cs="Times New Roman"/>
        </w:rPr>
      </w:pPr>
      <w:r>
        <w:rPr>
          <w:rFonts w:ascii="Times New Roman" w:hAnsi="Times New Roman" w:cs="Times New Roman"/>
        </w:rPr>
        <w:t xml:space="preserve">ADV Batch D </w:t>
      </w:r>
    </w:p>
    <w:p w14:paraId="35FBC402" w14:textId="77777777" w:rsidR="00C0356D" w:rsidRPr="00D754D3" w:rsidRDefault="00C0356D">
      <w:pPr>
        <w:pStyle w:val="BodyText"/>
        <w:spacing w:before="7"/>
        <w:rPr>
          <w:rFonts w:ascii="Times New Roman" w:hAnsi="Times New Roman" w:cs="Times New Roman"/>
          <w:b/>
          <w:sz w:val="28"/>
        </w:rPr>
      </w:pPr>
    </w:p>
    <w:p w14:paraId="169B5493" w14:textId="77777777" w:rsidR="00C0356D" w:rsidRPr="00D754D3" w:rsidRDefault="00000000">
      <w:pPr>
        <w:pStyle w:val="BodyText"/>
        <w:spacing w:line="276" w:lineRule="auto"/>
        <w:ind w:left="100" w:right="112"/>
        <w:rPr>
          <w:rFonts w:ascii="Times New Roman" w:hAnsi="Times New Roman" w:cs="Times New Roman"/>
        </w:rPr>
      </w:pPr>
      <w:r w:rsidRPr="00D754D3">
        <w:rPr>
          <w:rFonts w:ascii="Times New Roman" w:hAnsi="Times New Roman" w:cs="Times New Roman"/>
          <w:b/>
        </w:rPr>
        <w:t>Problem</w:t>
      </w:r>
      <w:r w:rsidRPr="00D754D3">
        <w:rPr>
          <w:rFonts w:ascii="Times New Roman" w:hAnsi="Times New Roman" w:cs="Times New Roman"/>
          <w:b/>
          <w:spacing w:val="-5"/>
        </w:rPr>
        <w:t xml:space="preserve"> </w:t>
      </w:r>
      <w:r w:rsidRPr="00D754D3">
        <w:rPr>
          <w:rFonts w:ascii="Times New Roman" w:hAnsi="Times New Roman" w:cs="Times New Roman"/>
          <w:b/>
        </w:rPr>
        <w:t>Statement:</w:t>
      </w:r>
      <w:r w:rsidRPr="00D754D3">
        <w:rPr>
          <w:rFonts w:ascii="Times New Roman" w:hAnsi="Times New Roman" w:cs="Times New Roman"/>
          <w:b/>
          <w:spacing w:val="-5"/>
        </w:rPr>
        <w:t xml:space="preserve"> </w:t>
      </w:r>
      <w:r w:rsidRPr="00D754D3">
        <w:rPr>
          <w:rFonts w:ascii="Times New Roman" w:hAnsi="Times New Roman" w:cs="Times New Roman"/>
        </w:rPr>
        <w:t>Create</w:t>
      </w:r>
      <w:r w:rsidRPr="00D754D3">
        <w:rPr>
          <w:rFonts w:ascii="Times New Roman" w:hAnsi="Times New Roman" w:cs="Times New Roman"/>
          <w:spacing w:val="-5"/>
        </w:rPr>
        <w:t xml:space="preserve"> </w:t>
      </w:r>
      <w:r w:rsidRPr="00D754D3">
        <w:rPr>
          <w:rFonts w:ascii="Times New Roman" w:hAnsi="Times New Roman" w:cs="Times New Roman"/>
        </w:rPr>
        <w:t>basic</w:t>
      </w:r>
      <w:r w:rsidRPr="00D754D3">
        <w:rPr>
          <w:rFonts w:ascii="Times New Roman" w:hAnsi="Times New Roman" w:cs="Times New Roman"/>
          <w:spacing w:val="-5"/>
        </w:rPr>
        <w:t xml:space="preserve"> </w:t>
      </w:r>
      <w:r w:rsidRPr="00D754D3">
        <w:rPr>
          <w:rFonts w:ascii="Times New Roman" w:hAnsi="Times New Roman" w:cs="Times New Roman"/>
        </w:rPr>
        <w:t>charts</w:t>
      </w:r>
      <w:r w:rsidRPr="00D754D3">
        <w:rPr>
          <w:rFonts w:ascii="Times New Roman" w:hAnsi="Times New Roman" w:cs="Times New Roman"/>
          <w:spacing w:val="-5"/>
        </w:rPr>
        <w:t xml:space="preserve"> </w:t>
      </w:r>
      <w:r w:rsidRPr="00D754D3">
        <w:rPr>
          <w:rFonts w:ascii="Times New Roman" w:hAnsi="Times New Roman" w:cs="Times New Roman"/>
        </w:rPr>
        <w:t>using</w:t>
      </w:r>
      <w:r w:rsidRPr="00D754D3">
        <w:rPr>
          <w:rFonts w:ascii="Times New Roman" w:hAnsi="Times New Roman" w:cs="Times New Roman"/>
          <w:spacing w:val="-5"/>
        </w:rPr>
        <w:t xml:space="preserve"> </w:t>
      </w:r>
      <w:r w:rsidRPr="00D754D3">
        <w:rPr>
          <w:rFonts w:ascii="Times New Roman" w:hAnsi="Times New Roman" w:cs="Times New Roman"/>
        </w:rPr>
        <w:t>Tableau</w:t>
      </w:r>
      <w:r w:rsidRPr="00D754D3">
        <w:rPr>
          <w:rFonts w:ascii="Times New Roman" w:hAnsi="Times New Roman" w:cs="Times New Roman"/>
          <w:spacing w:val="-5"/>
        </w:rPr>
        <w:t xml:space="preserve"> </w:t>
      </w:r>
      <w:r w:rsidRPr="00D754D3">
        <w:rPr>
          <w:rFonts w:ascii="Times New Roman" w:hAnsi="Times New Roman" w:cs="Times New Roman"/>
        </w:rPr>
        <w:t>/</w:t>
      </w:r>
      <w:r w:rsidRPr="00D754D3">
        <w:rPr>
          <w:rFonts w:ascii="Times New Roman" w:hAnsi="Times New Roman" w:cs="Times New Roman"/>
          <w:spacing w:val="-5"/>
        </w:rPr>
        <w:t xml:space="preserve"> </w:t>
      </w:r>
      <w:r w:rsidRPr="00D754D3">
        <w:rPr>
          <w:rFonts w:ascii="Times New Roman" w:hAnsi="Times New Roman" w:cs="Times New Roman"/>
        </w:rPr>
        <w:t>Power</w:t>
      </w:r>
      <w:r w:rsidRPr="00D754D3">
        <w:rPr>
          <w:rFonts w:ascii="Times New Roman" w:hAnsi="Times New Roman" w:cs="Times New Roman"/>
          <w:spacing w:val="-5"/>
        </w:rPr>
        <w:t xml:space="preserve"> </w:t>
      </w:r>
      <w:r w:rsidRPr="00D754D3">
        <w:rPr>
          <w:rFonts w:ascii="Times New Roman" w:hAnsi="Times New Roman" w:cs="Times New Roman"/>
        </w:rPr>
        <w:t>BI</w:t>
      </w:r>
      <w:r w:rsidRPr="00D754D3">
        <w:rPr>
          <w:rFonts w:ascii="Times New Roman" w:hAnsi="Times New Roman" w:cs="Times New Roman"/>
          <w:spacing w:val="-5"/>
        </w:rPr>
        <w:t xml:space="preserve"> </w:t>
      </w:r>
      <w:r w:rsidRPr="00D754D3">
        <w:rPr>
          <w:rFonts w:ascii="Times New Roman" w:hAnsi="Times New Roman" w:cs="Times New Roman"/>
        </w:rPr>
        <w:t>/</w:t>
      </w:r>
      <w:r w:rsidRPr="00D754D3">
        <w:rPr>
          <w:rFonts w:ascii="Times New Roman" w:hAnsi="Times New Roman" w:cs="Times New Roman"/>
          <w:spacing w:val="-5"/>
        </w:rPr>
        <w:t xml:space="preserve"> </w:t>
      </w:r>
      <w:r w:rsidRPr="00D754D3">
        <w:rPr>
          <w:rFonts w:ascii="Times New Roman" w:hAnsi="Times New Roman" w:cs="Times New Roman"/>
        </w:rPr>
        <w:t>R</w:t>
      </w:r>
      <w:r w:rsidRPr="00D754D3">
        <w:rPr>
          <w:rFonts w:ascii="Times New Roman" w:hAnsi="Times New Roman" w:cs="Times New Roman"/>
          <w:spacing w:val="-5"/>
        </w:rPr>
        <w:t xml:space="preserve"> </w:t>
      </w:r>
      <w:r w:rsidRPr="00D754D3">
        <w:rPr>
          <w:rFonts w:ascii="Times New Roman" w:hAnsi="Times New Roman" w:cs="Times New Roman"/>
        </w:rPr>
        <w:t>/</w:t>
      </w:r>
      <w:r w:rsidRPr="00D754D3">
        <w:rPr>
          <w:rFonts w:ascii="Times New Roman" w:hAnsi="Times New Roman" w:cs="Times New Roman"/>
          <w:spacing w:val="-5"/>
        </w:rPr>
        <w:t xml:space="preserve"> </w:t>
      </w:r>
      <w:r w:rsidRPr="00D754D3">
        <w:rPr>
          <w:rFonts w:ascii="Times New Roman" w:hAnsi="Times New Roman" w:cs="Times New Roman"/>
        </w:rPr>
        <w:t>Python</w:t>
      </w:r>
      <w:r w:rsidRPr="00D754D3">
        <w:rPr>
          <w:rFonts w:ascii="Times New Roman" w:hAnsi="Times New Roman" w:cs="Times New Roman"/>
          <w:spacing w:val="-5"/>
        </w:rPr>
        <w:t xml:space="preserve"> </w:t>
      </w:r>
      <w:r w:rsidRPr="00D754D3">
        <w:rPr>
          <w:rFonts w:ascii="Times New Roman" w:hAnsi="Times New Roman" w:cs="Times New Roman"/>
        </w:rPr>
        <w:t>/</w:t>
      </w:r>
      <w:r w:rsidRPr="00D754D3">
        <w:rPr>
          <w:rFonts w:ascii="Times New Roman" w:hAnsi="Times New Roman" w:cs="Times New Roman"/>
          <w:spacing w:val="-5"/>
        </w:rPr>
        <w:t xml:space="preserve"> </w:t>
      </w:r>
      <w:r w:rsidRPr="00D754D3">
        <w:rPr>
          <w:rFonts w:ascii="Times New Roman" w:hAnsi="Times New Roman" w:cs="Times New Roman"/>
        </w:rPr>
        <w:t>D3.js</w:t>
      </w:r>
      <w:r w:rsidRPr="00D754D3">
        <w:rPr>
          <w:rFonts w:ascii="Times New Roman" w:hAnsi="Times New Roman" w:cs="Times New Roman"/>
          <w:spacing w:val="-5"/>
        </w:rPr>
        <w:t xml:space="preserve"> </w:t>
      </w:r>
      <w:r w:rsidRPr="00D754D3">
        <w:rPr>
          <w:rFonts w:ascii="Times New Roman" w:hAnsi="Times New Roman" w:cs="Times New Roman"/>
        </w:rPr>
        <w:t>to</w:t>
      </w:r>
      <w:r w:rsidRPr="00D754D3">
        <w:rPr>
          <w:rFonts w:ascii="Times New Roman" w:hAnsi="Times New Roman" w:cs="Times New Roman"/>
          <w:spacing w:val="-5"/>
        </w:rPr>
        <w:t xml:space="preserve"> </w:t>
      </w:r>
      <w:r w:rsidRPr="00D754D3">
        <w:rPr>
          <w:rFonts w:ascii="Times New Roman" w:hAnsi="Times New Roman" w:cs="Times New Roman"/>
        </w:rPr>
        <w:t>be performed on the dataset of Ecommerce field</w:t>
      </w:r>
    </w:p>
    <w:p w14:paraId="600848B1" w14:textId="77777777" w:rsidR="00C0356D" w:rsidRPr="00D754D3" w:rsidRDefault="00C0356D">
      <w:pPr>
        <w:pStyle w:val="BodyText"/>
        <w:spacing w:before="3"/>
        <w:rPr>
          <w:rFonts w:ascii="Times New Roman" w:hAnsi="Times New Roman" w:cs="Times New Roman"/>
          <w:sz w:val="25"/>
        </w:rPr>
      </w:pPr>
    </w:p>
    <w:p w14:paraId="38D99E78" w14:textId="77777777" w:rsidR="00C0356D" w:rsidRPr="00D754D3" w:rsidRDefault="00000000">
      <w:pPr>
        <w:pStyle w:val="ListParagraph"/>
        <w:numPr>
          <w:ilvl w:val="0"/>
          <w:numId w:val="1"/>
        </w:numPr>
        <w:tabs>
          <w:tab w:val="left" w:pos="1044"/>
          <w:tab w:val="left" w:pos="1045"/>
        </w:tabs>
        <w:spacing w:before="0"/>
        <w:rPr>
          <w:rFonts w:ascii="Times New Roman" w:hAnsi="Times New Roman" w:cs="Times New Roman"/>
        </w:rPr>
      </w:pPr>
      <w:r w:rsidRPr="00D754D3">
        <w:rPr>
          <w:rFonts w:ascii="Times New Roman" w:hAnsi="Times New Roman" w:cs="Times New Roman"/>
        </w:rPr>
        <w:t>Complete</w:t>
      </w:r>
      <w:r w:rsidRPr="00D754D3">
        <w:rPr>
          <w:rFonts w:ascii="Times New Roman" w:hAnsi="Times New Roman" w:cs="Times New Roman"/>
          <w:spacing w:val="-8"/>
        </w:rPr>
        <w:t xml:space="preserve"> </w:t>
      </w:r>
      <w:r w:rsidRPr="00D754D3">
        <w:rPr>
          <w:rFonts w:ascii="Times New Roman" w:hAnsi="Times New Roman" w:cs="Times New Roman"/>
        </w:rPr>
        <w:t>all</w:t>
      </w:r>
      <w:r w:rsidRPr="00D754D3">
        <w:rPr>
          <w:rFonts w:ascii="Times New Roman" w:hAnsi="Times New Roman" w:cs="Times New Roman"/>
          <w:spacing w:val="-6"/>
        </w:rPr>
        <w:t xml:space="preserve"> </w:t>
      </w:r>
      <w:r w:rsidRPr="00D754D3">
        <w:rPr>
          <w:rFonts w:ascii="Times New Roman" w:hAnsi="Times New Roman" w:cs="Times New Roman"/>
        </w:rPr>
        <w:t>plots</w:t>
      </w:r>
      <w:r w:rsidRPr="00D754D3">
        <w:rPr>
          <w:rFonts w:ascii="Times New Roman" w:hAnsi="Times New Roman" w:cs="Times New Roman"/>
          <w:spacing w:val="-6"/>
        </w:rPr>
        <w:t xml:space="preserve"> </w:t>
      </w:r>
      <w:r w:rsidRPr="00D754D3">
        <w:rPr>
          <w:rFonts w:ascii="Times New Roman" w:hAnsi="Times New Roman" w:cs="Times New Roman"/>
        </w:rPr>
        <w:t>on</w:t>
      </w:r>
      <w:r w:rsidRPr="00D754D3">
        <w:rPr>
          <w:rFonts w:ascii="Times New Roman" w:hAnsi="Times New Roman" w:cs="Times New Roman"/>
          <w:spacing w:val="-5"/>
        </w:rPr>
        <w:t xml:space="preserve"> </w:t>
      </w:r>
      <w:r w:rsidRPr="00D754D3">
        <w:rPr>
          <w:rFonts w:ascii="Times New Roman" w:hAnsi="Times New Roman" w:cs="Times New Roman"/>
        </w:rPr>
        <w:t>practice</w:t>
      </w:r>
      <w:r w:rsidRPr="00D754D3">
        <w:rPr>
          <w:rFonts w:ascii="Times New Roman" w:hAnsi="Times New Roman" w:cs="Times New Roman"/>
          <w:spacing w:val="-6"/>
        </w:rPr>
        <w:t xml:space="preserve"> </w:t>
      </w:r>
      <w:r w:rsidRPr="00D754D3">
        <w:rPr>
          <w:rFonts w:ascii="Times New Roman" w:hAnsi="Times New Roman" w:cs="Times New Roman"/>
        </w:rPr>
        <w:t>dataset</w:t>
      </w:r>
      <w:r w:rsidRPr="00D754D3">
        <w:rPr>
          <w:rFonts w:ascii="Times New Roman" w:hAnsi="Times New Roman" w:cs="Times New Roman"/>
          <w:spacing w:val="-6"/>
        </w:rPr>
        <w:t xml:space="preserve"> </w:t>
      </w:r>
      <w:r w:rsidRPr="00D754D3">
        <w:rPr>
          <w:rFonts w:ascii="Times New Roman" w:hAnsi="Times New Roman" w:cs="Times New Roman"/>
        </w:rPr>
        <w:t>and</w:t>
      </w:r>
      <w:r w:rsidRPr="00D754D3">
        <w:rPr>
          <w:rFonts w:ascii="Times New Roman" w:hAnsi="Times New Roman" w:cs="Times New Roman"/>
          <w:spacing w:val="-5"/>
        </w:rPr>
        <w:t xml:space="preserve"> </w:t>
      </w:r>
      <w:r w:rsidRPr="00D754D3">
        <w:rPr>
          <w:rFonts w:ascii="Times New Roman" w:hAnsi="Times New Roman" w:cs="Times New Roman"/>
        </w:rPr>
        <w:t>reproduce</w:t>
      </w:r>
      <w:r w:rsidRPr="00D754D3">
        <w:rPr>
          <w:rFonts w:ascii="Times New Roman" w:hAnsi="Times New Roman" w:cs="Times New Roman"/>
          <w:spacing w:val="-6"/>
        </w:rPr>
        <w:t xml:space="preserve"> </w:t>
      </w:r>
      <w:r w:rsidRPr="00D754D3">
        <w:rPr>
          <w:rFonts w:ascii="Times New Roman" w:hAnsi="Times New Roman" w:cs="Times New Roman"/>
        </w:rPr>
        <w:t>on</w:t>
      </w:r>
      <w:r w:rsidRPr="00D754D3">
        <w:rPr>
          <w:rFonts w:ascii="Times New Roman" w:hAnsi="Times New Roman" w:cs="Times New Roman"/>
          <w:spacing w:val="-6"/>
        </w:rPr>
        <w:t xml:space="preserve"> </w:t>
      </w:r>
      <w:r w:rsidRPr="00D754D3">
        <w:rPr>
          <w:rFonts w:ascii="Times New Roman" w:hAnsi="Times New Roman" w:cs="Times New Roman"/>
        </w:rPr>
        <w:t>e-commerce</w:t>
      </w:r>
      <w:r w:rsidRPr="00D754D3">
        <w:rPr>
          <w:rFonts w:ascii="Times New Roman" w:hAnsi="Times New Roman" w:cs="Times New Roman"/>
          <w:spacing w:val="-5"/>
        </w:rPr>
        <w:t xml:space="preserve"> </w:t>
      </w:r>
      <w:r w:rsidRPr="00D754D3">
        <w:rPr>
          <w:rFonts w:ascii="Times New Roman" w:hAnsi="Times New Roman" w:cs="Times New Roman"/>
          <w:spacing w:val="-2"/>
        </w:rPr>
        <w:t>dataset.</w:t>
      </w:r>
    </w:p>
    <w:p w14:paraId="0FA13837" w14:textId="77777777" w:rsidR="00C0356D" w:rsidRPr="00D754D3" w:rsidRDefault="00000000">
      <w:pPr>
        <w:pStyle w:val="ListParagraph"/>
        <w:numPr>
          <w:ilvl w:val="0"/>
          <w:numId w:val="1"/>
        </w:numPr>
        <w:tabs>
          <w:tab w:val="left" w:pos="1044"/>
          <w:tab w:val="left" w:pos="1045"/>
        </w:tabs>
        <w:rPr>
          <w:rFonts w:ascii="Times New Roman" w:hAnsi="Times New Roman" w:cs="Times New Roman"/>
        </w:rPr>
      </w:pPr>
      <w:r w:rsidRPr="00D754D3">
        <w:rPr>
          <w:rFonts w:ascii="Times New Roman" w:hAnsi="Times New Roman" w:cs="Times New Roman"/>
        </w:rPr>
        <w:t>Basic</w:t>
      </w:r>
      <w:r w:rsidRPr="00D754D3">
        <w:rPr>
          <w:rFonts w:ascii="Times New Roman" w:hAnsi="Times New Roman" w:cs="Times New Roman"/>
          <w:spacing w:val="-9"/>
        </w:rPr>
        <w:t xml:space="preserve"> </w:t>
      </w:r>
      <w:r w:rsidRPr="00D754D3">
        <w:rPr>
          <w:rFonts w:ascii="Times New Roman" w:hAnsi="Times New Roman" w:cs="Times New Roman"/>
        </w:rPr>
        <w:t>-</w:t>
      </w:r>
      <w:r w:rsidRPr="00D754D3">
        <w:rPr>
          <w:rFonts w:ascii="Times New Roman" w:hAnsi="Times New Roman" w:cs="Times New Roman"/>
          <w:spacing w:val="-6"/>
        </w:rPr>
        <w:t xml:space="preserve"> </w:t>
      </w:r>
      <w:r w:rsidRPr="00D754D3">
        <w:rPr>
          <w:rFonts w:ascii="Times New Roman" w:hAnsi="Times New Roman" w:cs="Times New Roman"/>
        </w:rPr>
        <w:t>Bar</w:t>
      </w:r>
      <w:r w:rsidRPr="00D754D3">
        <w:rPr>
          <w:rFonts w:ascii="Times New Roman" w:hAnsi="Times New Roman" w:cs="Times New Roman"/>
          <w:spacing w:val="-6"/>
        </w:rPr>
        <w:t xml:space="preserve"> </w:t>
      </w:r>
      <w:r w:rsidRPr="00D754D3">
        <w:rPr>
          <w:rFonts w:ascii="Times New Roman" w:hAnsi="Times New Roman" w:cs="Times New Roman"/>
        </w:rPr>
        <w:t>chart,</w:t>
      </w:r>
      <w:r w:rsidRPr="00D754D3">
        <w:rPr>
          <w:rFonts w:ascii="Times New Roman" w:hAnsi="Times New Roman" w:cs="Times New Roman"/>
          <w:spacing w:val="-6"/>
        </w:rPr>
        <w:t xml:space="preserve"> </w:t>
      </w:r>
      <w:r w:rsidRPr="00D754D3">
        <w:rPr>
          <w:rFonts w:ascii="Times New Roman" w:hAnsi="Times New Roman" w:cs="Times New Roman"/>
        </w:rPr>
        <w:t>Pie</w:t>
      </w:r>
      <w:r w:rsidRPr="00D754D3">
        <w:rPr>
          <w:rFonts w:ascii="Times New Roman" w:hAnsi="Times New Roman" w:cs="Times New Roman"/>
          <w:spacing w:val="-6"/>
        </w:rPr>
        <w:t xml:space="preserve"> </w:t>
      </w:r>
      <w:r w:rsidRPr="00D754D3">
        <w:rPr>
          <w:rFonts w:ascii="Times New Roman" w:hAnsi="Times New Roman" w:cs="Times New Roman"/>
        </w:rPr>
        <w:t>chart,</w:t>
      </w:r>
      <w:r w:rsidRPr="00D754D3">
        <w:rPr>
          <w:rFonts w:ascii="Times New Roman" w:hAnsi="Times New Roman" w:cs="Times New Roman"/>
          <w:spacing w:val="-6"/>
        </w:rPr>
        <w:t xml:space="preserve"> </w:t>
      </w:r>
      <w:r w:rsidRPr="00D754D3">
        <w:rPr>
          <w:rFonts w:ascii="Times New Roman" w:hAnsi="Times New Roman" w:cs="Times New Roman"/>
        </w:rPr>
        <w:t>Histogram,</w:t>
      </w:r>
      <w:r w:rsidRPr="00D754D3">
        <w:rPr>
          <w:rFonts w:ascii="Times New Roman" w:hAnsi="Times New Roman" w:cs="Times New Roman"/>
          <w:spacing w:val="-7"/>
        </w:rPr>
        <w:t xml:space="preserve"> </w:t>
      </w:r>
      <w:r w:rsidRPr="00D754D3">
        <w:rPr>
          <w:rFonts w:ascii="Times New Roman" w:hAnsi="Times New Roman" w:cs="Times New Roman"/>
        </w:rPr>
        <w:t>Timeline</w:t>
      </w:r>
      <w:r w:rsidRPr="00D754D3">
        <w:rPr>
          <w:rFonts w:ascii="Times New Roman" w:hAnsi="Times New Roman" w:cs="Times New Roman"/>
          <w:spacing w:val="-6"/>
        </w:rPr>
        <w:t xml:space="preserve"> </w:t>
      </w:r>
      <w:r w:rsidRPr="00D754D3">
        <w:rPr>
          <w:rFonts w:ascii="Times New Roman" w:hAnsi="Times New Roman" w:cs="Times New Roman"/>
        </w:rPr>
        <w:t>chart,</w:t>
      </w:r>
      <w:r w:rsidRPr="00D754D3">
        <w:rPr>
          <w:rFonts w:ascii="Times New Roman" w:hAnsi="Times New Roman" w:cs="Times New Roman"/>
          <w:spacing w:val="-6"/>
        </w:rPr>
        <w:t xml:space="preserve"> </w:t>
      </w:r>
      <w:r w:rsidRPr="00D754D3">
        <w:rPr>
          <w:rFonts w:ascii="Times New Roman" w:hAnsi="Times New Roman" w:cs="Times New Roman"/>
        </w:rPr>
        <w:t>Scatter</w:t>
      </w:r>
      <w:r w:rsidRPr="00D754D3">
        <w:rPr>
          <w:rFonts w:ascii="Times New Roman" w:hAnsi="Times New Roman" w:cs="Times New Roman"/>
          <w:spacing w:val="-6"/>
        </w:rPr>
        <w:t xml:space="preserve"> </w:t>
      </w:r>
      <w:r w:rsidRPr="00D754D3">
        <w:rPr>
          <w:rFonts w:ascii="Times New Roman" w:hAnsi="Times New Roman" w:cs="Times New Roman"/>
        </w:rPr>
        <w:t>plot,</w:t>
      </w:r>
      <w:r w:rsidRPr="00D754D3">
        <w:rPr>
          <w:rFonts w:ascii="Times New Roman" w:hAnsi="Times New Roman" w:cs="Times New Roman"/>
          <w:spacing w:val="-6"/>
        </w:rPr>
        <w:t xml:space="preserve"> </w:t>
      </w:r>
      <w:r w:rsidRPr="00D754D3">
        <w:rPr>
          <w:rFonts w:ascii="Times New Roman" w:hAnsi="Times New Roman" w:cs="Times New Roman"/>
        </w:rPr>
        <w:t>Bubble</w:t>
      </w:r>
      <w:r w:rsidRPr="00D754D3">
        <w:rPr>
          <w:rFonts w:ascii="Times New Roman" w:hAnsi="Times New Roman" w:cs="Times New Roman"/>
          <w:spacing w:val="-6"/>
        </w:rPr>
        <w:t xml:space="preserve"> </w:t>
      </w:r>
      <w:r w:rsidRPr="00D754D3">
        <w:rPr>
          <w:rFonts w:ascii="Times New Roman" w:hAnsi="Times New Roman" w:cs="Times New Roman"/>
          <w:spacing w:val="-4"/>
        </w:rPr>
        <w:t>plot</w:t>
      </w:r>
    </w:p>
    <w:p w14:paraId="36F6488F" w14:textId="77777777" w:rsidR="00C0356D" w:rsidRPr="00D754D3" w:rsidRDefault="00000000">
      <w:pPr>
        <w:pStyle w:val="ListParagraph"/>
        <w:numPr>
          <w:ilvl w:val="0"/>
          <w:numId w:val="1"/>
        </w:numPr>
        <w:tabs>
          <w:tab w:val="left" w:pos="1044"/>
          <w:tab w:val="left" w:pos="1045"/>
        </w:tabs>
        <w:rPr>
          <w:rFonts w:ascii="Times New Roman" w:hAnsi="Times New Roman" w:cs="Times New Roman"/>
        </w:rPr>
      </w:pPr>
      <w:r w:rsidRPr="00D754D3">
        <w:rPr>
          <w:rFonts w:ascii="Times New Roman" w:hAnsi="Times New Roman" w:cs="Times New Roman"/>
        </w:rPr>
        <w:t>Calculate</w:t>
      </w:r>
      <w:r w:rsidRPr="00D754D3">
        <w:rPr>
          <w:rFonts w:ascii="Times New Roman" w:hAnsi="Times New Roman" w:cs="Times New Roman"/>
          <w:spacing w:val="-8"/>
        </w:rPr>
        <w:t xml:space="preserve"> </w:t>
      </w:r>
      <w:r w:rsidRPr="00D754D3">
        <w:rPr>
          <w:rFonts w:ascii="Times New Roman" w:hAnsi="Times New Roman" w:cs="Times New Roman"/>
        </w:rPr>
        <w:t>Product</w:t>
      </w:r>
      <w:r w:rsidRPr="00D754D3">
        <w:rPr>
          <w:rFonts w:ascii="Times New Roman" w:hAnsi="Times New Roman" w:cs="Times New Roman"/>
          <w:spacing w:val="-6"/>
        </w:rPr>
        <w:t xml:space="preserve"> </w:t>
      </w:r>
      <w:r w:rsidRPr="00D754D3">
        <w:rPr>
          <w:rFonts w:ascii="Times New Roman" w:hAnsi="Times New Roman" w:cs="Times New Roman"/>
        </w:rPr>
        <w:t>wise</w:t>
      </w:r>
      <w:r w:rsidRPr="00D754D3">
        <w:rPr>
          <w:rFonts w:ascii="Times New Roman" w:hAnsi="Times New Roman" w:cs="Times New Roman"/>
          <w:spacing w:val="-6"/>
        </w:rPr>
        <w:t xml:space="preserve"> </w:t>
      </w:r>
      <w:r w:rsidRPr="00D754D3">
        <w:rPr>
          <w:rFonts w:ascii="Times New Roman" w:hAnsi="Times New Roman" w:cs="Times New Roman"/>
        </w:rPr>
        <w:t>sales,</w:t>
      </w:r>
      <w:r w:rsidRPr="00D754D3">
        <w:rPr>
          <w:rFonts w:ascii="Times New Roman" w:hAnsi="Times New Roman" w:cs="Times New Roman"/>
          <w:spacing w:val="-6"/>
        </w:rPr>
        <w:t xml:space="preserve"> </w:t>
      </w:r>
      <w:r w:rsidRPr="00D754D3">
        <w:rPr>
          <w:rFonts w:ascii="Times New Roman" w:hAnsi="Times New Roman" w:cs="Times New Roman"/>
        </w:rPr>
        <w:t>region</w:t>
      </w:r>
      <w:r w:rsidRPr="00D754D3">
        <w:rPr>
          <w:rFonts w:ascii="Times New Roman" w:hAnsi="Times New Roman" w:cs="Times New Roman"/>
          <w:spacing w:val="-6"/>
        </w:rPr>
        <w:t xml:space="preserve"> </w:t>
      </w:r>
      <w:r w:rsidRPr="00D754D3">
        <w:rPr>
          <w:rFonts w:ascii="Times New Roman" w:hAnsi="Times New Roman" w:cs="Times New Roman"/>
        </w:rPr>
        <w:t>wise</w:t>
      </w:r>
      <w:r w:rsidRPr="00D754D3">
        <w:rPr>
          <w:rFonts w:ascii="Times New Roman" w:hAnsi="Times New Roman" w:cs="Times New Roman"/>
          <w:spacing w:val="-6"/>
        </w:rPr>
        <w:t xml:space="preserve"> </w:t>
      </w:r>
      <w:r w:rsidRPr="00D754D3">
        <w:rPr>
          <w:rFonts w:ascii="Times New Roman" w:hAnsi="Times New Roman" w:cs="Times New Roman"/>
          <w:spacing w:val="-4"/>
        </w:rPr>
        <w:t>sales</w:t>
      </w:r>
    </w:p>
    <w:p w14:paraId="214A60BB" w14:textId="77777777" w:rsidR="00C0356D" w:rsidRPr="00D754D3" w:rsidRDefault="00000000">
      <w:pPr>
        <w:pStyle w:val="ListParagraph"/>
        <w:numPr>
          <w:ilvl w:val="0"/>
          <w:numId w:val="1"/>
        </w:numPr>
        <w:tabs>
          <w:tab w:val="left" w:pos="1044"/>
          <w:tab w:val="left" w:pos="1045"/>
        </w:tabs>
        <w:rPr>
          <w:rFonts w:ascii="Times New Roman" w:hAnsi="Times New Roman" w:cs="Times New Roman"/>
        </w:rPr>
      </w:pPr>
      <w:r w:rsidRPr="00D754D3">
        <w:rPr>
          <w:rFonts w:ascii="Times New Roman" w:hAnsi="Times New Roman" w:cs="Times New Roman"/>
        </w:rPr>
        <w:t>Write</w:t>
      </w:r>
      <w:r w:rsidRPr="00D754D3">
        <w:rPr>
          <w:rFonts w:ascii="Times New Roman" w:hAnsi="Times New Roman" w:cs="Times New Roman"/>
          <w:spacing w:val="-8"/>
        </w:rPr>
        <w:t xml:space="preserve"> </w:t>
      </w:r>
      <w:r w:rsidRPr="00D754D3">
        <w:rPr>
          <w:rFonts w:ascii="Times New Roman" w:hAnsi="Times New Roman" w:cs="Times New Roman"/>
        </w:rPr>
        <w:t>observations</w:t>
      </w:r>
      <w:r w:rsidRPr="00D754D3">
        <w:rPr>
          <w:rFonts w:ascii="Times New Roman" w:hAnsi="Times New Roman" w:cs="Times New Roman"/>
          <w:spacing w:val="-7"/>
        </w:rPr>
        <w:t xml:space="preserve"> </w:t>
      </w:r>
      <w:r w:rsidRPr="00D754D3">
        <w:rPr>
          <w:rFonts w:ascii="Times New Roman" w:hAnsi="Times New Roman" w:cs="Times New Roman"/>
        </w:rPr>
        <w:t>from</w:t>
      </w:r>
      <w:r w:rsidRPr="00D754D3">
        <w:rPr>
          <w:rFonts w:ascii="Times New Roman" w:hAnsi="Times New Roman" w:cs="Times New Roman"/>
          <w:spacing w:val="-7"/>
        </w:rPr>
        <w:t xml:space="preserve"> </w:t>
      </w:r>
      <w:r w:rsidRPr="00D754D3">
        <w:rPr>
          <w:rFonts w:ascii="Times New Roman" w:hAnsi="Times New Roman" w:cs="Times New Roman"/>
        </w:rPr>
        <w:t>each</w:t>
      </w:r>
      <w:r w:rsidRPr="00D754D3">
        <w:rPr>
          <w:rFonts w:ascii="Times New Roman" w:hAnsi="Times New Roman" w:cs="Times New Roman"/>
          <w:spacing w:val="-7"/>
        </w:rPr>
        <w:t xml:space="preserve"> </w:t>
      </w:r>
      <w:r w:rsidRPr="00D754D3">
        <w:rPr>
          <w:rFonts w:ascii="Times New Roman" w:hAnsi="Times New Roman" w:cs="Times New Roman"/>
          <w:spacing w:val="-4"/>
        </w:rPr>
        <w:t>chart</w:t>
      </w:r>
    </w:p>
    <w:p w14:paraId="3D6DA40D" w14:textId="77777777" w:rsidR="00C0356D" w:rsidRPr="00D754D3" w:rsidRDefault="00C0356D">
      <w:pPr>
        <w:pStyle w:val="BodyText"/>
        <w:spacing w:before="7"/>
        <w:rPr>
          <w:rFonts w:ascii="Times New Roman" w:hAnsi="Times New Roman" w:cs="Times New Roman"/>
          <w:sz w:val="28"/>
        </w:rPr>
      </w:pPr>
    </w:p>
    <w:p w14:paraId="323B5074" w14:textId="3CE424F4" w:rsidR="00C0356D" w:rsidRDefault="00000000">
      <w:pPr>
        <w:ind w:left="100"/>
        <w:rPr>
          <w:rFonts w:ascii="Times New Roman" w:hAnsi="Times New Roman" w:cs="Times New Roman"/>
          <w:spacing w:val="-2"/>
        </w:rPr>
      </w:pPr>
      <w:r w:rsidRPr="00D754D3">
        <w:rPr>
          <w:rFonts w:ascii="Times New Roman" w:hAnsi="Times New Roman" w:cs="Times New Roman"/>
          <w:b/>
        </w:rPr>
        <w:t>Software</w:t>
      </w:r>
      <w:r w:rsidRPr="00D754D3">
        <w:rPr>
          <w:rFonts w:ascii="Times New Roman" w:hAnsi="Times New Roman" w:cs="Times New Roman"/>
          <w:b/>
          <w:spacing w:val="-13"/>
        </w:rPr>
        <w:t xml:space="preserve"> </w:t>
      </w:r>
      <w:r w:rsidRPr="00D754D3">
        <w:rPr>
          <w:rFonts w:ascii="Times New Roman" w:hAnsi="Times New Roman" w:cs="Times New Roman"/>
          <w:b/>
        </w:rPr>
        <w:t>Used:</w:t>
      </w:r>
      <w:r w:rsidR="00D754D3">
        <w:rPr>
          <w:rFonts w:ascii="Times New Roman" w:hAnsi="Times New Roman" w:cs="Times New Roman"/>
          <w:b/>
        </w:rPr>
        <w:t xml:space="preserve"> </w:t>
      </w:r>
      <w:r w:rsidR="00D754D3" w:rsidRPr="00D754D3">
        <w:rPr>
          <w:rFonts w:ascii="Times New Roman" w:hAnsi="Times New Roman" w:cs="Times New Roman"/>
          <w:bCs/>
        </w:rPr>
        <w:t>PowerBi</w:t>
      </w:r>
      <w:r w:rsidR="00ED1F02">
        <w:rPr>
          <w:rFonts w:ascii="Times New Roman" w:hAnsi="Times New Roman" w:cs="Times New Roman"/>
          <w:bCs/>
        </w:rPr>
        <w:t xml:space="preserve"> (for charts)</w:t>
      </w:r>
      <w:r w:rsidRPr="00D754D3">
        <w:rPr>
          <w:rFonts w:ascii="Times New Roman" w:hAnsi="Times New Roman" w:cs="Times New Roman"/>
        </w:rPr>
        <w:t>,</w:t>
      </w:r>
      <w:r w:rsidRPr="00D754D3">
        <w:rPr>
          <w:rFonts w:ascii="Times New Roman" w:hAnsi="Times New Roman" w:cs="Times New Roman"/>
          <w:spacing w:val="-12"/>
        </w:rPr>
        <w:t xml:space="preserve"> </w:t>
      </w:r>
      <w:r w:rsidRPr="00D754D3">
        <w:rPr>
          <w:rFonts w:ascii="Times New Roman" w:hAnsi="Times New Roman" w:cs="Times New Roman"/>
          <w:spacing w:val="-2"/>
        </w:rPr>
        <w:t>Pandas</w:t>
      </w:r>
      <w:r w:rsidR="00ED1F02">
        <w:rPr>
          <w:rFonts w:ascii="Times New Roman" w:hAnsi="Times New Roman" w:cs="Times New Roman"/>
          <w:spacing w:val="-2"/>
        </w:rPr>
        <w:t xml:space="preserve"> (for product and region wise sales)</w:t>
      </w:r>
    </w:p>
    <w:p w14:paraId="69AE7B6F" w14:textId="77777777" w:rsidR="00ED1F02" w:rsidRPr="00D754D3" w:rsidRDefault="00ED1F02">
      <w:pPr>
        <w:ind w:left="100"/>
        <w:rPr>
          <w:rFonts w:ascii="Times New Roman" w:hAnsi="Times New Roman" w:cs="Times New Roman"/>
        </w:rPr>
      </w:pPr>
    </w:p>
    <w:p w14:paraId="415CD4FD" w14:textId="4A778BCD" w:rsidR="00786700" w:rsidRDefault="00000000">
      <w:pPr>
        <w:spacing w:before="38"/>
        <w:ind w:left="100"/>
        <w:rPr>
          <w:rFonts w:ascii="Times New Roman" w:hAnsi="Times New Roman" w:cs="Times New Roman"/>
        </w:rPr>
      </w:pPr>
      <w:r w:rsidRPr="00D754D3">
        <w:rPr>
          <w:rFonts w:ascii="Times New Roman" w:hAnsi="Times New Roman" w:cs="Times New Roman"/>
          <w:b/>
        </w:rPr>
        <w:t>Dataset</w:t>
      </w:r>
      <w:r w:rsidRPr="00D754D3">
        <w:rPr>
          <w:rFonts w:ascii="Times New Roman" w:hAnsi="Times New Roman" w:cs="Times New Roman"/>
          <w:b/>
          <w:spacing w:val="-8"/>
        </w:rPr>
        <w:t xml:space="preserve"> </w:t>
      </w:r>
      <w:r w:rsidRPr="00D754D3">
        <w:rPr>
          <w:rFonts w:ascii="Times New Roman" w:hAnsi="Times New Roman" w:cs="Times New Roman"/>
          <w:b/>
        </w:rPr>
        <w:t>Used:</w:t>
      </w:r>
      <w:r w:rsidRPr="00D754D3">
        <w:rPr>
          <w:rFonts w:ascii="Times New Roman" w:hAnsi="Times New Roman" w:cs="Times New Roman"/>
          <w:b/>
          <w:spacing w:val="-7"/>
        </w:rPr>
        <w:t xml:space="preserve"> </w:t>
      </w:r>
      <w:hyperlink r:id="rId7" w:history="1">
        <w:r w:rsidR="00BF2D22" w:rsidRPr="005309F0">
          <w:rPr>
            <w:rStyle w:val="Hyperlink"/>
            <w:rFonts w:ascii="Times New Roman" w:hAnsi="Times New Roman" w:cs="Times New Roman"/>
          </w:rPr>
          <w:t>https://www.kaggle.com/datasets/jaynadkarni/e-commerce-sales-data-india</w:t>
        </w:r>
      </w:hyperlink>
    </w:p>
    <w:p w14:paraId="78325357" w14:textId="77777777" w:rsidR="00BF2D22" w:rsidRDefault="00BF2D22">
      <w:pPr>
        <w:spacing w:before="38"/>
        <w:ind w:left="100"/>
        <w:rPr>
          <w:rFonts w:ascii="Times New Roman" w:hAnsi="Times New Roman" w:cs="Times New Roman"/>
        </w:rPr>
      </w:pPr>
    </w:p>
    <w:p w14:paraId="078414BA" w14:textId="0C163F0B" w:rsidR="00ED1F02" w:rsidRPr="00ED1F02" w:rsidRDefault="00ED1F02" w:rsidP="00ED1F02">
      <w:pPr>
        <w:pStyle w:val="ListParagraph"/>
        <w:numPr>
          <w:ilvl w:val="0"/>
          <w:numId w:val="10"/>
        </w:numPr>
        <w:ind w:left="284"/>
        <w:rPr>
          <w:rFonts w:ascii="Times New Roman" w:hAnsi="Times New Roman" w:cs="Times New Roman"/>
          <w:b/>
          <w:bCs/>
          <w:u w:val="single"/>
        </w:rPr>
      </w:pPr>
      <w:r w:rsidRPr="00ED1F02">
        <w:rPr>
          <w:rFonts w:ascii="Times New Roman" w:hAnsi="Times New Roman" w:cs="Times New Roman"/>
          <w:b/>
          <w:bCs/>
          <w:u w:val="single"/>
        </w:rPr>
        <w:t>Visualizations with Observations</w:t>
      </w:r>
    </w:p>
    <w:p w14:paraId="5B0ABF71" w14:textId="77777777" w:rsidR="00C0356D" w:rsidRPr="00D754D3" w:rsidRDefault="00C0356D">
      <w:pPr>
        <w:pStyle w:val="BodyText"/>
        <w:spacing w:before="7"/>
        <w:rPr>
          <w:rFonts w:ascii="Times New Roman" w:hAnsi="Times New Roman" w:cs="Times New Roman"/>
          <w:sz w:val="28"/>
        </w:rPr>
      </w:pPr>
    </w:p>
    <w:p w14:paraId="465F42D1" w14:textId="77777777" w:rsidR="00C0356D" w:rsidRPr="00700A35" w:rsidRDefault="00000000">
      <w:pPr>
        <w:pStyle w:val="BodyText"/>
        <w:ind w:left="460"/>
        <w:rPr>
          <w:rFonts w:ascii="Times New Roman" w:hAnsi="Times New Roman" w:cs="Times New Roman"/>
          <w:b/>
          <w:bCs/>
        </w:rPr>
      </w:pPr>
      <w:r w:rsidRPr="00700A35">
        <w:rPr>
          <w:rFonts w:ascii="Times New Roman" w:hAnsi="Times New Roman" w:cs="Times New Roman"/>
          <w:b/>
          <w:bCs/>
        </w:rPr>
        <w:t>1.</w:t>
      </w:r>
      <w:r w:rsidRPr="00700A35">
        <w:rPr>
          <w:rFonts w:ascii="Times New Roman" w:hAnsi="Times New Roman" w:cs="Times New Roman"/>
          <w:b/>
          <w:bCs/>
          <w:spacing w:val="25"/>
        </w:rPr>
        <w:t xml:space="preserve">  </w:t>
      </w:r>
      <w:r w:rsidRPr="00700A35">
        <w:rPr>
          <w:rFonts w:ascii="Times New Roman" w:hAnsi="Times New Roman" w:cs="Times New Roman"/>
          <w:b/>
          <w:bCs/>
        </w:rPr>
        <w:t>Bar</w:t>
      </w:r>
      <w:r w:rsidRPr="00700A35">
        <w:rPr>
          <w:rFonts w:ascii="Times New Roman" w:hAnsi="Times New Roman" w:cs="Times New Roman"/>
          <w:b/>
          <w:bCs/>
          <w:spacing w:val="-1"/>
        </w:rPr>
        <w:t xml:space="preserve"> </w:t>
      </w:r>
      <w:r w:rsidRPr="00700A35">
        <w:rPr>
          <w:rFonts w:ascii="Times New Roman" w:hAnsi="Times New Roman" w:cs="Times New Roman"/>
          <w:b/>
          <w:bCs/>
          <w:spacing w:val="-2"/>
        </w:rPr>
        <w:t>Chart</w:t>
      </w:r>
    </w:p>
    <w:p w14:paraId="4F9333ED" w14:textId="77777777" w:rsidR="00C0356D" w:rsidRPr="00D754D3" w:rsidRDefault="00C0356D">
      <w:pPr>
        <w:pStyle w:val="BodyText"/>
        <w:spacing w:before="11"/>
        <w:rPr>
          <w:rFonts w:ascii="Times New Roman" w:hAnsi="Times New Roman" w:cs="Times New Roman"/>
          <w:sz w:val="18"/>
        </w:rPr>
      </w:pPr>
    </w:p>
    <w:p w14:paraId="5D3BE96E" w14:textId="0571CAB4" w:rsidR="00C0356D" w:rsidRPr="00D754D3" w:rsidRDefault="00020CBE">
      <w:pPr>
        <w:pStyle w:val="BodyText"/>
        <w:ind w:left="280" w:right="-87"/>
        <w:rPr>
          <w:rFonts w:ascii="Times New Roman" w:hAnsi="Times New Roman" w:cs="Times New Roman"/>
          <w:sz w:val="20"/>
        </w:rPr>
      </w:pPr>
      <w:r w:rsidRPr="00020CBE">
        <w:rPr>
          <w:rFonts w:ascii="Times New Roman" w:hAnsi="Times New Roman" w:cs="Times New Roman"/>
          <w:sz w:val="20"/>
        </w:rPr>
        <w:drawing>
          <wp:inline distT="0" distB="0" distL="0" distR="0" wp14:anchorId="797A1216" wp14:editId="6B3EA5F8">
            <wp:extent cx="5363307" cy="2910172"/>
            <wp:effectExtent l="0" t="0" r="0" b="5080"/>
            <wp:docPr id="1077072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72879" name=""/>
                    <pic:cNvPicPr/>
                  </pic:nvPicPr>
                  <pic:blipFill>
                    <a:blip r:embed="rId8"/>
                    <a:stretch>
                      <a:fillRect/>
                    </a:stretch>
                  </pic:blipFill>
                  <pic:spPr>
                    <a:xfrm>
                      <a:off x="0" y="0"/>
                      <a:ext cx="5375549" cy="2916814"/>
                    </a:xfrm>
                    <a:prstGeom prst="rect">
                      <a:avLst/>
                    </a:prstGeom>
                  </pic:spPr>
                </pic:pic>
              </a:graphicData>
            </a:graphic>
          </wp:inline>
        </w:drawing>
      </w:r>
    </w:p>
    <w:p w14:paraId="5E771519" w14:textId="77777777" w:rsidR="00C0356D" w:rsidRPr="00D754D3" w:rsidRDefault="00C0356D">
      <w:pPr>
        <w:pStyle w:val="BodyText"/>
        <w:spacing w:before="2"/>
        <w:rPr>
          <w:rFonts w:ascii="Times New Roman" w:hAnsi="Times New Roman" w:cs="Times New Roman"/>
          <w:sz w:val="35"/>
        </w:rPr>
      </w:pPr>
    </w:p>
    <w:p w14:paraId="5669FE0D" w14:textId="77777777" w:rsidR="00D754D3" w:rsidRDefault="00D754D3" w:rsidP="00D754D3">
      <w:pPr>
        <w:pStyle w:val="ListParagraph"/>
        <w:numPr>
          <w:ilvl w:val="0"/>
          <w:numId w:val="2"/>
        </w:numPr>
        <w:spacing w:line="276" w:lineRule="auto"/>
        <w:rPr>
          <w:rFonts w:ascii="Times New Roman" w:hAnsi="Times New Roman" w:cs="Times New Roman"/>
        </w:rPr>
      </w:pPr>
      <w:r w:rsidRPr="00D754D3">
        <w:rPr>
          <w:rFonts w:ascii="Times New Roman" w:hAnsi="Times New Roman" w:cs="Times New Roman"/>
        </w:rPr>
        <w:t xml:space="preserve">A clear trend emerges, with Madhya Pradesh and Maharashtra leading the way in terms of quantity ordered, significantly outpacing other states. </w:t>
      </w:r>
    </w:p>
    <w:p w14:paraId="5000A47B" w14:textId="77777777" w:rsidR="00700A35" w:rsidRPr="00D754D3" w:rsidRDefault="00700A35" w:rsidP="00700A35">
      <w:pPr>
        <w:pStyle w:val="ListParagraph"/>
        <w:spacing w:line="276" w:lineRule="auto"/>
        <w:ind w:left="720" w:firstLine="0"/>
        <w:rPr>
          <w:rFonts w:ascii="Times New Roman" w:hAnsi="Times New Roman" w:cs="Times New Roman"/>
        </w:rPr>
      </w:pPr>
    </w:p>
    <w:p w14:paraId="57AAEBC0" w14:textId="279B09E1" w:rsidR="00700A35" w:rsidRPr="00700A35" w:rsidRDefault="00D754D3" w:rsidP="00183031">
      <w:pPr>
        <w:pStyle w:val="ListParagraph"/>
        <w:numPr>
          <w:ilvl w:val="0"/>
          <w:numId w:val="2"/>
        </w:numPr>
        <w:spacing w:line="276" w:lineRule="auto"/>
        <w:rPr>
          <w:rFonts w:ascii="Times New Roman" w:hAnsi="Times New Roman" w:cs="Times New Roman"/>
        </w:rPr>
      </w:pPr>
      <w:r w:rsidRPr="00700A35">
        <w:rPr>
          <w:rFonts w:ascii="Times New Roman" w:hAnsi="Times New Roman" w:cs="Times New Roman"/>
        </w:rPr>
        <w:t xml:space="preserve">Across all states, clothing is the most sought-after category, followed closely by electronics in most cases. </w:t>
      </w:r>
    </w:p>
    <w:p w14:paraId="3E5B8285" w14:textId="77777777" w:rsidR="00700A35" w:rsidRDefault="00700A35" w:rsidP="00700A35">
      <w:pPr>
        <w:pStyle w:val="ListParagraph"/>
        <w:spacing w:line="276" w:lineRule="auto"/>
        <w:ind w:left="720" w:firstLine="0"/>
        <w:rPr>
          <w:rFonts w:ascii="Times New Roman" w:hAnsi="Times New Roman" w:cs="Times New Roman"/>
        </w:rPr>
      </w:pPr>
    </w:p>
    <w:p w14:paraId="391738C3" w14:textId="1C7566D6" w:rsidR="00D754D3" w:rsidRDefault="00D754D3" w:rsidP="00700A35">
      <w:pPr>
        <w:pStyle w:val="ListParagraph"/>
        <w:numPr>
          <w:ilvl w:val="0"/>
          <w:numId w:val="2"/>
        </w:numPr>
        <w:spacing w:line="276" w:lineRule="auto"/>
        <w:rPr>
          <w:rFonts w:ascii="Times New Roman" w:hAnsi="Times New Roman" w:cs="Times New Roman"/>
        </w:rPr>
      </w:pPr>
      <w:r w:rsidRPr="00D754D3">
        <w:rPr>
          <w:rFonts w:ascii="Times New Roman" w:hAnsi="Times New Roman" w:cs="Times New Roman"/>
        </w:rPr>
        <w:t>However, some exceptions stand out, such as Delhi, Haryana, and Tamil Nadu, where furniture takes the second spot</w:t>
      </w:r>
      <w:r w:rsidR="00700A35">
        <w:rPr>
          <w:rFonts w:ascii="Times New Roman" w:hAnsi="Times New Roman" w:cs="Times New Roman"/>
        </w:rPr>
        <w:t>.</w:t>
      </w:r>
    </w:p>
    <w:p w14:paraId="739FECF7" w14:textId="77777777" w:rsidR="00ED1F02" w:rsidRPr="00ED1F02" w:rsidRDefault="00ED1F02" w:rsidP="00ED1F02">
      <w:pPr>
        <w:pStyle w:val="ListParagraph"/>
        <w:rPr>
          <w:rFonts w:ascii="Times New Roman" w:hAnsi="Times New Roman" w:cs="Times New Roman"/>
        </w:rPr>
      </w:pPr>
    </w:p>
    <w:p w14:paraId="67DBBAF3" w14:textId="77777777" w:rsidR="00ED1F02" w:rsidRPr="00700A35" w:rsidRDefault="00ED1F02" w:rsidP="00ED1F02">
      <w:pPr>
        <w:pStyle w:val="ListParagraph"/>
        <w:spacing w:line="276" w:lineRule="auto"/>
        <w:ind w:left="720" w:firstLine="0"/>
        <w:rPr>
          <w:rFonts w:ascii="Times New Roman" w:hAnsi="Times New Roman" w:cs="Times New Roman"/>
        </w:rPr>
      </w:pPr>
    </w:p>
    <w:p w14:paraId="79469484" w14:textId="77777777" w:rsidR="00D754D3" w:rsidRPr="00D754D3" w:rsidRDefault="00D754D3" w:rsidP="00D754D3">
      <w:pPr>
        <w:spacing w:before="10" w:line="276" w:lineRule="auto"/>
        <w:rPr>
          <w:rFonts w:ascii="Times New Roman" w:hAnsi="Times New Roman" w:cs="Times New Roman"/>
          <w:sz w:val="5"/>
        </w:rPr>
      </w:pPr>
    </w:p>
    <w:p w14:paraId="36C45D77" w14:textId="1C7E78F6" w:rsidR="00D754D3" w:rsidRPr="00700A35" w:rsidRDefault="00D754D3">
      <w:pPr>
        <w:pStyle w:val="BodyText"/>
        <w:ind w:left="130"/>
        <w:rPr>
          <w:rFonts w:ascii="Times New Roman" w:hAnsi="Times New Roman" w:cs="Times New Roman"/>
          <w:b/>
          <w:bCs/>
          <w:sz w:val="20"/>
        </w:rPr>
      </w:pPr>
      <w:r w:rsidRPr="00700A35">
        <w:rPr>
          <w:rFonts w:ascii="Times New Roman" w:hAnsi="Times New Roman" w:cs="Times New Roman"/>
          <w:b/>
          <w:bCs/>
        </w:rPr>
        <w:t>2. Pie Chart</w:t>
      </w:r>
    </w:p>
    <w:p w14:paraId="5FA33519" w14:textId="77777777" w:rsidR="00D754D3" w:rsidRDefault="00D754D3">
      <w:pPr>
        <w:pStyle w:val="BodyText"/>
        <w:ind w:left="130"/>
        <w:rPr>
          <w:rFonts w:ascii="Times New Roman" w:hAnsi="Times New Roman" w:cs="Times New Roman"/>
          <w:sz w:val="20"/>
        </w:rPr>
      </w:pPr>
    </w:p>
    <w:p w14:paraId="2D06D594" w14:textId="1ADA9AF6" w:rsidR="00C0356D" w:rsidRDefault="00020CBE" w:rsidP="00700A35">
      <w:pPr>
        <w:pStyle w:val="BodyText"/>
        <w:ind w:left="130"/>
        <w:rPr>
          <w:rFonts w:ascii="Times New Roman" w:hAnsi="Times New Roman" w:cs="Times New Roman"/>
          <w:sz w:val="20"/>
        </w:rPr>
      </w:pPr>
      <w:r w:rsidRPr="00020CBE">
        <w:rPr>
          <w:rFonts w:ascii="Times New Roman" w:hAnsi="Times New Roman" w:cs="Times New Roman"/>
          <w:sz w:val="20"/>
        </w:rPr>
        <w:drawing>
          <wp:inline distT="0" distB="0" distL="0" distR="0" wp14:anchorId="4F778637" wp14:editId="1AF63E1A">
            <wp:extent cx="2514600" cy="2449577"/>
            <wp:effectExtent l="0" t="0" r="0" b="8255"/>
            <wp:docPr id="176748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482267" name=""/>
                    <pic:cNvPicPr/>
                  </pic:nvPicPr>
                  <pic:blipFill>
                    <a:blip r:embed="rId9"/>
                    <a:stretch>
                      <a:fillRect/>
                    </a:stretch>
                  </pic:blipFill>
                  <pic:spPr>
                    <a:xfrm>
                      <a:off x="0" y="0"/>
                      <a:ext cx="2528602" cy="2463217"/>
                    </a:xfrm>
                    <a:prstGeom prst="rect">
                      <a:avLst/>
                    </a:prstGeom>
                  </pic:spPr>
                </pic:pic>
              </a:graphicData>
            </a:graphic>
          </wp:inline>
        </w:drawing>
      </w:r>
    </w:p>
    <w:p w14:paraId="7B8A20EA" w14:textId="77777777" w:rsidR="00D754D3" w:rsidRPr="00D754D3" w:rsidRDefault="00D754D3">
      <w:pPr>
        <w:pStyle w:val="BodyText"/>
        <w:ind w:left="130"/>
        <w:rPr>
          <w:rFonts w:ascii="Times New Roman" w:hAnsi="Times New Roman" w:cs="Times New Roman"/>
          <w:sz w:val="20"/>
        </w:rPr>
      </w:pPr>
    </w:p>
    <w:p w14:paraId="7A3C6D19" w14:textId="77777777" w:rsidR="00C0356D" w:rsidRPr="00D754D3" w:rsidRDefault="00C0356D">
      <w:pPr>
        <w:pStyle w:val="BodyText"/>
        <w:spacing w:before="4"/>
        <w:rPr>
          <w:rFonts w:ascii="Times New Roman" w:hAnsi="Times New Roman" w:cs="Times New Roman"/>
          <w:sz w:val="6"/>
        </w:rPr>
      </w:pPr>
    </w:p>
    <w:p w14:paraId="30C1064F" w14:textId="77777777" w:rsidR="00D754D3" w:rsidRDefault="00D754D3" w:rsidP="00D754D3">
      <w:pPr>
        <w:pStyle w:val="BodyText"/>
        <w:numPr>
          <w:ilvl w:val="0"/>
          <w:numId w:val="3"/>
        </w:numPr>
        <w:spacing w:before="3"/>
        <w:rPr>
          <w:rFonts w:ascii="Times New Roman" w:hAnsi="Times New Roman" w:cs="Times New Roman"/>
          <w:lang w:val="en-IN"/>
        </w:rPr>
      </w:pPr>
      <w:r w:rsidRPr="00D754D3">
        <w:rPr>
          <w:rFonts w:ascii="Times New Roman" w:hAnsi="Times New Roman" w:cs="Times New Roman"/>
          <w:lang w:val="en-IN"/>
        </w:rPr>
        <w:t>Clothing and Electronics are equally contributing to profit, indicating a balanced demand for both categories.</w:t>
      </w:r>
    </w:p>
    <w:p w14:paraId="2302A01E" w14:textId="77777777" w:rsidR="00700A35" w:rsidRPr="00D754D3" w:rsidRDefault="00700A35" w:rsidP="00700A35">
      <w:pPr>
        <w:pStyle w:val="BodyText"/>
        <w:spacing w:before="3"/>
        <w:ind w:left="720"/>
        <w:rPr>
          <w:rFonts w:ascii="Times New Roman" w:hAnsi="Times New Roman" w:cs="Times New Roman"/>
          <w:lang w:val="en-IN"/>
        </w:rPr>
      </w:pPr>
    </w:p>
    <w:p w14:paraId="781BBF11" w14:textId="3F73E5E2" w:rsidR="00D754D3" w:rsidRDefault="00D754D3" w:rsidP="00D754D3">
      <w:pPr>
        <w:pStyle w:val="BodyText"/>
        <w:numPr>
          <w:ilvl w:val="0"/>
          <w:numId w:val="3"/>
        </w:numPr>
        <w:spacing w:before="3"/>
        <w:rPr>
          <w:rFonts w:ascii="Times New Roman" w:hAnsi="Times New Roman" w:cs="Times New Roman"/>
          <w:lang w:val="en-IN"/>
        </w:rPr>
      </w:pPr>
      <w:r w:rsidRPr="00D754D3">
        <w:rPr>
          <w:rFonts w:ascii="Times New Roman" w:hAnsi="Times New Roman" w:cs="Times New Roman"/>
          <w:lang w:val="en-IN"/>
        </w:rPr>
        <w:t>However, profit margins vary across states, with Furniture contributing significantly less to profit in some states, highlighting regional differences in consumer preferences and purchasing habits.</w:t>
      </w:r>
    </w:p>
    <w:p w14:paraId="78546382" w14:textId="6C509B50" w:rsidR="00700A35" w:rsidRPr="00D754D3" w:rsidRDefault="00700A35" w:rsidP="00700A35">
      <w:pPr>
        <w:pStyle w:val="BodyText"/>
        <w:spacing w:before="3"/>
        <w:ind w:left="720"/>
        <w:rPr>
          <w:rFonts w:ascii="Times New Roman" w:hAnsi="Times New Roman" w:cs="Times New Roman"/>
          <w:lang w:val="en-IN"/>
        </w:rPr>
      </w:pPr>
    </w:p>
    <w:p w14:paraId="53A2EF29" w14:textId="351CE3FE" w:rsidR="00C0356D" w:rsidRPr="00D754D3" w:rsidRDefault="00C0356D">
      <w:pPr>
        <w:pStyle w:val="BodyText"/>
        <w:spacing w:before="3"/>
        <w:rPr>
          <w:rFonts w:ascii="Times New Roman" w:hAnsi="Times New Roman" w:cs="Times New Roman"/>
          <w:sz w:val="25"/>
        </w:rPr>
      </w:pPr>
    </w:p>
    <w:p w14:paraId="2CBDEA9C" w14:textId="39DFEB95" w:rsidR="00C0356D" w:rsidRDefault="00000000" w:rsidP="00700A35">
      <w:pPr>
        <w:pStyle w:val="BodyText"/>
        <w:rPr>
          <w:rFonts w:ascii="Times New Roman" w:hAnsi="Times New Roman" w:cs="Times New Roman"/>
          <w:b/>
          <w:bCs/>
          <w:spacing w:val="-2"/>
        </w:rPr>
      </w:pPr>
      <w:r w:rsidRPr="00700A35">
        <w:rPr>
          <w:rFonts w:ascii="Times New Roman" w:hAnsi="Times New Roman" w:cs="Times New Roman"/>
          <w:b/>
          <w:bCs/>
        </w:rPr>
        <w:t>3.</w:t>
      </w:r>
      <w:r w:rsidRPr="00700A35">
        <w:rPr>
          <w:rFonts w:ascii="Times New Roman" w:hAnsi="Times New Roman" w:cs="Times New Roman"/>
          <w:b/>
          <w:bCs/>
          <w:spacing w:val="26"/>
        </w:rPr>
        <w:t xml:space="preserve"> </w:t>
      </w:r>
      <w:r w:rsidRPr="00700A35">
        <w:rPr>
          <w:rFonts w:ascii="Times New Roman" w:hAnsi="Times New Roman" w:cs="Times New Roman"/>
          <w:b/>
          <w:bCs/>
          <w:spacing w:val="-2"/>
        </w:rPr>
        <w:t>Histogram</w:t>
      </w:r>
    </w:p>
    <w:p w14:paraId="49D673CF" w14:textId="77777777" w:rsidR="00537033" w:rsidRPr="00700A35" w:rsidRDefault="00537033" w:rsidP="00700A35">
      <w:pPr>
        <w:pStyle w:val="BodyText"/>
        <w:rPr>
          <w:rFonts w:ascii="Times New Roman" w:hAnsi="Times New Roman" w:cs="Times New Roman"/>
          <w:b/>
          <w:bCs/>
        </w:rPr>
      </w:pPr>
    </w:p>
    <w:p w14:paraId="0CDE4009" w14:textId="2BE50DE3" w:rsidR="00C0356D" w:rsidRPr="00D754D3" w:rsidRDefault="00020CBE">
      <w:pPr>
        <w:pStyle w:val="BodyText"/>
        <w:spacing w:before="9"/>
        <w:rPr>
          <w:rFonts w:ascii="Times New Roman" w:hAnsi="Times New Roman" w:cs="Times New Roman"/>
          <w:sz w:val="3"/>
        </w:rPr>
      </w:pPr>
      <w:r w:rsidRPr="00020CBE">
        <w:rPr>
          <w:rFonts w:ascii="Times New Roman" w:hAnsi="Times New Roman" w:cs="Times New Roman"/>
          <w:sz w:val="3"/>
        </w:rPr>
        <w:drawing>
          <wp:inline distT="0" distB="0" distL="0" distR="0" wp14:anchorId="0D527909" wp14:editId="27EBEC0A">
            <wp:extent cx="4431323" cy="2916662"/>
            <wp:effectExtent l="0" t="0" r="7620" b="0"/>
            <wp:docPr id="194091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10616" name=""/>
                    <pic:cNvPicPr/>
                  </pic:nvPicPr>
                  <pic:blipFill>
                    <a:blip r:embed="rId10"/>
                    <a:stretch>
                      <a:fillRect/>
                    </a:stretch>
                  </pic:blipFill>
                  <pic:spPr>
                    <a:xfrm>
                      <a:off x="0" y="0"/>
                      <a:ext cx="4446711" cy="2926790"/>
                    </a:xfrm>
                    <a:prstGeom prst="rect">
                      <a:avLst/>
                    </a:prstGeom>
                  </pic:spPr>
                </pic:pic>
              </a:graphicData>
            </a:graphic>
          </wp:inline>
        </w:drawing>
      </w:r>
    </w:p>
    <w:p w14:paraId="6E5ADB81" w14:textId="77777777" w:rsidR="00700A35" w:rsidRPr="00700A35" w:rsidRDefault="00700A35" w:rsidP="00700A35">
      <w:pPr>
        <w:pStyle w:val="BodyText"/>
        <w:spacing w:before="18" w:line="276" w:lineRule="auto"/>
        <w:ind w:left="720"/>
        <w:rPr>
          <w:rFonts w:ascii="Times New Roman" w:hAnsi="Times New Roman" w:cs="Times New Roman"/>
          <w:sz w:val="20"/>
          <w:lang w:val="en-IN"/>
        </w:rPr>
      </w:pPr>
    </w:p>
    <w:p w14:paraId="5E9716CB" w14:textId="6693D25A" w:rsidR="00700A35" w:rsidRDefault="00700A35" w:rsidP="00ED1F02">
      <w:pPr>
        <w:pStyle w:val="BodyText"/>
        <w:numPr>
          <w:ilvl w:val="0"/>
          <w:numId w:val="4"/>
        </w:numPr>
        <w:spacing w:before="18" w:line="276" w:lineRule="auto"/>
        <w:rPr>
          <w:rFonts w:ascii="Times New Roman" w:hAnsi="Times New Roman" w:cs="Times New Roman"/>
          <w:sz w:val="20"/>
          <w:lang w:val="en-IN"/>
        </w:rPr>
      </w:pPr>
      <w:r w:rsidRPr="00700A35">
        <w:rPr>
          <w:rFonts w:ascii="Times New Roman" w:hAnsi="Times New Roman" w:cs="Times New Roman"/>
          <w:sz w:val="20"/>
          <w:lang w:val="en-IN"/>
        </w:rPr>
        <w:t>The data reveals that people typically purchase products in quantities of 2-4 items, followed by 4-6 items, indicating a sweet spot for consumer demand.</w:t>
      </w:r>
    </w:p>
    <w:p w14:paraId="241FC4A7" w14:textId="77777777" w:rsidR="00020CBE" w:rsidRPr="00700A35" w:rsidRDefault="00020CBE" w:rsidP="005C0CEE">
      <w:pPr>
        <w:pStyle w:val="BodyText"/>
        <w:spacing w:before="18" w:line="276" w:lineRule="auto"/>
        <w:ind w:left="720"/>
        <w:rPr>
          <w:rFonts w:ascii="Times New Roman" w:hAnsi="Times New Roman" w:cs="Times New Roman"/>
          <w:sz w:val="20"/>
          <w:lang w:val="en-IN"/>
        </w:rPr>
      </w:pPr>
    </w:p>
    <w:p w14:paraId="4EC70D7C" w14:textId="6A23C370" w:rsidR="00700A35" w:rsidRDefault="00700A35" w:rsidP="00700A35">
      <w:pPr>
        <w:pStyle w:val="BodyText"/>
        <w:numPr>
          <w:ilvl w:val="0"/>
          <w:numId w:val="4"/>
        </w:numPr>
        <w:spacing w:before="18" w:line="276" w:lineRule="auto"/>
        <w:rPr>
          <w:rFonts w:ascii="Times New Roman" w:hAnsi="Times New Roman" w:cs="Times New Roman"/>
          <w:sz w:val="20"/>
          <w:lang w:val="en-IN"/>
        </w:rPr>
      </w:pPr>
      <w:r w:rsidRPr="00700A35">
        <w:rPr>
          <w:rFonts w:ascii="Times New Roman" w:hAnsi="Times New Roman" w:cs="Times New Roman"/>
          <w:sz w:val="20"/>
          <w:lang w:val="en-IN"/>
        </w:rPr>
        <w:lastRenderedPageBreak/>
        <w:t>The distribution of purchase quantities follows a normal curve, suggesting a natural and expected pattern of consumer behavior, with most purchases clustering around the average quantity and tapering off at the extremes.</w:t>
      </w:r>
    </w:p>
    <w:p w14:paraId="38B8609D" w14:textId="77777777" w:rsidR="00ED1F02" w:rsidRPr="00700A35" w:rsidRDefault="00ED1F02" w:rsidP="00ED1F02">
      <w:pPr>
        <w:pStyle w:val="BodyText"/>
        <w:spacing w:before="18" w:line="276" w:lineRule="auto"/>
        <w:ind w:left="720"/>
        <w:rPr>
          <w:rFonts w:ascii="Times New Roman" w:hAnsi="Times New Roman" w:cs="Times New Roman"/>
          <w:sz w:val="20"/>
          <w:lang w:val="en-IN"/>
        </w:rPr>
      </w:pPr>
    </w:p>
    <w:p w14:paraId="7CE50120" w14:textId="77777777" w:rsidR="00700A35" w:rsidRDefault="00700A35" w:rsidP="00700A35">
      <w:pPr>
        <w:pStyle w:val="BodyText"/>
        <w:spacing w:before="18" w:line="276" w:lineRule="auto"/>
        <w:rPr>
          <w:rFonts w:ascii="Times New Roman" w:hAnsi="Times New Roman" w:cs="Times New Roman"/>
          <w:sz w:val="20"/>
        </w:rPr>
      </w:pPr>
    </w:p>
    <w:p w14:paraId="0460F90B" w14:textId="7C20BB1B" w:rsidR="00700A35" w:rsidRPr="00700A35" w:rsidRDefault="00700A35" w:rsidP="00700A35">
      <w:pPr>
        <w:pStyle w:val="BodyText"/>
        <w:rPr>
          <w:rFonts w:ascii="Times New Roman" w:hAnsi="Times New Roman" w:cs="Times New Roman"/>
          <w:b/>
          <w:bCs/>
        </w:rPr>
      </w:pPr>
      <w:r>
        <w:rPr>
          <w:rFonts w:ascii="Times New Roman" w:hAnsi="Times New Roman" w:cs="Times New Roman"/>
          <w:b/>
          <w:bCs/>
        </w:rPr>
        <w:t>4</w:t>
      </w:r>
      <w:r w:rsidRPr="00700A35">
        <w:rPr>
          <w:rFonts w:ascii="Times New Roman" w:hAnsi="Times New Roman" w:cs="Times New Roman"/>
          <w:b/>
          <w:bCs/>
        </w:rPr>
        <w:t>.</w:t>
      </w:r>
      <w:r w:rsidRPr="00700A35">
        <w:rPr>
          <w:rFonts w:ascii="Times New Roman" w:hAnsi="Times New Roman" w:cs="Times New Roman"/>
          <w:b/>
          <w:bCs/>
          <w:spacing w:val="26"/>
        </w:rPr>
        <w:t xml:space="preserve"> </w:t>
      </w:r>
      <w:r>
        <w:rPr>
          <w:rFonts w:ascii="Times New Roman" w:hAnsi="Times New Roman" w:cs="Times New Roman"/>
          <w:b/>
          <w:bCs/>
          <w:spacing w:val="-2"/>
        </w:rPr>
        <w:t>Timeline Chart</w:t>
      </w:r>
    </w:p>
    <w:p w14:paraId="73B5112E" w14:textId="77777777" w:rsidR="00700A35" w:rsidRPr="00D754D3" w:rsidRDefault="00700A35" w:rsidP="00700A35">
      <w:pPr>
        <w:pStyle w:val="BodyText"/>
        <w:spacing w:before="18" w:line="276" w:lineRule="auto"/>
        <w:ind w:left="100"/>
        <w:rPr>
          <w:rFonts w:ascii="Times New Roman" w:hAnsi="Times New Roman" w:cs="Times New Roman"/>
          <w:sz w:val="20"/>
        </w:rPr>
      </w:pPr>
    </w:p>
    <w:p w14:paraId="5D83F510" w14:textId="734321C2" w:rsidR="00C0356D" w:rsidRPr="00D754D3" w:rsidRDefault="00C0356D">
      <w:pPr>
        <w:pStyle w:val="BodyText"/>
        <w:spacing w:before="2"/>
        <w:rPr>
          <w:rFonts w:ascii="Times New Roman" w:hAnsi="Times New Roman" w:cs="Times New Roman"/>
          <w:sz w:val="11"/>
        </w:rPr>
      </w:pPr>
    </w:p>
    <w:p w14:paraId="2A5D56C2" w14:textId="69E8B04A" w:rsidR="00C0356D" w:rsidRPr="00D754D3" w:rsidRDefault="00020CBE">
      <w:pPr>
        <w:pStyle w:val="BodyText"/>
        <w:ind w:left="130"/>
        <w:rPr>
          <w:rFonts w:ascii="Times New Roman" w:hAnsi="Times New Roman" w:cs="Times New Roman"/>
          <w:sz w:val="20"/>
        </w:rPr>
      </w:pPr>
      <w:r w:rsidRPr="00020CBE">
        <w:rPr>
          <w:rFonts w:ascii="Times New Roman" w:hAnsi="Times New Roman" w:cs="Times New Roman"/>
          <w:sz w:val="20"/>
        </w:rPr>
        <w:drawing>
          <wp:inline distT="0" distB="0" distL="0" distR="0" wp14:anchorId="1EBFF8A0" wp14:editId="693BE89D">
            <wp:extent cx="4953091" cy="2995247"/>
            <wp:effectExtent l="0" t="0" r="0" b="0"/>
            <wp:docPr id="78200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02733" name=""/>
                    <pic:cNvPicPr/>
                  </pic:nvPicPr>
                  <pic:blipFill>
                    <a:blip r:embed="rId11"/>
                    <a:stretch>
                      <a:fillRect/>
                    </a:stretch>
                  </pic:blipFill>
                  <pic:spPr>
                    <a:xfrm>
                      <a:off x="0" y="0"/>
                      <a:ext cx="4957089" cy="2997664"/>
                    </a:xfrm>
                    <a:prstGeom prst="rect">
                      <a:avLst/>
                    </a:prstGeom>
                  </pic:spPr>
                </pic:pic>
              </a:graphicData>
            </a:graphic>
          </wp:inline>
        </w:drawing>
      </w:r>
    </w:p>
    <w:p w14:paraId="7F16B544" w14:textId="77777777" w:rsidR="00700A35" w:rsidRDefault="00700A35" w:rsidP="00700A35">
      <w:pPr>
        <w:pStyle w:val="BodyText"/>
        <w:spacing w:before="4"/>
        <w:ind w:left="720"/>
        <w:rPr>
          <w:rFonts w:ascii="Times New Roman" w:hAnsi="Times New Roman" w:cs="Times New Roman"/>
          <w:lang w:val="en-IN"/>
        </w:rPr>
      </w:pPr>
    </w:p>
    <w:p w14:paraId="52D4FFA9" w14:textId="07B67E44" w:rsidR="00700A35" w:rsidRDefault="00700A35" w:rsidP="00700A35">
      <w:pPr>
        <w:pStyle w:val="BodyText"/>
        <w:numPr>
          <w:ilvl w:val="0"/>
          <w:numId w:val="5"/>
        </w:numPr>
        <w:spacing w:before="4"/>
        <w:rPr>
          <w:rFonts w:ascii="Times New Roman" w:hAnsi="Times New Roman" w:cs="Times New Roman"/>
          <w:lang w:val="en-IN"/>
        </w:rPr>
      </w:pPr>
      <w:r w:rsidRPr="00700A35">
        <w:rPr>
          <w:rFonts w:ascii="Times New Roman" w:hAnsi="Times New Roman" w:cs="Times New Roman"/>
          <w:lang w:val="en-IN"/>
        </w:rPr>
        <w:t>A significant decline in order quantities occurs during the months of April to September, necessitating a strategic revision to counteract this trend and boost sales.</w:t>
      </w:r>
    </w:p>
    <w:p w14:paraId="794B58F5" w14:textId="77777777" w:rsidR="00700A35" w:rsidRPr="00700A35" w:rsidRDefault="00700A35" w:rsidP="00700A35">
      <w:pPr>
        <w:pStyle w:val="BodyText"/>
        <w:spacing w:before="4"/>
        <w:ind w:left="720"/>
        <w:rPr>
          <w:rFonts w:ascii="Times New Roman" w:hAnsi="Times New Roman" w:cs="Times New Roman"/>
          <w:lang w:val="en-IN"/>
        </w:rPr>
      </w:pPr>
    </w:p>
    <w:p w14:paraId="5060D5ED" w14:textId="7EFE9567" w:rsidR="00700A35" w:rsidRPr="00700A35" w:rsidRDefault="00700A35" w:rsidP="00700A35">
      <w:pPr>
        <w:pStyle w:val="BodyText"/>
        <w:numPr>
          <w:ilvl w:val="0"/>
          <w:numId w:val="5"/>
        </w:numPr>
        <w:spacing w:before="4"/>
        <w:rPr>
          <w:rFonts w:ascii="Times New Roman" w:hAnsi="Times New Roman" w:cs="Times New Roman"/>
          <w:lang w:val="en-IN"/>
        </w:rPr>
      </w:pPr>
      <w:r w:rsidRPr="00700A35">
        <w:rPr>
          <w:rFonts w:ascii="Times New Roman" w:hAnsi="Times New Roman" w:cs="Times New Roman"/>
          <w:lang w:val="en-IN"/>
        </w:rPr>
        <w:t>Profit closely follows the order quantity trend, with sharp peaks in early March and late October presenting opportunities for growth and increased profitability, while the seasonal slump requires targeted strategies to mitigate its impact</w:t>
      </w:r>
    </w:p>
    <w:p w14:paraId="0484A0BF" w14:textId="77777777" w:rsidR="00C0356D" w:rsidRPr="00D754D3" w:rsidRDefault="00C0356D">
      <w:pPr>
        <w:pStyle w:val="BodyText"/>
        <w:spacing w:before="4"/>
        <w:rPr>
          <w:rFonts w:ascii="Times New Roman" w:hAnsi="Times New Roman" w:cs="Times New Roman"/>
          <w:sz w:val="25"/>
        </w:rPr>
      </w:pPr>
    </w:p>
    <w:p w14:paraId="766BA2F7" w14:textId="076BC1EF" w:rsidR="00700A35" w:rsidRDefault="00700A35" w:rsidP="00700A35">
      <w:pPr>
        <w:pStyle w:val="BodyText"/>
        <w:rPr>
          <w:rFonts w:ascii="Times New Roman" w:hAnsi="Times New Roman" w:cs="Times New Roman"/>
          <w:b/>
          <w:bCs/>
        </w:rPr>
      </w:pPr>
    </w:p>
    <w:p w14:paraId="25CEA7F4" w14:textId="77777777" w:rsidR="005C0CEE" w:rsidRDefault="00000000" w:rsidP="005C0CEE">
      <w:pPr>
        <w:pStyle w:val="BodyText"/>
        <w:rPr>
          <w:rFonts w:ascii="Times New Roman" w:hAnsi="Times New Roman" w:cs="Times New Roman"/>
          <w:b/>
          <w:bCs/>
          <w:spacing w:val="-4"/>
        </w:rPr>
      </w:pPr>
      <w:r w:rsidRPr="00700A35">
        <w:rPr>
          <w:rFonts w:ascii="Times New Roman" w:hAnsi="Times New Roman" w:cs="Times New Roman"/>
          <w:b/>
          <w:bCs/>
        </w:rPr>
        <w:t>5.</w:t>
      </w:r>
      <w:r w:rsidRPr="00700A35">
        <w:rPr>
          <w:rFonts w:ascii="Times New Roman" w:hAnsi="Times New Roman" w:cs="Times New Roman"/>
          <w:b/>
          <w:bCs/>
          <w:spacing w:val="79"/>
          <w:w w:val="150"/>
        </w:rPr>
        <w:t xml:space="preserve"> </w:t>
      </w:r>
      <w:r w:rsidRPr="00700A35">
        <w:rPr>
          <w:rFonts w:ascii="Times New Roman" w:hAnsi="Times New Roman" w:cs="Times New Roman"/>
          <w:b/>
          <w:bCs/>
        </w:rPr>
        <w:t>Scatter</w:t>
      </w:r>
      <w:r w:rsidRPr="00700A35">
        <w:rPr>
          <w:rFonts w:ascii="Times New Roman" w:hAnsi="Times New Roman" w:cs="Times New Roman"/>
          <w:b/>
          <w:bCs/>
          <w:spacing w:val="-3"/>
        </w:rPr>
        <w:t xml:space="preserve"> </w:t>
      </w:r>
      <w:r w:rsidRPr="00700A35">
        <w:rPr>
          <w:rFonts w:ascii="Times New Roman" w:hAnsi="Times New Roman" w:cs="Times New Roman"/>
          <w:b/>
          <w:bCs/>
          <w:spacing w:val="-4"/>
        </w:rPr>
        <w:t>Plot</w:t>
      </w:r>
    </w:p>
    <w:p w14:paraId="7EE5D6ED" w14:textId="77777777" w:rsidR="005C0CEE" w:rsidRDefault="005C0CEE" w:rsidP="005C0CEE">
      <w:pPr>
        <w:pStyle w:val="BodyText"/>
        <w:rPr>
          <w:rFonts w:ascii="Times New Roman" w:hAnsi="Times New Roman" w:cs="Times New Roman"/>
          <w:b/>
          <w:bCs/>
          <w:spacing w:val="-4"/>
        </w:rPr>
      </w:pPr>
    </w:p>
    <w:p w14:paraId="132835F0" w14:textId="039B8A20" w:rsidR="00C0356D" w:rsidRPr="00D754D3" w:rsidRDefault="00020CBE" w:rsidP="005C0CEE">
      <w:pPr>
        <w:pStyle w:val="BodyText"/>
        <w:rPr>
          <w:rFonts w:ascii="Times New Roman" w:hAnsi="Times New Roman" w:cs="Times New Roman"/>
        </w:rPr>
        <w:sectPr w:rsidR="00C0356D" w:rsidRPr="00D754D3" w:rsidSect="005C0CEE">
          <w:headerReference w:type="default" r:id="rId12"/>
          <w:pgSz w:w="12240" w:h="15840"/>
          <w:pgMar w:top="0" w:right="1160" w:bottom="0" w:left="1340" w:header="1447" w:footer="0" w:gutter="0"/>
          <w:cols w:space="720"/>
        </w:sectPr>
      </w:pPr>
      <w:r w:rsidRPr="00020CBE">
        <w:rPr>
          <w:rFonts w:ascii="Times New Roman" w:hAnsi="Times New Roman" w:cs="Times New Roman"/>
        </w:rPr>
        <w:drawing>
          <wp:inline distT="0" distB="0" distL="0" distR="0" wp14:anchorId="010EA081" wp14:editId="55534C36">
            <wp:extent cx="4679901" cy="3018692"/>
            <wp:effectExtent l="0" t="0" r="6985" b="0"/>
            <wp:docPr id="106420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00337" name=""/>
                    <pic:cNvPicPr/>
                  </pic:nvPicPr>
                  <pic:blipFill>
                    <a:blip r:embed="rId13"/>
                    <a:stretch>
                      <a:fillRect/>
                    </a:stretch>
                  </pic:blipFill>
                  <pic:spPr>
                    <a:xfrm>
                      <a:off x="0" y="0"/>
                      <a:ext cx="4690169" cy="3025315"/>
                    </a:xfrm>
                    <a:prstGeom prst="rect">
                      <a:avLst/>
                    </a:prstGeom>
                  </pic:spPr>
                </pic:pic>
              </a:graphicData>
            </a:graphic>
          </wp:inline>
        </w:drawing>
      </w:r>
    </w:p>
    <w:p w14:paraId="5DB9476C" w14:textId="251FA811" w:rsidR="00700A35" w:rsidRDefault="00700A35" w:rsidP="00700A35">
      <w:pPr>
        <w:pStyle w:val="BodyText"/>
        <w:numPr>
          <w:ilvl w:val="0"/>
          <w:numId w:val="6"/>
        </w:numPr>
        <w:rPr>
          <w:rFonts w:ascii="Times New Roman" w:hAnsi="Times New Roman" w:cs="Times New Roman"/>
          <w:sz w:val="20"/>
          <w:lang w:val="en-IN"/>
        </w:rPr>
      </w:pPr>
      <w:r w:rsidRPr="00700A35">
        <w:rPr>
          <w:rFonts w:ascii="Times New Roman" w:hAnsi="Times New Roman" w:cs="Times New Roman"/>
          <w:sz w:val="20"/>
          <w:lang w:val="en-IN"/>
        </w:rPr>
        <w:lastRenderedPageBreak/>
        <w:t>A strong linear correlation exists between the amount and profit/loss, with a direct proportional relationship between the two, indicating that as the amount increases or decreases, the profit or loss also follows a similar trajectory.</w:t>
      </w:r>
    </w:p>
    <w:p w14:paraId="28DC1580" w14:textId="77777777" w:rsidR="00700A35" w:rsidRPr="00700A35" w:rsidRDefault="00700A35" w:rsidP="00700A35">
      <w:pPr>
        <w:pStyle w:val="BodyText"/>
        <w:ind w:left="720"/>
        <w:rPr>
          <w:rFonts w:ascii="Times New Roman" w:hAnsi="Times New Roman" w:cs="Times New Roman"/>
          <w:sz w:val="20"/>
          <w:lang w:val="en-IN"/>
        </w:rPr>
      </w:pPr>
    </w:p>
    <w:p w14:paraId="27F5F019" w14:textId="179CB76F" w:rsidR="00700A35" w:rsidRDefault="00700A35" w:rsidP="00700A35">
      <w:pPr>
        <w:pStyle w:val="BodyText"/>
        <w:numPr>
          <w:ilvl w:val="0"/>
          <w:numId w:val="6"/>
        </w:numPr>
        <w:rPr>
          <w:rFonts w:ascii="Times New Roman" w:hAnsi="Times New Roman" w:cs="Times New Roman"/>
          <w:sz w:val="20"/>
          <w:lang w:val="en-IN"/>
        </w:rPr>
      </w:pPr>
      <w:r w:rsidRPr="00700A35">
        <w:rPr>
          <w:rFonts w:ascii="Times New Roman" w:hAnsi="Times New Roman" w:cs="Times New Roman"/>
          <w:sz w:val="20"/>
          <w:lang w:val="en-IN"/>
        </w:rPr>
        <w:t>However, the clothing category deviates from this trend, showing a relatively lower correlation with profit/loss, suggesting that other factors may influence the profitability of clothing sales, making it a unique case compared to other categories.</w:t>
      </w:r>
    </w:p>
    <w:p w14:paraId="64D1E2F3" w14:textId="77777777" w:rsidR="00700A35" w:rsidRDefault="00700A35" w:rsidP="00700A35">
      <w:pPr>
        <w:pStyle w:val="ListParagraph"/>
        <w:rPr>
          <w:rFonts w:ascii="Times New Roman" w:hAnsi="Times New Roman" w:cs="Times New Roman"/>
          <w:sz w:val="20"/>
          <w:lang w:val="en-IN"/>
        </w:rPr>
      </w:pPr>
    </w:p>
    <w:p w14:paraId="58663A28" w14:textId="77777777" w:rsidR="00700A35" w:rsidRDefault="00700A35" w:rsidP="00700A35">
      <w:pPr>
        <w:pStyle w:val="BodyText"/>
        <w:ind w:left="720"/>
        <w:rPr>
          <w:rFonts w:ascii="Times New Roman" w:hAnsi="Times New Roman" w:cs="Times New Roman"/>
          <w:sz w:val="20"/>
          <w:lang w:val="en-IN"/>
        </w:rPr>
      </w:pPr>
    </w:p>
    <w:p w14:paraId="5A40EA60" w14:textId="77777777" w:rsidR="00700A35" w:rsidRDefault="00700A35" w:rsidP="00700A35">
      <w:pPr>
        <w:pStyle w:val="ListParagraph"/>
        <w:rPr>
          <w:rFonts w:ascii="Times New Roman" w:hAnsi="Times New Roman" w:cs="Times New Roman"/>
          <w:sz w:val="20"/>
          <w:lang w:val="en-IN"/>
        </w:rPr>
      </w:pPr>
    </w:p>
    <w:p w14:paraId="08A9FC14" w14:textId="548A0A51" w:rsidR="00C0356D" w:rsidRPr="00D754D3" w:rsidRDefault="00700A35">
      <w:pPr>
        <w:pStyle w:val="BodyText"/>
        <w:rPr>
          <w:rFonts w:ascii="Times New Roman" w:hAnsi="Times New Roman" w:cs="Times New Roman"/>
          <w:sz w:val="20"/>
        </w:rPr>
      </w:pPr>
      <w:r>
        <w:rPr>
          <w:rFonts w:ascii="Times New Roman" w:hAnsi="Times New Roman" w:cs="Times New Roman"/>
          <w:b/>
          <w:bCs/>
        </w:rPr>
        <w:t>6</w:t>
      </w:r>
      <w:r w:rsidRPr="00700A35">
        <w:rPr>
          <w:rFonts w:ascii="Times New Roman" w:hAnsi="Times New Roman" w:cs="Times New Roman"/>
          <w:b/>
          <w:bCs/>
        </w:rPr>
        <w:t>.</w:t>
      </w:r>
      <w:r w:rsidRPr="00700A35">
        <w:rPr>
          <w:rFonts w:ascii="Times New Roman" w:hAnsi="Times New Roman" w:cs="Times New Roman"/>
          <w:b/>
          <w:bCs/>
          <w:spacing w:val="79"/>
          <w:w w:val="150"/>
        </w:rPr>
        <w:t xml:space="preserve"> </w:t>
      </w:r>
      <w:r>
        <w:rPr>
          <w:rFonts w:ascii="Times New Roman" w:hAnsi="Times New Roman" w:cs="Times New Roman"/>
          <w:b/>
          <w:bCs/>
        </w:rPr>
        <w:t xml:space="preserve">Bubble </w:t>
      </w:r>
      <w:r w:rsidRPr="00700A35">
        <w:rPr>
          <w:rFonts w:ascii="Times New Roman" w:hAnsi="Times New Roman" w:cs="Times New Roman"/>
          <w:b/>
          <w:bCs/>
          <w:spacing w:val="-4"/>
        </w:rPr>
        <w:t>Plot</w:t>
      </w:r>
    </w:p>
    <w:p w14:paraId="7C382E1B" w14:textId="77777777" w:rsidR="00C0356D" w:rsidRPr="00D754D3" w:rsidRDefault="00C0356D">
      <w:pPr>
        <w:pStyle w:val="BodyText"/>
        <w:spacing w:before="2"/>
        <w:rPr>
          <w:rFonts w:ascii="Times New Roman" w:hAnsi="Times New Roman" w:cs="Times New Roman"/>
          <w:sz w:val="11"/>
        </w:rPr>
      </w:pPr>
    </w:p>
    <w:p w14:paraId="124DAD69" w14:textId="7D1A6778" w:rsidR="00C0356D" w:rsidRDefault="00020CBE">
      <w:pPr>
        <w:pStyle w:val="BodyText"/>
        <w:ind w:left="130"/>
        <w:rPr>
          <w:rFonts w:ascii="Times New Roman" w:hAnsi="Times New Roman" w:cs="Times New Roman"/>
          <w:sz w:val="20"/>
        </w:rPr>
      </w:pPr>
      <w:r w:rsidRPr="00020CBE">
        <w:rPr>
          <w:rFonts w:ascii="Times New Roman" w:hAnsi="Times New Roman" w:cs="Times New Roman"/>
          <w:sz w:val="20"/>
        </w:rPr>
        <w:drawing>
          <wp:inline distT="0" distB="0" distL="0" distR="0" wp14:anchorId="790073C1" wp14:editId="5942E208">
            <wp:extent cx="3478703" cy="3159369"/>
            <wp:effectExtent l="0" t="0" r="7620" b="3175"/>
            <wp:docPr id="38823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37980" name=""/>
                    <pic:cNvPicPr/>
                  </pic:nvPicPr>
                  <pic:blipFill>
                    <a:blip r:embed="rId14"/>
                    <a:stretch>
                      <a:fillRect/>
                    </a:stretch>
                  </pic:blipFill>
                  <pic:spPr>
                    <a:xfrm>
                      <a:off x="0" y="0"/>
                      <a:ext cx="3488969" cy="3168693"/>
                    </a:xfrm>
                    <a:prstGeom prst="rect">
                      <a:avLst/>
                    </a:prstGeom>
                  </pic:spPr>
                </pic:pic>
              </a:graphicData>
            </a:graphic>
          </wp:inline>
        </w:drawing>
      </w:r>
    </w:p>
    <w:p w14:paraId="280E0CB8" w14:textId="77777777" w:rsidR="00700A35" w:rsidRPr="00D754D3" w:rsidRDefault="00700A35">
      <w:pPr>
        <w:pStyle w:val="BodyText"/>
        <w:ind w:left="130"/>
        <w:rPr>
          <w:rFonts w:ascii="Times New Roman" w:hAnsi="Times New Roman" w:cs="Times New Roman"/>
          <w:sz w:val="20"/>
        </w:rPr>
      </w:pPr>
    </w:p>
    <w:p w14:paraId="6EB2A552" w14:textId="77777777" w:rsidR="00700A35" w:rsidRDefault="00700A35" w:rsidP="00700A35">
      <w:pPr>
        <w:pStyle w:val="BodyText"/>
        <w:numPr>
          <w:ilvl w:val="0"/>
          <w:numId w:val="7"/>
        </w:numPr>
        <w:spacing w:before="4"/>
        <w:rPr>
          <w:rFonts w:ascii="Times New Roman" w:hAnsi="Times New Roman" w:cs="Times New Roman"/>
          <w:lang w:val="en-IN"/>
        </w:rPr>
      </w:pPr>
      <w:r w:rsidRPr="00700A35">
        <w:rPr>
          <w:rFonts w:ascii="Times New Roman" w:hAnsi="Times New Roman" w:cs="Times New Roman"/>
          <w:lang w:val="en-IN"/>
        </w:rPr>
        <w:t>Printers, Bookcases, and Accessories emerge as the most profitable sub-categories, generating the highest profit margins.</w:t>
      </w:r>
    </w:p>
    <w:p w14:paraId="69B038E4" w14:textId="77777777" w:rsidR="00700A35" w:rsidRPr="00700A35" w:rsidRDefault="00700A35" w:rsidP="00700A35">
      <w:pPr>
        <w:pStyle w:val="BodyText"/>
        <w:spacing w:before="4"/>
        <w:ind w:left="720"/>
        <w:rPr>
          <w:rFonts w:ascii="Times New Roman" w:hAnsi="Times New Roman" w:cs="Times New Roman"/>
          <w:lang w:val="en-IN"/>
        </w:rPr>
      </w:pPr>
    </w:p>
    <w:p w14:paraId="567D3F43" w14:textId="668A88BE" w:rsidR="00700A35" w:rsidRPr="00700A35" w:rsidRDefault="00700A35" w:rsidP="00700A35">
      <w:pPr>
        <w:pStyle w:val="BodyText"/>
        <w:numPr>
          <w:ilvl w:val="0"/>
          <w:numId w:val="7"/>
        </w:numPr>
        <w:spacing w:before="4"/>
        <w:rPr>
          <w:rFonts w:ascii="Times New Roman" w:hAnsi="Times New Roman" w:cs="Times New Roman"/>
          <w:lang w:val="en-IN"/>
        </w:rPr>
      </w:pPr>
      <w:r w:rsidRPr="00700A35">
        <w:rPr>
          <w:rFonts w:ascii="Times New Roman" w:hAnsi="Times New Roman" w:cs="Times New Roman"/>
          <w:lang w:val="en-IN"/>
        </w:rPr>
        <w:t>To leverage this potential, sales and marketing efforts should be intensified and optimized for these sub-categories, ensuring they receive the necessary attention and resources to maximize their profitability and drive business growth.</w:t>
      </w:r>
    </w:p>
    <w:p w14:paraId="76B7584B" w14:textId="63078015" w:rsidR="00C0356D" w:rsidRPr="00D754D3" w:rsidRDefault="00C0356D">
      <w:pPr>
        <w:pStyle w:val="BodyText"/>
        <w:spacing w:before="4"/>
        <w:rPr>
          <w:rFonts w:ascii="Times New Roman" w:hAnsi="Times New Roman" w:cs="Times New Roman"/>
          <w:sz w:val="25"/>
        </w:rPr>
      </w:pPr>
    </w:p>
    <w:p w14:paraId="188CADDF" w14:textId="77777777" w:rsidR="00700A35" w:rsidRDefault="00700A35">
      <w:pPr>
        <w:pStyle w:val="BodyText"/>
        <w:spacing w:before="93" w:line="276" w:lineRule="auto"/>
        <w:ind w:left="100" w:right="373"/>
        <w:rPr>
          <w:rFonts w:ascii="Times New Roman" w:hAnsi="Times New Roman" w:cs="Times New Roman"/>
        </w:rPr>
      </w:pPr>
    </w:p>
    <w:p w14:paraId="3B4B672D" w14:textId="18005644" w:rsidR="00700A35" w:rsidRPr="00D754D3" w:rsidRDefault="00700A35" w:rsidP="00700A35">
      <w:pPr>
        <w:pStyle w:val="BodyText"/>
        <w:rPr>
          <w:rFonts w:ascii="Times New Roman" w:hAnsi="Times New Roman" w:cs="Times New Roman"/>
          <w:sz w:val="20"/>
        </w:rPr>
      </w:pPr>
      <w:r>
        <w:rPr>
          <w:rFonts w:ascii="Times New Roman" w:hAnsi="Times New Roman" w:cs="Times New Roman"/>
          <w:b/>
          <w:bCs/>
        </w:rPr>
        <w:t>7</w:t>
      </w:r>
      <w:r w:rsidRPr="00700A35">
        <w:rPr>
          <w:rFonts w:ascii="Times New Roman" w:hAnsi="Times New Roman" w:cs="Times New Roman"/>
          <w:b/>
          <w:bCs/>
        </w:rPr>
        <w:t>.</w:t>
      </w:r>
      <w:r w:rsidRPr="00700A35">
        <w:rPr>
          <w:rFonts w:ascii="Times New Roman" w:hAnsi="Times New Roman" w:cs="Times New Roman"/>
          <w:b/>
          <w:bCs/>
          <w:spacing w:val="79"/>
          <w:w w:val="150"/>
        </w:rPr>
        <w:t xml:space="preserve"> </w:t>
      </w:r>
      <w:r>
        <w:rPr>
          <w:rFonts w:ascii="Times New Roman" w:hAnsi="Times New Roman" w:cs="Times New Roman"/>
          <w:b/>
          <w:bCs/>
        </w:rPr>
        <w:t>Product Wise Sales</w:t>
      </w:r>
    </w:p>
    <w:p w14:paraId="355CCE52" w14:textId="2AB3498F" w:rsidR="00C0356D" w:rsidRPr="00700A35" w:rsidRDefault="00020CBE" w:rsidP="00700A35">
      <w:pPr>
        <w:pStyle w:val="BodyText"/>
        <w:spacing w:before="93" w:line="276" w:lineRule="auto"/>
        <w:ind w:left="100" w:right="373"/>
        <w:rPr>
          <w:rFonts w:ascii="Times New Roman" w:hAnsi="Times New Roman" w:cs="Times New Roman"/>
        </w:rPr>
      </w:pPr>
      <w:r w:rsidRPr="00020CBE">
        <w:rPr>
          <w:rFonts w:ascii="Times New Roman" w:hAnsi="Times New Roman" w:cs="Times New Roman"/>
          <w:b/>
          <w:bCs/>
        </w:rPr>
        <w:drawing>
          <wp:inline distT="0" distB="0" distL="0" distR="0" wp14:anchorId="3B19CCF0" wp14:editId="36FA219C">
            <wp:extent cx="1717431" cy="1062281"/>
            <wp:effectExtent l="0" t="0" r="0" b="5080"/>
            <wp:docPr id="1403175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75168" name=""/>
                    <pic:cNvPicPr/>
                  </pic:nvPicPr>
                  <pic:blipFill>
                    <a:blip r:embed="rId15"/>
                    <a:stretch>
                      <a:fillRect/>
                    </a:stretch>
                  </pic:blipFill>
                  <pic:spPr>
                    <a:xfrm>
                      <a:off x="0" y="0"/>
                      <a:ext cx="1725433" cy="1067231"/>
                    </a:xfrm>
                    <a:prstGeom prst="rect">
                      <a:avLst/>
                    </a:prstGeom>
                  </pic:spPr>
                </pic:pic>
              </a:graphicData>
            </a:graphic>
          </wp:inline>
        </w:drawing>
      </w:r>
    </w:p>
    <w:p w14:paraId="4463E6F9" w14:textId="061BC469" w:rsidR="00C0356D" w:rsidRPr="00D754D3" w:rsidRDefault="00C0356D">
      <w:pPr>
        <w:pStyle w:val="BodyText"/>
        <w:ind w:left="460"/>
        <w:rPr>
          <w:rFonts w:ascii="Times New Roman" w:hAnsi="Times New Roman" w:cs="Times New Roman"/>
        </w:rPr>
      </w:pPr>
    </w:p>
    <w:p w14:paraId="55F3A847" w14:textId="56B88FF1" w:rsidR="00ED1F02" w:rsidRDefault="00020CBE">
      <w:pPr>
        <w:pStyle w:val="BodyText"/>
        <w:rPr>
          <w:rFonts w:ascii="Times New Roman" w:hAnsi="Times New Roman" w:cs="Times New Roman"/>
          <w:sz w:val="20"/>
        </w:rPr>
      </w:pPr>
      <w:r w:rsidRPr="00020CBE">
        <w:rPr>
          <w:rFonts w:ascii="Times New Roman" w:hAnsi="Times New Roman" w:cs="Times New Roman"/>
          <w:sz w:val="20"/>
        </w:rPr>
        <w:lastRenderedPageBreak/>
        <w:drawing>
          <wp:inline distT="0" distB="0" distL="0" distR="0" wp14:anchorId="0176F5A2" wp14:editId="65A19822">
            <wp:extent cx="1730236" cy="3219443"/>
            <wp:effectExtent l="0" t="0" r="3810" b="635"/>
            <wp:docPr id="170615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58723" name=""/>
                    <pic:cNvPicPr/>
                  </pic:nvPicPr>
                  <pic:blipFill>
                    <a:blip r:embed="rId16"/>
                    <a:stretch>
                      <a:fillRect/>
                    </a:stretch>
                  </pic:blipFill>
                  <pic:spPr>
                    <a:xfrm>
                      <a:off x="0" y="0"/>
                      <a:ext cx="1755325" cy="3266126"/>
                    </a:xfrm>
                    <a:prstGeom prst="rect">
                      <a:avLst/>
                    </a:prstGeom>
                  </pic:spPr>
                </pic:pic>
              </a:graphicData>
            </a:graphic>
          </wp:inline>
        </w:drawing>
      </w:r>
    </w:p>
    <w:p w14:paraId="2C1DB272" w14:textId="77777777" w:rsidR="00020CBE" w:rsidRDefault="00020CBE">
      <w:pPr>
        <w:pStyle w:val="BodyText"/>
        <w:rPr>
          <w:rFonts w:ascii="Times New Roman" w:hAnsi="Times New Roman" w:cs="Times New Roman"/>
          <w:sz w:val="20"/>
        </w:rPr>
      </w:pPr>
    </w:p>
    <w:p w14:paraId="313E9B14" w14:textId="77777777" w:rsidR="00020CBE" w:rsidRDefault="00020CBE">
      <w:pPr>
        <w:pStyle w:val="BodyText"/>
        <w:rPr>
          <w:rFonts w:ascii="Times New Roman" w:hAnsi="Times New Roman" w:cs="Times New Roman"/>
          <w:sz w:val="20"/>
        </w:rPr>
      </w:pPr>
    </w:p>
    <w:p w14:paraId="5E41472C" w14:textId="736E75C0" w:rsidR="00ED1F02" w:rsidRDefault="00ED1F02" w:rsidP="00ED1F02">
      <w:pPr>
        <w:pStyle w:val="BodyText"/>
        <w:numPr>
          <w:ilvl w:val="0"/>
          <w:numId w:val="8"/>
        </w:numPr>
        <w:rPr>
          <w:rFonts w:ascii="Times New Roman" w:hAnsi="Times New Roman" w:cs="Times New Roman"/>
          <w:sz w:val="20"/>
          <w:lang w:val="en-IN"/>
        </w:rPr>
      </w:pPr>
      <w:r w:rsidRPr="00ED1F02">
        <w:rPr>
          <w:rFonts w:ascii="Times New Roman" w:hAnsi="Times New Roman" w:cs="Times New Roman"/>
          <w:sz w:val="20"/>
          <w:lang w:val="en-IN"/>
        </w:rPr>
        <w:t xml:space="preserve">Electronic Games and Tables show losses, while Printers, Bookcases, and Accessories have high profit margins. </w:t>
      </w:r>
    </w:p>
    <w:p w14:paraId="4E7011AE" w14:textId="77777777" w:rsidR="00ED1F02" w:rsidRPr="00ED1F02" w:rsidRDefault="00ED1F02" w:rsidP="00ED1F02">
      <w:pPr>
        <w:pStyle w:val="BodyText"/>
        <w:rPr>
          <w:rFonts w:ascii="Times New Roman" w:hAnsi="Times New Roman" w:cs="Times New Roman"/>
          <w:sz w:val="20"/>
          <w:lang w:val="en-IN"/>
        </w:rPr>
      </w:pPr>
    </w:p>
    <w:p w14:paraId="18F9002E" w14:textId="6FA84680" w:rsidR="00ED1F02" w:rsidRDefault="00ED1F02" w:rsidP="00ED1F02">
      <w:pPr>
        <w:pStyle w:val="BodyText"/>
        <w:numPr>
          <w:ilvl w:val="0"/>
          <w:numId w:val="8"/>
        </w:numPr>
        <w:rPr>
          <w:rFonts w:ascii="Times New Roman" w:hAnsi="Times New Roman" w:cs="Times New Roman"/>
          <w:sz w:val="20"/>
          <w:lang w:val="en-IN"/>
        </w:rPr>
      </w:pPr>
      <w:r w:rsidRPr="00ED1F02">
        <w:rPr>
          <w:rFonts w:ascii="Times New Roman" w:hAnsi="Times New Roman" w:cs="Times New Roman"/>
          <w:sz w:val="20"/>
          <w:lang w:val="en-IN"/>
        </w:rPr>
        <w:t>Sarees sell most units but rank 5th in revenue; Phones generate high revenue from fewer units.</w:t>
      </w:r>
    </w:p>
    <w:p w14:paraId="198DFFC4" w14:textId="77777777" w:rsidR="00ED1F02" w:rsidRDefault="00ED1F02" w:rsidP="00ED1F02">
      <w:pPr>
        <w:pStyle w:val="ListParagraph"/>
        <w:rPr>
          <w:rFonts w:ascii="Times New Roman" w:hAnsi="Times New Roman" w:cs="Times New Roman"/>
          <w:sz w:val="20"/>
          <w:lang w:val="en-IN"/>
        </w:rPr>
      </w:pPr>
    </w:p>
    <w:p w14:paraId="0548EB82" w14:textId="77777777" w:rsidR="00ED1F02" w:rsidRPr="00D754D3" w:rsidRDefault="00ED1F02" w:rsidP="00ED1F02">
      <w:pPr>
        <w:pStyle w:val="BodyText"/>
        <w:rPr>
          <w:rFonts w:ascii="Times New Roman" w:hAnsi="Times New Roman" w:cs="Times New Roman"/>
          <w:sz w:val="20"/>
        </w:rPr>
      </w:pPr>
    </w:p>
    <w:p w14:paraId="6C1A494D" w14:textId="77777777" w:rsidR="00700A35" w:rsidRDefault="00700A35" w:rsidP="00700A35">
      <w:pPr>
        <w:pStyle w:val="BodyText"/>
        <w:spacing w:before="13"/>
        <w:ind w:left="20"/>
      </w:pPr>
      <w:r>
        <w:t>12.</w:t>
      </w:r>
      <w:r>
        <w:rPr>
          <w:spacing w:val="-11"/>
        </w:rPr>
        <w:t xml:space="preserve"> </w:t>
      </w:r>
      <w:r>
        <w:t>Region</w:t>
      </w:r>
      <w:r>
        <w:rPr>
          <w:spacing w:val="-4"/>
        </w:rPr>
        <w:t xml:space="preserve"> </w:t>
      </w:r>
      <w:r>
        <w:t>wise</w:t>
      </w:r>
      <w:r>
        <w:rPr>
          <w:spacing w:val="-4"/>
        </w:rPr>
        <w:t xml:space="preserve"> </w:t>
      </w:r>
      <w:r>
        <w:rPr>
          <w:spacing w:val="-2"/>
        </w:rPr>
        <w:t>sales:</w:t>
      </w:r>
    </w:p>
    <w:p w14:paraId="3A361739" w14:textId="2249600B" w:rsidR="00C0356D" w:rsidRPr="00D754D3" w:rsidRDefault="00537033" w:rsidP="00D754D3">
      <w:pPr>
        <w:pStyle w:val="BodyText"/>
        <w:spacing w:before="8"/>
        <w:rPr>
          <w:rFonts w:ascii="Times New Roman" w:hAnsi="Times New Roman" w:cs="Times New Roman"/>
          <w:sz w:val="11"/>
        </w:rPr>
      </w:pPr>
      <w:r w:rsidRPr="00D754D3">
        <w:rPr>
          <w:rFonts w:ascii="Times New Roman" w:hAnsi="Times New Roman" w:cs="Times New Roman"/>
          <w:noProof/>
          <w:spacing w:val="47"/>
          <w:position w:val="17"/>
          <w:sz w:val="20"/>
        </w:rPr>
        <w:drawing>
          <wp:anchor distT="0" distB="0" distL="114300" distR="114300" simplePos="0" relativeHeight="251655168" behindDoc="0" locked="0" layoutInCell="1" allowOverlap="1" wp14:anchorId="200AE386" wp14:editId="7E8FCE22">
            <wp:simplePos x="0" y="0"/>
            <wp:positionH relativeFrom="column">
              <wp:posOffset>2050563</wp:posOffset>
            </wp:positionH>
            <wp:positionV relativeFrom="paragraph">
              <wp:posOffset>82843</wp:posOffset>
            </wp:positionV>
            <wp:extent cx="1641608" cy="3540125"/>
            <wp:effectExtent l="0" t="0" r="0" b="3175"/>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rotWithShape="1">
                    <a:blip r:embed="rId17" cstate="print">
                      <a:extLst>
                        <a:ext uri="{28A0092B-C50C-407E-A947-70E740481C1C}">
                          <a14:useLocalDpi xmlns:a14="http://schemas.microsoft.com/office/drawing/2010/main" val="0"/>
                        </a:ext>
                      </a:extLst>
                    </a:blip>
                    <a:srcRect l="17932"/>
                    <a:stretch/>
                  </pic:blipFill>
                  <pic:spPr bwMode="auto">
                    <a:xfrm>
                      <a:off x="0" y="0"/>
                      <a:ext cx="1642591" cy="3542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B974F6" w14:textId="3ED591DB" w:rsidR="00C0356D" w:rsidRDefault="00000000" w:rsidP="00537033">
      <w:pPr>
        <w:ind w:left="130"/>
        <w:rPr>
          <w:rFonts w:ascii="Times New Roman" w:hAnsi="Times New Roman" w:cs="Times New Roman"/>
          <w:sz w:val="20"/>
        </w:rPr>
      </w:pPr>
      <w:r w:rsidRPr="00D754D3">
        <w:rPr>
          <w:rFonts w:ascii="Times New Roman" w:hAnsi="Times New Roman" w:cs="Times New Roman"/>
          <w:noProof/>
          <w:sz w:val="20"/>
        </w:rPr>
        <w:drawing>
          <wp:inline distT="0" distB="0" distL="0" distR="0" wp14:anchorId="3388BF95" wp14:editId="090C8D12">
            <wp:extent cx="1904649" cy="3540369"/>
            <wp:effectExtent l="0" t="0" r="635" b="3175"/>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rotWithShape="1">
                    <a:blip r:embed="rId18" cstate="print"/>
                    <a:srcRect l="19510"/>
                    <a:stretch/>
                  </pic:blipFill>
                  <pic:spPr bwMode="auto">
                    <a:xfrm>
                      <a:off x="0" y="0"/>
                      <a:ext cx="1908869" cy="3548212"/>
                    </a:xfrm>
                    <a:prstGeom prst="rect">
                      <a:avLst/>
                    </a:prstGeom>
                    <a:ln>
                      <a:noFill/>
                    </a:ln>
                    <a:extLst>
                      <a:ext uri="{53640926-AAD7-44D8-BBD7-CCE9431645EC}">
                        <a14:shadowObscured xmlns:a14="http://schemas.microsoft.com/office/drawing/2010/main"/>
                      </a:ext>
                    </a:extLst>
                  </pic:spPr>
                </pic:pic>
              </a:graphicData>
            </a:graphic>
          </wp:inline>
        </w:drawing>
      </w:r>
      <w:r w:rsidRPr="00D754D3">
        <w:rPr>
          <w:rFonts w:ascii="Times New Roman" w:hAnsi="Times New Roman" w:cs="Times New Roman"/>
          <w:spacing w:val="47"/>
          <w:sz w:val="20"/>
        </w:rPr>
        <w:t xml:space="preserve"> </w:t>
      </w:r>
    </w:p>
    <w:p w14:paraId="6E4A4701" w14:textId="77777777" w:rsidR="00ED1F02" w:rsidRDefault="00ED1F02">
      <w:pPr>
        <w:pStyle w:val="BodyText"/>
        <w:spacing w:before="10"/>
        <w:rPr>
          <w:rFonts w:ascii="Times New Roman" w:hAnsi="Times New Roman" w:cs="Times New Roman"/>
          <w:sz w:val="20"/>
        </w:rPr>
      </w:pPr>
    </w:p>
    <w:p w14:paraId="658D2918" w14:textId="7FA1F62E" w:rsidR="00ED1F02" w:rsidRDefault="00ED1F02" w:rsidP="00ED1F02">
      <w:pPr>
        <w:pStyle w:val="BodyText"/>
        <w:numPr>
          <w:ilvl w:val="0"/>
          <w:numId w:val="9"/>
        </w:numPr>
        <w:spacing w:before="10"/>
        <w:rPr>
          <w:rFonts w:ascii="Times New Roman" w:hAnsi="Times New Roman" w:cs="Times New Roman"/>
          <w:sz w:val="20"/>
          <w:lang w:val="en-IN"/>
        </w:rPr>
      </w:pPr>
      <w:r w:rsidRPr="00ED1F02">
        <w:rPr>
          <w:rFonts w:ascii="Times New Roman" w:hAnsi="Times New Roman" w:cs="Times New Roman"/>
          <w:sz w:val="20"/>
          <w:lang w:val="en-IN"/>
        </w:rPr>
        <w:t xml:space="preserve">Madhya Pradesh and Maharashtra have high quantities and profits, but Gujarat has high quantity with low profit. </w:t>
      </w:r>
    </w:p>
    <w:p w14:paraId="1BA82532" w14:textId="77777777" w:rsidR="00537033" w:rsidRPr="00537033" w:rsidRDefault="00537033" w:rsidP="00537033">
      <w:pPr>
        <w:pStyle w:val="BodyText"/>
        <w:spacing w:before="10"/>
        <w:ind w:left="720"/>
        <w:rPr>
          <w:rFonts w:ascii="Times New Roman" w:hAnsi="Times New Roman" w:cs="Times New Roman"/>
          <w:sz w:val="20"/>
          <w:lang w:val="en-IN"/>
        </w:rPr>
      </w:pPr>
    </w:p>
    <w:p w14:paraId="3D5A1F8B" w14:textId="3693C3A8" w:rsidR="00C0356D" w:rsidRPr="00537033" w:rsidRDefault="00ED1F02" w:rsidP="00537033">
      <w:pPr>
        <w:pStyle w:val="BodyText"/>
        <w:numPr>
          <w:ilvl w:val="0"/>
          <w:numId w:val="9"/>
        </w:numPr>
        <w:spacing w:before="10"/>
        <w:rPr>
          <w:rFonts w:ascii="Times New Roman" w:hAnsi="Times New Roman" w:cs="Times New Roman"/>
          <w:sz w:val="20"/>
        </w:rPr>
      </w:pPr>
      <w:r w:rsidRPr="00ED1F02">
        <w:rPr>
          <w:rFonts w:ascii="Times New Roman" w:hAnsi="Times New Roman" w:cs="Times New Roman"/>
          <w:sz w:val="20"/>
          <w:lang w:val="en-IN"/>
        </w:rPr>
        <w:t>Major cities like Delhi and Mumbai show high sales amounts, but some struggle with profitability (e.g., Chennai, Ahmedabad).</w:t>
      </w:r>
    </w:p>
    <w:sectPr w:rsidR="00C0356D" w:rsidRPr="00537033" w:rsidSect="00537033">
      <w:headerReference w:type="default" r:id="rId19"/>
      <w:pgSz w:w="12240" w:h="15840"/>
      <w:pgMar w:top="284" w:right="1160" w:bottom="0" w:left="1340" w:header="14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A445A2" w14:textId="77777777" w:rsidR="00CA06DB" w:rsidRDefault="00CA06DB">
      <w:r>
        <w:separator/>
      </w:r>
    </w:p>
  </w:endnote>
  <w:endnote w:type="continuationSeparator" w:id="0">
    <w:p w14:paraId="5D2D5490" w14:textId="77777777" w:rsidR="00CA06DB" w:rsidRDefault="00CA0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814FC" w14:textId="77777777" w:rsidR="00CA06DB" w:rsidRDefault="00CA06DB">
      <w:r>
        <w:separator/>
      </w:r>
    </w:p>
  </w:footnote>
  <w:footnote w:type="continuationSeparator" w:id="0">
    <w:p w14:paraId="34995D65" w14:textId="77777777" w:rsidR="00CA06DB" w:rsidRDefault="00CA0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E9854" w14:textId="77777777" w:rsidR="00C0356D" w:rsidRDefault="00000000">
    <w:pPr>
      <w:pStyle w:val="BodyText"/>
      <w:spacing w:line="14" w:lineRule="auto"/>
      <w:rPr>
        <w:sz w:val="20"/>
      </w:rPr>
    </w:pPr>
    <w:r>
      <w:pict w14:anchorId="4CB96398">
        <v:shapetype id="_x0000_t202" coordsize="21600,21600" o:spt="202" path="m,l,21600r21600,l21600,xe">
          <v:stroke joinstyle="miter"/>
          <v:path gradientshapeok="t" o:connecttype="rect"/>
        </v:shapetype>
        <v:shape id="docshape2" o:spid="_x0000_s1029" type="#_x0000_t202" style="position:absolute;margin-left:89pt;margin-top:71.35pt;width:125.35pt;height:14.3pt;z-index:-15818240;mso-position-horizontal-relative:page;mso-position-vertical-relative:page" filled="f" stroked="f">
          <v:textbox style="mso-next-textbox:#docshape2" inset="0,0,0,0">
            <w:txbxContent>
              <w:p w14:paraId="35BD9B4A" w14:textId="7BBA8622" w:rsidR="00C0356D" w:rsidRDefault="00C0356D">
                <w:pPr>
                  <w:pStyle w:val="BodyText"/>
                  <w:spacing w:before="13"/>
                  <w:ind w:left="20"/>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2EBF4" w14:textId="77777777" w:rsidR="00C0356D" w:rsidRDefault="00000000">
    <w:pPr>
      <w:pStyle w:val="BodyText"/>
      <w:spacing w:line="14" w:lineRule="auto"/>
      <w:rPr>
        <w:sz w:val="20"/>
      </w:rPr>
    </w:pPr>
    <w:r>
      <w:pict w14:anchorId="0DBA5878">
        <v:shapetype id="_x0000_t202" coordsize="21600,21600" o:spt="202" path="m,l,21600r21600,l21600,xe">
          <v:stroke joinstyle="miter"/>
          <v:path gradientshapeok="t" o:connecttype="rect"/>
        </v:shapetype>
        <v:shape id="docshape6" o:spid="_x0000_s1025" type="#_x0000_t202" style="position:absolute;margin-left:89pt;margin-top:71.35pt;width:111.65pt;height:14.3pt;z-index:-15816192;mso-position-horizontal-relative:page;mso-position-vertical-relative:page" filled="f" stroked="f">
          <v:textbox style="mso-next-textbox:#docshape6" inset="0,0,0,0">
            <w:txbxContent>
              <w:p w14:paraId="30097909" w14:textId="3211B35A" w:rsidR="00C0356D" w:rsidRDefault="00C0356D">
                <w:pPr>
                  <w:pStyle w:val="BodyText"/>
                  <w:spacing w:before="13"/>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51914"/>
    <w:multiLevelType w:val="hybridMultilevel"/>
    <w:tmpl w:val="78A03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F173CA"/>
    <w:multiLevelType w:val="multilevel"/>
    <w:tmpl w:val="9FAE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048FB"/>
    <w:multiLevelType w:val="hybridMultilevel"/>
    <w:tmpl w:val="FDDEDE2A"/>
    <w:lvl w:ilvl="0" w:tplc="8CCC0CA2">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34F31BFA"/>
    <w:multiLevelType w:val="hybridMultilevel"/>
    <w:tmpl w:val="0450D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6A3C90"/>
    <w:multiLevelType w:val="hybridMultilevel"/>
    <w:tmpl w:val="30E2D98C"/>
    <w:lvl w:ilvl="0" w:tplc="535A1AEE">
      <w:numFmt w:val="bullet"/>
      <w:lvlText w:val="●"/>
      <w:lvlJc w:val="left"/>
      <w:pPr>
        <w:ind w:left="1045" w:hanging="360"/>
      </w:pPr>
      <w:rPr>
        <w:rFonts w:ascii="Arial MT" w:eastAsia="Arial MT" w:hAnsi="Arial MT" w:cs="Arial MT" w:hint="default"/>
        <w:b w:val="0"/>
        <w:bCs w:val="0"/>
        <w:i w:val="0"/>
        <w:iCs w:val="0"/>
        <w:w w:val="60"/>
        <w:sz w:val="22"/>
        <w:szCs w:val="22"/>
        <w:lang w:val="en-US" w:eastAsia="en-US" w:bidi="ar-SA"/>
      </w:rPr>
    </w:lvl>
    <w:lvl w:ilvl="1" w:tplc="90EE83F0">
      <w:numFmt w:val="bullet"/>
      <w:lvlText w:val="•"/>
      <w:lvlJc w:val="left"/>
      <w:pPr>
        <w:ind w:left="1910" w:hanging="360"/>
      </w:pPr>
      <w:rPr>
        <w:rFonts w:hint="default"/>
        <w:lang w:val="en-US" w:eastAsia="en-US" w:bidi="ar-SA"/>
      </w:rPr>
    </w:lvl>
    <w:lvl w:ilvl="2" w:tplc="238AE020">
      <w:numFmt w:val="bullet"/>
      <w:lvlText w:val="•"/>
      <w:lvlJc w:val="left"/>
      <w:pPr>
        <w:ind w:left="2780" w:hanging="360"/>
      </w:pPr>
      <w:rPr>
        <w:rFonts w:hint="default"/>
        <w:lang w:val="en-US" w:eastAsia="en-US" w:bidi="ar-SA"/>
      </w:rPr>
    </w:lvl>
    <w:lvl w:ilvl="3" w:tplc="DCB6B66E">
      <w:numFmt w:val="bullet"/>
      <w:lvlText w:val="•"/>
      <w:lvlJc w:val="left"/>
      <w:pPr>
        <w:ind w:left="3650" w:hanging="360"/>
      </w:pPr>
      <w:rPr>
        <w:rFonts w:hint="default"/>
        <w:lang w:val="en-US" w:eastAsia="en-US" w:bidi="ar-SA"/>
      </w:rPr>
    </w:lvl>
    <w:lvl w:ilvl="4" w:tplc="12188DA4">
      <w:numFmt w:val="bullet"/>
      <w:lvlText w:val="•"/>
      <w:lvlJc w:val="left"/>
      <w:pPr>
        <w:ind w:left="4520" w:hanging="360"/>
      </w:pPr>
      <w:rPr>
        <w:rFonts w:hint="default"/>
        <w:lang w:val="en-US" w:eastAsia="en-US" w:bidi="ar-SA"/>
      </w:rPr>
    </w:lvl>
    <w:lvl w:ilvl="5" w:tplc="6758F8E2">
      <w:numFmt w:val="bullet"/>
      <w:lvlText w:val="•"/>
      <w:lvlJc w:val="left"/>
      <w:pPr>
        <w:ind w:left="5390" w:hanging="360"/>
      </w:pPr>
      <w:rPr>
        <w:rFonts w:hint="default"/>
        <w:lang w:val="en-US" w:eastAsia="en-US" w:bidi="ar-SA"/>
      </w:rPr>
    </w:lvl>
    <w:lvl w:ilvl="6" w:tplc="7A44E3BC">
      <w:numFmt w:val="bullet"/>
      <w:lvlText w:val="•"/>
      <w:lvlJc w:val="left"/>
      <w:pPr>
        <w:ind w:left="6260" w:hanging="360"/>
      </w:pPr>
      <w:rPr>
        <w:rFonts w:hint="default"/>
        <w:lang w:val="en-US" w:eastAsia="en-US" w:bidi="ar-SA"/>
      </w:rPr>
    </w:lvl>
    <w:lvl w:ilvl="7" w:tplc="2648F79A">
      <w:numFmt w:val="bullet"/>
      <w:lvlText w:val="•"/>
      <w:lvlJc w:val="left"/>
      <w:pPr>
        <w:ind w:left="7130" w:hanging="360"/>
      </w:pPr>
      <w:rPr>
        <w:rFonts w:hint="default"/>
        <w:lang w:val="en-US" w:eastAsia="en-US" w:bidi="ar-SA"/>
      </w:rPr>
    </w:lvl>
    <w:lvl w:ilvl="8" w:tplc="8E3E67E4">
      <w:numFmt w:val="bullet"/>
      <w:lvlText w:val="•"/>
      <w:lvlJc w:val="left"/>
      <w:pPr>
        <w:ind w:left="8000" w:hanging="360"/>
      </w:pPr>
      <w:rPr>
        <w:rFonts w:hint="default"/>
        <w:lang w:val="en-US" w:eastAsia="en-US" w:bidi="ar-SA"/>
      </w:rPr>
    </w:lvl>
  </w:abstractNum>
  <w:abstractNum w:abstractNumId="5" w15:restartNumberingAfterBreak="0">
    <w:nsid w:val="416A4BE1"/>
    <w:multiLevelType w:val="multilevel"/>
    <w:tmpl w:val="8210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103CF6"/>
    <w:multiLevelType w:val="multilevel"/>
    <w:tmpl w:val="DB9E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833CC0"/>
    <w:multiLevelType w:val="multilevel"/>
    <w:tmpl w:val="B330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DA4B06"/>
    <w:multiLevelType w:val="hybridMultilevel"/>
    <w:tmpl w:val="E11ED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F0762E"/>
    <w:multiLevelType w:val="multilevel"/>
    <w:tmpl w:val="21F2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0390262">
    <w:abstractNumId w:val="4"/>
  </w:num>
  <w:num w:numId="2" w16cid:durableId="206794192">
    <w:abstractNumId w:val="0"/>
  </w:num>
  <w:num w:numId="3" w16cid:durableId="926229300">
    <w:abstractNumId w:val="5"/>
  </w:num>
  <w:num w:numId="4" w16cid:durableId="1470127431">
    <w:abstractNumId w:val="9"/>
  </w:num>
  <w:num w:numId="5" w16cid:durableId="1274285205">
    <w:abstractNumId w:val="6"/>
  </w:num>
  <w:num w:numId="6" w16cid:durableId="1410225067">
    <w:abstractNumId w:val="7"/>
  </w:num>
  <w:num w:numId="7" w16cid:durableId="1724863181">
    <w:abstractNumId w:val="1"/>
  </w:num>
  <w:num w:numId="8" w16cid:durableId="131095195">
    <w:abstractNumId w:val="3"/>
  </w:num>
  <w:num w:numId="9" w16cid:durableId="1169833012">
    <w:abstractNumId w:val="8"/>
  </w:num>
  <w:num w:numId="10" w16cid:durableId="531649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0356D"/>
    <w:rsid w:val="00020CBE"/>
    <w:rsid w:val="002B3389"/>
    <w:rsid w:val="00537033"/>
    <w:rsid w:val="005C0CEE"/>
    <w:rsid w:val="006320E2"/>
    <w:rsid w:val="00700A35"/>
    <w:rsid w:val="00786700"/>
    <w:rsid w:val="007D554B"/>
    <w:rsid w:val="00BF2D22"/>
    <w:rsid w:val="00C0356D"/>
    <w:rsid w:val="00CA06DB"/>
    <w:rsid w:val="00D62C62"/>
    <w:rsid w:val="00D754D3"/>
    <w:rsid w:val="00ED1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4F231"/>
  <w15:docId w15:val="{FD6FC77D-CB48-4731-BEB1-067E035ED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link w:val="TitleChar"/>
    <w:uiPriority w:val="10"/>
    <w:qFormat/>
    <w:pPr>
      <w:spacing w:before="80"/>
      <w:ind w:left="100" w:right="3874"/>
    </w:pPr>
    <w:rPr>
      <w:rFonts w:ascii="Arial" w:eastAsia="Arial" w:hAnsi="Arial" w:cs="Arial"/>
      <w:b/>
      <w:bCs/>
    </w:rPr>
  </w:style>
  <w:style w:type="paragraph" w:styleId="ListParagraph">
    <w:name w:val="List Paragraph"/>
    <w:basedOn w:val="Normal"/>
    <w:uiPriority w:val="1"/>
    <w:qFormat/>
    <w:pPr>
      <w:spacing w:before="38"/>
      <w:ind w:left="1045" w:hanging="360"/>
    </w:pPr>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D754D3"/>
    <w:rPr>
      <w:rFonts w:ascii="Arial" w:eastAsia="Arial" w:hAnsi="Arial" w:cs="Arial"/>
      <w:b/>
      <w:bCs/>
    </w:rPr>
  </w:style>
  <w:style w:type="paragraph" w:styleId="Header">
    <w:name w:val="header"/>
    <w:basedOn w:val="Normal"/>
    <w:link w:val="HeaderChar"/>
    <w:uiPriority w:val="99"/>
    <w:unhideWhenUsed/>
    <w:rsid w:val="00D754D3"/>
    <w:pPr>
      <w:tabs>
        <w:tab w:val="center" w:pos="4513"/>
        <w:tab w:val="right" w:pos="9026"/>
      </w:tabs>
    </w:pPr>
  </w:style>
  <w:style w:type="character" w:customStyle="1" w:styleId="HeaderChar">
    <w:name w:val="Header Char"/>
    <w:basedOn w:val="DefaultParagraphFont"/>
    <w:link w:val="Header"/>
    <w:uiPriority w:val="99"/>
    <w:rsid w:val="00D754D3"/>
    <w:rPr>
      <w:rFonts w:ascii="Arial MT" w:eastAsia="Arial MT" w:hAnsi="Arial MT" w:cs="Arial MT"/>
    </w:rPr>
  </w:style>
  <w:style w:type="paragraph" w:styleId="Footer">
    <w:name w:val="footer"/>
    <w:basedOn w:val="Normal"/>
    <w:link w:val="FooterChar"/>
    <w:uiPriority w:val="99"/>
    <w:unhideWhenUsed/>
    <w:rsid w:val="00D754D3"/>
    <w:pPr>
      <w:tabs>
        <w:tab w:val="center" w:pos="4513"/>
        <w:tab w:val="right" w:pos="9026"/>
      </w:tabs>
    </w:pPr>
  </w:style>
  <w:style w:type="character" w:customStyle="1" w:styleId="FooterChar">
    <w:name w:val="Footer Char"/>
    <w:basedOn w:val="DefaultParagraphFont"/>
    <w:link w:val="Footer"/>
    <w:uiPriority w:val="99"/>
    <w:rsid w:val="00D754D3"/>
    <w:rPr>
      <w:rFonts w:ascii="Arial MT" w:eastAsia="Arial MT" w:hAnsi="Arial MT" w:cs="Arial MT"/>
    </w:rPr>
  </w:style>
  <w:style w:type="character" w:customStyle="1" w:styleId="BodyTextChar">
    <w:name w:val="Body Text Char"/>
    <w:basedOn w:val="DefaultParagraphFont"/>
    <w:link w:val="BodyText"/>
    <w:uiPriority w:val="1"/>
    <w:rsid w:val="00700A35"/>
    <w:rPr>
      <w:rFonts w:ascii="Arial MT" w:eastAsia="Arial MT" w:hAnsi="Arial MT" w:cs="Arial MT"/>
    </w:rPr>
  </w:style>
  <w:style w:type="character" w:styleId="Hyperlink">
    <w:name w:val="Hyperlink"/>
    <w:basedOn w:val="DefaultParagraphFont"/>
    <w:uiPriority w:val="99"/>
    <w:unhideWhenUsed/>
    <w:rsid w:val="00ED1F02"/>
    <w:rPr>
      <w:color w:val="0000FF" w:themeColor="hyperlink"/>
      <w:u w:val="single"/>
    </w:rPr>
  </w:style>
  <w:style w:type="character" w:styleId="UnresolvedMention">
    <w:name w:val="Unresolved Mention"/>
    <w:basedOn w:val="DefaultParagraphFont"/>
    <w:uiPriority w:val="99"/>
    <w:semiHidden/>
    <w:unhideWhenUsed/>
    <w:rsid w:val="00ED1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434676">
      <w:bodyDiv w:val="1"/>
      <w:marLeft w:val="0"/>
      <w:marRight w:val="0"/>
      <w:marTop w:val="0"/>
      <w:marBottom w:val="0"/>
      <w:divBdr>
        <w:top w:val="none" w:sz="0" w:space="0" w:color="auto"/>
        <w:left w:val="none" w:sz="0" w:space="0" w:color="auto"/>
        <w:bottom w:val="none" w:sz="0" w:space="0" w:color="auto"/>
        <w:right w:val="none" w:sz="0" w:space="0" w:color="auto"/>
      </w:divBdr>
    </w:div>
    <w:div w:id="240989905">
      <w:bodyDiv w:val="1"/>
      <w:marLeft w:val="0"/>
      <w:marRight w:val="0"/>
      <w:marTop w:val="0"/>
      <w:marBottom w:val="0"/>
      <w:divBdr>
        <w:top w:val="none" w:sz="0" w:space="0" w:color="auto"/>
        <w:left w:val="none" w:sz="0" w:space="0" w:color="auto"/>
        <w:bottom w:val="none" w:sz="0" w:space="0" w:color="auto"/>
        <w:right w:val="none" w:sz="0" w:space="0" w:color="auto"/>
      </w:divBdr>
      <w:divsChild>
        <w:div w:id="413862604">
          <w:marLeft w:val="0"/>
          <w:marRight w:val="0"/>
          <w:marTop w:val="0"/>
          <w:marBottom w:val="120"/>
          <w:divBdr>
            <w:top w:val="none" w:sz="0" w:space="0" w:color="auto"/>
            <w:left w:val="none" w:sz="0" w:space="0" w:color="auto"/>
            <w:bottom w:val="none" w:sz="0" w:space="0" w:color="auto"/>
            <w:right w:val="none" w:sz="0" w:space="0" w:color="auto"/>
          </w:divBdr>
        </w:div>
        <w:div w:id="981159798">
          <w:marLeft w:val="0"/>
          <w:marRight w:val="0"/>
          <w:marTop w:val="0"/>
          <w:marBottom w:val="120"/>
          <w:divBdr>
            <w:top w:val="none" w:sz="0" w:space="0" w:color="auto"/>
            <w:left w:val="none" w:sz="0" w:space="0" w:color="auto"/>
            <w:bottom w:val="none" w:sz="0" w:space="0" w:color="auto"/>
            <w:right w:val="none" w:sz="0" w:space="0" w:color="auto"/>
          </w:divBdr>
        </w:div>
      </w:divsChild>
    </w:div>
    <w:div w:id="415594122">
      <w:bodyDiv w:val="1"/>
      <w:marLeft w:val="0"/>
      <w:marRight w:val="0"/>
      <w:marTop w:val="0"/>
      <w:marBottom w:val="0"/>
      <w:divBdr>
        <w:top w:val="none" w:sz="0" w:space="0" w:color="auto"/>
        <w:left w:val="none" w:sz="0" w:space="0" w:color="auto"/>
        <w:bottom w:val="none" w:sz="0" w:space="0" w:color="auto"/>
        <w:right w:val="none" w:sz="0" w:space="0" w:color="auto"/>
      </w:divBdr>
      <w:divsChild>
        <w:div w:id="1112438084">
          <w:marLeft w:val="0"/>
          <w:marRight w:val="0"/>
          <w:marTop w:val="0"/>
          <w:marBottom w:val="120"/>
          <w:divBdr>
            <w:top w:val="none" w:sz="0" w:space="0" w:color="auto"/>
            <w:left w:val="none" w:sz="0" w:space="0" w:color="auto"/>
            <w:bottom w:val="none" w:sz="0" w:space="0" w:color="auto"/>
            <w:right w:val="none" w:sz="0" w:space="0" w:color="auto"/>
          </w:divBdr>
        </w:div>
        <w:div w:id="1811173402">
          <w:marLeft w:val="0"/>
          <w:marRight w:val="0"/>
          <w:marTop w:val="0"/>
          <w:marBottom w:val="120"/>
          <w:divBdr>
            <w:top w:val="none" w:sz="0" w:space="0" w:color="auto"/>
            <w:left w:val="none" w:sz="0" w:space="0" w:color="auto"/>
            <w:bottom w:val="none" w:sz="0" w:space="0" w:color="auto"/>
            <w:right w:val="none" w:sz="0" w:space="0" w:color="auto"/>
          </w:divBdr>
        </w:div>
      </w:divsChild>
    </w:div>
    <w:div w:id="561452773">
      <w:bodyDiv w:val="1"/>
      <w:marLeft w:val="0"/>
      <w:marRight w:val="0"/>
      <w:marTop w:val="0"/>
      <w:marBottom w:val="0"/>
      <w:divBdr>
        <w:top w:val="none" w:sz="0" w:space="0" w:color="auto"/>
        <w:left w:val="none" w:sz="0" w:space="0" w:color="auto"/>
        <w:bottom w:val="none" w:sz="0" w:space="0" w:color="auto"/>
        <w:right w:val="none" w:sz="0" w:space="0" w:color="auto"/>
      </w:divBdr>
      <w:divsChild>
        <w:div w:id="1510676176">
          <w:marLeft w:val="0"/>
          <w:marRight w:val="0"/>
          <w:marTop w:val="0"/>
          <w:marBottom w:val="120"/>
          <w:divBdr>
            <w:top w:val="none" w:sz="0" w:space="0" w:color="auto"/>
            <w:left w:val="none" w:sz="0" w:space="0" w:color="auto"/>
            <w:bottom w:val="none" w:sz="0" w:space="0" w:color="auto"/>
            <w:right w:val="none" w:sz="0" w:space="0" w:color="auto"/>
          </w:divBdr>
        </w:div>
        <w:div w:id="1060860647">
          <w:marLeft w:val="0"/>
          <w:marRight w:val="0"/>
          <w:marTop w:val="0"/>
          <w:marBottom w:val="120"/>
          <w:divBdr>
            <w:top w:val="none" w:sz="0" w:space="0" w:color="auto"/>
            <w:left w:val="none" w:sz="0" w:space="0" w:color="auto"/>
            <w:bottom w:val="none" w:sz="0" w:space="0" w:color="auto"/>
            <w:right w:val="none" w:sz="0" w:space="0" w:color="auto"/>
          </w:divBdr>
        </w:div>
      </w:divsChild>
    </w:div>
    <w:div w:id="697659748">
      <w:bodyDiv w:val="1"/>
      <w:marLeft w:val="0"/>
      <w:marRight w:val="0"/>
      <w:marTop w:val="0"/>
      <w:marBottom w:val="0"/>
      <w:divBdr>
        <w:top w:val="none" w:sz="0" w:space="0" w:color="auto"/>
        <w:left w:val="none" w:sz="0" w:space="0" w:color="auto"/>
        <w:bottom w:val="none" w:sz="0" w:space="0" w:color="auto"/>
        <w:right w:val="none" w:sz="0" w:space="0" w:color="auto"/>
      </w:divBdr>
      <w:divsChild>
        <w:div w:id="792597832">
          <w:marLeft w:val="0"/>
          <w:marRight w:val="0"/>
          <w:marTop w:val="0"/>
          <w:marBottom w:val="120"/>
          <w:divBdr>
            <w:top w:val="none" w:sz="0" w:space="0" w:color="auto"/>
            <w:left w:val="none" w:sz="0" w:space="0" w:color="auto"/>
            <w:bottom w:val="none" w:sz="0" w:space="0" w:color="auto"/>
            <w:right w:val="none" w:sz="0" w:space="0" w:color="auto"/>
          </w:divBdr>
        </w:div>
        <w:div w:id="2127697646">
          <w:marLeft w:val="0"/>
          <w:marRight w:val="0"/>
          <w:marTop w:val="0"/>
          <w:marBottom w:val="120"/>
          <w:divBdr>
            <w:top w:val="none" w:sz="0" w:space="0" w:color="auto"/>
            <w:left w:val="none" w:sz="0" w:space="0" w:color="auto"/>
            <w:bottom w:val="none" w:sz="0" w:space="0" w:color="auto"/>
            <w:right w:val="none" w:sz="0" w:space="0" w:color="auto"/>
          </w:divBdr>
        </w:div>
      </w:divsChild>
    </w:div>
    <w:div w:id="701437715">
      <w:bodyDiv w:val="1"/>
      <w:marLeft w:val="0"/>
      <w:marRight w:val="0"/>
      <w:marTop w:val="0"/>
      <w:marBottom w:val="0"/>
      <w:divBdr>
        <w:top w:val="none" w:sz="0" w:space="0" w:color="auto"/>
        <w:left w:val="none" w:sz="0" w:space="0" w:color="auto"/>
        <w:bottom w:val="none" w:sz="0" w:space="0" w:color="auto"/>
        <w:right w:val="none" w:sz="0" w:space="0" w:color="auto"/>
      </w:divBdr>
      <w:divsChild>
        <w:div w:id="2110732078">
          <w:marLeft w:val="0"/>
          <w:marRight w:val="0"/>
          <w:marTop w:val="0"/>
          <w:marBottom w:val="120"/>
          <w:divBdr>
            <w:top w:val="none" w:sz="0" w:space="0" w:color="auto"/>
            <w:left w:val="none" w:sz="0" w:space="0" w:color="auto"/>
            <w:bottom w:val="none" w:sz="0" w:space="0" w:color="auto"/>
            <w:right w:val="none" w:sz="0" w:space="0" w:color="auto"/>
          </w:divBdr>
        </w:div>
        <w:div w:id="2005621424">
          <w:marLeft w:val="0"/>
          <w:marRight w:val="0"/>
          <w:marTop w:val="0"/>
          <w:marBottom w:val="120"/>
          <w:divBdr>
            <w:top w:val="none" w:sz="0" w:space="0" w:color="auto"/>
            <w:left w:val="none" w:sz="0" w:space="0" w:color="auto"/>
            <w:bottom w:val="none" w:sz="0" w:space="0" w:color="auto"/>
            <w:right w:val="none" w:sz="0" w:space="0" w:color="auto"/>
          </w:divBdr>
        </w:div>
      </w:divsChild>
    </w:div>
    <w:div w:id="897398107">
      <w:bodyDiv w:val="1"/>
      <w:marLeft w:val="0"/>
      <w:marRight w:val="0"/>
      <w:marTop w:val="0"/>
      <w:marBottom w:val="0"/>
      <w:divBdr>
        <w:top w:val="none" w:sz="0" w:space="0" w:color="auto"/>
        <w:left w:val="none" w:sz="0" w:space="0" w:color="auto"/>
        <w:bottom w:val="none" w:sz="0" w:space="0" w:color="auto"/>
        <w:right w:val="none" w:sz="0" w:space="0" w:color="auto"/>
      </w:divBdr>
      <w:divsChild>
        <w:div w:id="265038225">
          <w:marLeft w:val="0"/>
          <w:marRight w:val="0"/>
          <w:marTop w:val="0"/>
          <w:marBottom w:val="120"/>
          <w:divBdr>
            <w:top w:val="none" w:sz="0" w:space="0" w:color="auto"/>
            <w:left w:val="none" w:sz="0" w:space="0" w:color="auto"/>
            <w:bottom w:val="none" w:sz="0" w:space="0" w:color="auto"/>
            <w:right w:val="none" w:sz="0" w:space="0" w:color="auto"/>
          </w:divBdr>
        </w:div>
        <w:div w:id="785319007">
          <w:marLeft w:val="0"/>
          <w:marRight w:val="0"/>
          <w:marTop w:val="0"/>
          <w:marBottom w:val="120"/>
          <w:divBdr>
            <w:top w:val="none" w:sz="0" w:space="0" w:color="auto"/>
            <w:left w:val="none" w:sz="0" w:space="0" w:color="auto"/>
            <w:bottom w:val="none" w:sz="0" w:space="0" w:color="auto"/>
            <w:right w:val="none" w:sz="0" w:space="0" w:color="auto"/>
          </w:divBdr>
        </w:div>
      </w:divsChild>
    </w:div>
    <w:div w:id="990866804">
      <w:bodyDiv w:val="1"/>
      <w:marLeft w:val="0"/>
      <w:marRight w:val="0"/>
      <w:marTop w:val="0"/>
      <w:marBottom w:val="0"/>
      <w:divBdr>
        <w:top w:val="none" w:sz="0" w:space="0" w:color="auto"/>
        <w:left w:val="none" w:sz="0" w:space="0" w:color="auto"/>
        <w:bottom w:val="none" w:sz="0" w:space="0" w:color="auto"/>
        <w:right w:val="none" w:sz="0" w:space="0" w:color="auto"/>
      </w:divBdr>
      <w:divsChild>
        <w:div w:id="579560111">
          <w:marLeft w:val="0"/>
          <w:marRight w:val="0"/>
          <w:marTop w:val="0"/>
          <w:marBottom w:val="120"/>
          <w:divBdr>
            <w:top w:val="none" w:sz="0" w:space="0" w:color="auto"/>
            <w:left w:val="none" w:sz="0" w:space="0" w:color="auto"/>
            <w:bottom w:val="none" w:sz="0" w:space="0" w:color="auto"/>
            <w:right w:val="none" w:sz="0" w:space="0" w:color="auto"/>
          </w:divBdr>
        </w:div>
        <w:div w:id="2050184983">
          <w:marLeft w:val="0"/>
          <w:marRight w:val="0"/>
          <w:marTop w:val="0"/>
          <w:marBottom w:val="120"/>
          <w:divBdr>
            <w:top w:val="none" w:sz="0" w:space="0" w:color="auto"/>
            <w:left w:val="none" w:sz="0" w:space="0" w:color="auto"/>
            <w:bottom w:val="none" w:sz="0" w:space="0" w:color="auto"/>
            <w:right w:val="none" w:sz="0" w:space="0" w:color="auto"/>
          </w:divBdr>
        </w:div>
      </w:divsChild>
    </w:div>
    <w:div w:id="1007170536">
      <w:bodyDiv w:val="1"/>
      <w:marLeft w:val="0"/>
      <w:marRight w:val="0"/>
      <w:marTop w:val="0"/>
      <w:marBottom w:val="0"/>
      <w:divBdr>
        <w:top w:val="none" w:sz="0" w:space="0" w:color="auto"/>
        <w:left w:val="none" w:sz="0" w:space="0" w:color="auto"/>
        <w:bottom w:val="none" w:sz="0" w:space="0" w:color="auto"/>
        <w:right w:val="none" w:sz="0" w:space="0" w:color="auto"/>
      </w:divBdr>
      <w:divsChild>
        <w:div w:id="1312711472">
          <w:marLeft w:val="0"/>
          <w:marRight w:val="0"/>
          <w:marTop w:val="0"/>
          <w:marBottom w:val="120"/>
          <w:divBdr>
            <w:top w:val="none" w:sz="0" w:space="0" w:color="auto"/>
            <w:left w:val="none" w:sz="0" w:space="0" w:color="auto"/>
            <w:bottom w:val="none" w:sz="0" w:space="0" w:color="auto"/>
            <w:right w:val="none" w:sz="0" w:space="0" w:color="auto"/>
          </w:divBdr>
        </w:div>
        <w:div w:id="1513253083">
          <w:marLeft w:val="0"/>
          <w:marRight w:val="0"/>
          <w:marTop w:val="0"/>
          <w:marBottom w:val="120"/>
          <w:divBdr>
            <w:top w:val="none" w:sz="0" w:space="0" w:color="auto"/>
            <w:left w:val="none" w:sz="0" w:space="0" w:color="auto"/>
            <w:bottom w:val="none" w:sz="0" w:space="0" w:color="auto"/>
            <w:right w:val="none" w:sz="0" w:space="0" w:color="auto"/>
          </w:divBdr>
        </w:div>
      </w:divsChild>
    </w:div>
    <w:div w:id="1253203285">
      <w:bodyDiv w:val="1"/>
      <w:marLeft w:val="0"/>
      <w:marRight w:val="0"/>
      <w:marTop w:val="0"/>
      <w:marBottom w:val="0"/>
      <w:divBdr>
        <w:top w:val="none" w:sz="0" w:space="0" w:color="auto"/>
        <w:left w:val="none" w:sz="0" w:space="0" w:color="auto"/>
        <w:bottom w:val="none" w:sz="0" w:space="0" w:color="auto"/>
        <w:right w:val="none" w:sz="0" w:space="0" w:color="auto"/>
      </w:divBdr>
      <w:divsChild>
        <w:div w:id="1405181387">
          <w:marLeft w:val="0"/>
          <w:marRight w:val="0"/>
          <w:marTop w:val="0"/>
          <w:marBottom w:val="120"/>
          <w:divBdr>
            <w:top w:val="none" w:sz="0" w:space="0" w:color="auto"/>
            <w:left w:val="none" w:sz="0" w:space="0" w:color="auto"/>
            <w:bottom w:val="none" w:sz="0" w:space="0" w:color="auto"/>
            <w:right w:val="none" w:sz="0" w:space="0" w:color="auto"/>
          </w:divBdr>
        </w:div>
        <w:div w:id="1522283822">
          <w:marLeft w:val="0"/>
          <w:marRight w:val="0"/>
          <w:marTop w:val="0"/>
          <w:marBottom w:val="120"/>
          <w:divBdr>
            <w:top w:val="none" w:sz="0" w:space="0" w:color="auto"/>
            <w:left w:val="none" w:sz="0" w:space="0" w:color="auto"/>
            <w:bottom w:val="none" w:sz="0" w:space="0" w:color="auto"/>
            <w:right w:val="none" w:sz="0" w:space="0" w:color="auto"/>
          </w:divBdr>
        </w:div>
      </w:divsChild>
    </w:div>
    <w:div w:id="1289313627">
      <w:bodyDiv w:val="1"/>
      <w:marLeft w:val="0"/>
      <w:marRight w:val="0"/>
      <w:marTop w:val="0"/>
      <w:marBottom w:val="0"/>
      <w:divBdr>
        <w:top w:val="none" w:sz="0" w:space="0" w:color="auto"/>
        <w:left w:val="none" w:sz="0" w:space="0" w:color="auto"/>
        <w:bottom w:val="none" w:sz="0" w:space="0" w:color="auto"/>
        <w:right w:val="none" w:sz="0" w:space="0" w:color="auto"/>
      </w:divBdr>
      <w:divsChild>
        <w:div w:id="474103199">
          <w:marLeft w:val="0"/>
          <w:marRight w:val="0"/>
          <w:marTop w:val="0"/>
          <w:marBottom w:val="120"/>
          <w:divBdr>
            <w:top w:val="none" w:sz="0" w:space="0" w:color="auto"/>
            <w:left w:val="none" w:sz="0" w:space="0" w:color="auto"/>
            <w:bottom w:val="none" w:sz="0" w:space="0" w:color="auto"/>
            <w:right w:val="none" w:sz="0" w:space="0" w:color="auto"/>
          </w:divBdr>
        </w:div>
        <w:div w:id="675811104">
          <w:marLeft w:val="0"/>
          <w:marRight w:val="0"/>
          <w:marTop w:val="0"/>
          <w:marBottom w:val="120"/>
          <w:divBdr>
            <w:top w:val="none" w:sz="0" w:space="0" w:color="auto"/>
            <w:left w:val="none" w:sz="0" w:space="0" w:color="auto"/>
            <w:bottom w:val="none" w:sz="0" w:space="0" w:color="auto"/>
            <w:right w:val="none" w:sz="0" w:space="0" w:color="auto"/>
          </w:divBdr>
        </w:div>
      </w:divsChild>
    </w:div>
    <w:div w:id="1496652712">
      <w:bodyDiv w:val="1"/>
      <w:marLeft w:val="0"/>
      <w:marRight w:val="0"/>
      <w:marTop w:val="0"/>
      <w:marBottom w:val="0"/>
      <w:divBdr>
        <w:top w:val="none" w:sz="0" w:space="0" w:color="auto"/>
        <w:left w:val="none" w:sz="0" w:space="0" w:color="auto"/>
        <w:bottom w:val="none" w:sz="0" w:space="0" w:color="auto"/>
        <w:right w:val="none" w:sz="0" w:space="0" w:color="auto"/>
      </w:divBdr>
      <w:divsChild>
        <w:div w:id="888146338">
          <w:marLeft w:val="0"/>
          <w:marRight w:val="0"/>
          <w:marTop w:val="0"/>
          <w:marBottom w:val="120"/>
          <w:divBdr>
            <w:top w:val="none" w:sz="0" w:space="0" w:color="auto"/>
            <w:left w:val="none" w:sz="0" w:space="0" w:color="auto"/>
            <w:bottom w:val="none" w:sz="0" w:space="0" w:color="auto"/>
            <w:right w:val="none" w:sz="0" w:space="0" w:color="auto"/>
          </w:divBdr>
        </w:div>
        <w:div w:id="233859509">
          <w:marLeft w:val="0"/>
          <w:marRight w:val="0"/>
          <w:marTop w:val="0"/>
          <w:marBottom w:val="120"/>
          <w:divBdr>
            <w:top w:val="none" w:sz="0" w:space="0" w:color="auto"/>
            <w:left w:val="none" w:sz="0" w:space="0" w:color="auto"/>
            <w:bottom w:val="none" w:sz="0" w:space="0" w:color="auto"/>
            <w:right w:val="none" w:sz="0" w:space="0" w:color="auto"/>
          </w:divBdr>
        </w:div>
      </w:divsChild>
    </w:div>
    <w:div w:id="1558010622">
      <w:bodyDiv w:val="1"/>
      <w:marLeft w:val="0"/>
      <w:marRight w:val="0"/>
      <w:marTop w:val="0"/>
      <w:marBottom w:val="0"/>
      <w:divBdr>
        <w:top w:val="none" w:sz="0" w:space="0" w:color="auto"/>
        <w:left w:val="none" w:sz="0" w:space="0" w:color="auto"/>
        <w:bottom w:val="none" w:sz="0" w:space="0" w:color="auto"/>
        <w:right w:val="none" w:sz="0" w:space="0" w:color="auto"/>
      </w:divBdr>
      <w:divsChild>
        <w:div w:id="1488665064">
          <w:marLeft w:val="0"/>
          <w:marRight w:val="0"/>
          <w:marTop w:val="0"/>
          <w:marBottom w:val="120"/>
          <w:divBdr>
            <w:top w:val="none" w:sz="0" w:space="0" w:color="auto"/>
            <w:left w:val="none" w:sz="0" w:space="0" w:color="auto"/>
            <w:bottom w:val="none" w:sz="0" w:space="0" w:color="auto"/>
            <w:right w:val="none" w:sz="0" w:space="0" w:color="auto"/>
          </w:divBdr>
        </w:div>
        <w:div w:id="282659576">
          <w:marLeft w:val="0"/>
          <w:marRight w:val="0"/>
          <w:marTop w:val="0"/>
          <w:marBottom w:val="120"/>
          <w:divBdr>
            <w:top w:val="none" w:sz="0" w:space="0" w:color="auto"/>
            <w:left w:val="none" w:sz="0" w:space="0" w:color="auto"/>
            <w:bottom w:val="none" w:sz="0" w:space="0" w:color="auto"/>
            <w:right w:val="none" w:sz="0" w:space="0" w:color="auto"/>
          </w:divBdr>
        </w:div>
      </w:divsChild>
    </w:div>
    <w:div w:id="1569807636">
      <w:bodyDiv w:val="1"/>
      <w:marLeft w:val="0"/>
      <w:marRight w:val="0"/>
      <w:marTop w:val="0"/>
      <w:marBottom w:val="0"/>
      <w:divBdr>
        <w:top w:val="none" w:sz="0" w:space="0" w:color="auto"/>
        <w:left w:val="none" w:sz="0" w:space="0" w:color="auto"/>
        <w:bottom w:val="none" w:sz="0" w:space="0" w:color="auto"/>
        <w:right w:val="none" w:sz="0" w:space="0" w:color="auto"/>
      </w:divBdr>
    </w:div>
    <w:div w:id="1683313284">
      <w:bodyDiv w:val="1"/>
      <w:marLeft w:val="0"/>
      <w:marRight w:val="0"/>
      <w:marTop w:val="0"/>
      <w:marBottom w:val="0"/>
      <w:divBdr>
        <w:top w:val="none" w:sz="0" w:space="0" w:color="auto"/>
        <w:left w:val="none" w:sz="0" w:space="0" w:color="auto"/>
        <w:bottom w:val="none" w:sz="0" w:space="0" w:color="auto"/>
        <w:right w:val="none" w:sz="0" w:space="0" w:color="auto"/>
      </w:divBdr>
    </w:div>
    <w:div w:id="1778678940">
      <w:bodyDiv w:val="1"/>
      <w:marLeft w:val="0"/>
      <w:marRight w:val="0"/>
      <w:marTop w:val="0"/>
      <w:marBottom w:val="0"/>
      <w:divBdr>
        <w:top w:val="none" w:sz="0" w:space="0" w:color="auto"/>
        <w:left w:val="none" w:sz="0" w:space="0" w:color="auto"/>
        <w:bottom w:val="none" w:sz="0" w:space="0" w:color="auto"/>
        <w:right w:val="none" w:sz="0" w:space="0" w:color="auto"/>
      </w:divBdr>
    </w:div>
    <w:div w:id="1870484561">
      <w:bodyDiv w:val="1"/>
      <w:marLeft w:val="0"/>
      <w:marRight w:val="0"/>
      <w:marTop w:val="0"/>
      <w:marBottom w:val="0"/>
      <w:divBdr>
        <w:top w:val="none" w:sz="0" w:space="0" w:color="auto"/>
        <w:left w:val="none" w:sz="0" w:space="0" w:color="auto"/>
        <w:bottom w:val="none" w:sz="0" w:space="0" w:color="auto"/>
        <w:right w:val="none" w:sz="0" w:space="0" w:color="auto"/>
      </w:divBdr>
      <w:divsChild>
        <w:div w:id="303318346">
          <w:marLeft w:val="0"/>
          <w:marRight w:val="0"/>
          <w:marTop w:val="0"/>
          <w:marBottom w:val="120"/>
          <w:divBdr>
            <w:top w:val="none" w:sz="0" w:space="0" w:color="auto"/>
            <w:left w:val="none" w:sz="0" w:space="0" w:color="auto"/>
            <w:bottom w:val="none" w:sz="0" w:space="0" w:color="auto"/>
            <w:right w:val="none" w:sz="0" w:space="0" w:color="auto"/>
          </w:divBdr>
        </w:div>
        <w:div w:id="1162888717">
          <w:marLeft w:val="0"/>
          <w:marRight w:val="0"/>
          <w:marTop w:val="0"/>
          <w:marBottom w:val="120"/>
          <w:divBdr>
            <w:top w:val="none" w:sz="0" w:space="0" w:color="auto"/>
            <w:left w:val="none" w:sz="0" w:space="0" w:color="auto"/>
            <w:bottom w:val="none" w:sz="0" w:space="0" w:color="auto"/>
            <w:right w:val="none" w:sz="0" w:space="0" w:color="auto"/>
          </w:divBdr>
        </w:div>
      </w:divsChild>
    </w:div>
    <w:div w:id="1930700369">
      <w:bodyDiv w:val="1"/>
      <w:marLeft w:val="0"/>
      <w:marRight w:val="0"/>
      <w:marTop w:val="0"/>
      <w:marBottom w:val="0"/>
      <w:divBdr>
        <w:top w:val="none" w:sz="0" w:space="0" w:color="auto"/>
        <w:left w:val="none" w:sz="0" w:space="0" w:color="auto"/>
        <w:bottom w:val="none" w:sz="0" w:space="0" w:color="auto"/>
        <w:right w:val="none" w:sz="0" w:space="0" w:color="auto"/>
      </w:divBdr>
      <w:divsChild>
        <w:div w:id="2082635583">
          <w:marLeft w:val="0"/>
          <w:marRight w:val="0"/>
          <w:marTop w:val="0"/>
          <w:marBottom w:val="120"/>
          <w:divBdr>
            <w:top w:val="none" w:sz="0" w:space="0" w:color="auto"/>
            <w:left w:val="none" w:sz="0" w:space="0" w:color="auto"/>
            <w:bottom w:val="none" w:sz="0" w:space="0" w:color="auto"/>
            <w:right w:val="none" w:sz="0" w:space="0" w:color="auto"/>
          </w:divBdr>
        </w:div>
        <w:div w:id="1055012827">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ggle.com/datasets/jaynadkarni/e-commerce-sales-data-india" TargetMode="External"/><Relationship Id="rId12" Type="http://schemas.openxmlformats.org/officeDocument/2006/relationships/header" Target="head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adv_expt_1</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adv_expt_1</dc:title>
  <dc:creator>JayN_</dc:creator>
  <cp:lastModifiedBy>Jay Nadkarni</cp:lastModifiedBy>
  <cp:revision>10</cp:revision>
  <cp:lastPrinted>2024-08-25T18:28:00Z</cp:lastPrinted>
  <dcterms:created xsi:type="dcterms:W3CDTF">2024-08-25T17:49:00Z</dcterms:created>
  <dcterms:modified xsi:type="dcterms:W3CDTF">2024-08-25T18:36:00Z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ies>
</file>