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jp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body>
    <w:p>
      <w:pPr>
        <w:pageBreakBefore w:val="false"/>
        <w:spacing w:before="0" w:after="0" w:line="240" w:lineRule="auto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de-DE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960pt;height:540pt;z-index:-1000;margin-left:0pt;margin-top:0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ageBreakBefore w:val="false"/>
                    <w:spacing w:before="0" w:after="0" w:line="240" w:lineRule="auto"/>
                    <w:ind w:right="0" w:left="0"/>
                    <w:jc w:val="left"/>
                    <w:textAlignment w:val="baseline"/>
                  </w:pPr>
                  <w:r>
                    <w:drawing>
                      <wp:inline>
                        <wp:extent cx="12192000" cy="6858000"/>
                        <wp:docPr name="Picture" id="1"/>
                        <a:graphic>
                          <a:graphicData uri="http://schemas.openxmlformats.org/drawingml/2006/picture">
                            <pic:pic>
                              <pic:nvPicPr>
                                <pic:cNvPr id="1" name="Picture"/>
                                <pic:cNvPicPr preferRelativeResize="false"/>
                              </pic:nvPicPr>
                              <pic:blipFill>
                                <a:blip r:embed="p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92000" cy="6858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587.75pt;height:45.7pt;z-index:-999;margin-left:161.75pt;margin-top:146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ageBreakBefore w:val="false"/>
                    <w:spacing w:before="2" w:after="0" w:line="900" w:lineRule="exact"/>
                    <w:ind w:right="0" w:left="0" w:firstLine="0"/>
                    <w:jc w:val="left"/>
                    <w:textAlignment w:val="baseline"/>
                    <w:rPr>
                      <w:rFonts w:ascii="Arial" w:hAnsi="Arial" w:eastAsia="Arial"/>
                      <w:color w:val="000000"/>
                      <w:spacing w:val="-8"/>
                      <w:w w:val="100"/>
                      <w:sz w:val="80"/>
                      <w:vertAlign w:val="baseline"/>
                      <w:lang w:val="de-DE"/>
                    </w:rPr>
                  </w:pPr>
                  <w:r>
                    <w:rPr>
                      <w:rFonts w:ascii="Arial" w:hAnsi="Arial" w:eastAsia="Arial"/>
                      <w:color w:val="000000"/>
                      <w:spacing w:val="-8"/>
                      <w:w w:val="100"/>
                      <w:sz w:val="80"/>
                      <w:vertAlign w:val="baseline"/>
                      <w:lang w:val="de-DE"/>
                    </w:rPr>
                    <w:t xml:space="preserve">GI-Präsidiums-Arbeitskreis (PAK)</w:t>
                  </w: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d="f" style="position:absolute;width:434.15pt;height:46.85pt;z-index:-998;margin-left:243.85pt;margin-top:194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ageBreakBefore w:val="false"/>
                    <w:spacing w:before="0" w:after="0" w:line="699" w:lineRule="exact"/>
                    <w:ind w:right="0" w:left="0" w:firstLine="0"/>
                    <w:jc w:val="left"/>
                    <w:textAlignment w:val="baseline"/>
                    <w:rPr>
                      <w:rFonts w:ascii="Arial" w:hAnsi="Arial" w:eastAsia="Arial"/>
                      <w:b w:val="true"/>
                      <w:color w:val="000000"/>
                      <w:spacing w:val="-2"/>
                      <w:w w:val="100"/>
                      <w:sz w:val="78"/>
                      <w:vertAlign w:val="baseline"/>
                      <w:lang w:val="de-DE"/>
                    </w:rPr>
                  </w:pPr>
                  <w:r>
                    <w:rPr>
                      <w:rFonts w:ascii="Arial" w:hAnsi="Arial" w:eastAsia="Arial"/>
                      <w:b w:val="true"/>
                      <w:color w:val="000000"/>
                      <w:spacing w:val="-2"/>
                      <w:w w:val="100"/>
                      <w:sz w:val="78"/>
                      <w:vertAlign w:val="baseline"/>
                      <w:lang w:val="de-DE"/>
                    </w:rPr>
                    <w:t xml:space="preserve">„Digitale Souveränität“</w:t>
                  </w:r>
                </w:p>
                <w:p>
                  <w:pPr>
                    <w:pageBreakBefore w:val="false"/>
                    <w:spacing w:before="0" w:after="0" w:line="228" w:lineRule="exact"/>
                    <w:ind w:right="0" w:left="1008" w:firstLine="0"/>
                    <w:jc w:val="left"/>
                    <w:textAlignment w:val="baseline"/>
                    <w:rPr>
                      <w:rFonts w:ascii="Arial" w:hAnsi="Arial" w:eastAsia="Arial"/>
                      <w:b w:val="true"/>
                      <w:color w:val="000000"/>
                      <w:spacing w:val="-205"/>
                      <w:w w:val="155"/>
                      <w:sz w:val="88"/>
                      <w:vertAlign w:val="baseline"/>
                      <w:lang w:val="de-DE"/>
                    </w:rPr>
                  </w:pPr>
                  <w:r>
                    <w:rPr>
                      <w:rFonts w:ascii="Arial" w:hAnsi="Arial" w:eastAsia="Arial"/>
                      <w:b w:val="true"/>
                      <w:color w:val="000000"/>
                      <w:spacing w:val="-205"/>
                      <w:w w:val="155"/>
                      <w:sz w:val="88"/>
                      <w:vertAlign w:val="baseline"/>
                      <w:lang w:val="de-DE"/>
                    </w:rPr>
                    <w:t xml:space="preserve">GI</w:t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d="f" style="position:absolute;width:884.9pt;height:40.95pt;z-index:-997;margin-left:13.2pt;margin-top:241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ageBreakBefore w:val="false"/>
                    <w:spacing w:before="0" w:after="0" w:line="120" w:lineRule="exact"/>
                    <w:ind w:right="0" w:left="0" w:firstLine="0"/>
                    <w:jc w:val="center"/>
                    <w:textAlignment w:val="baseline"/>
                    <w:rPr>
                      <w:rFonts w:ascii="Arial" w:hAnsi="Arial" w:eastAsia="Arial"/>
                      <w:b w:val="true"/>
                      <w:color w:val="000000"/>
                      <w:spacing w:val="0"/>
                      <w:w w:val="100"/>
                      <w:sz w:val="24"/>
                      <w:vertAlign w:val="baseline"/>
                      <w:lang w:val="de-DE"/>
                    </w:rPr>
                  </w:pPr>
                  <w:r>
                    <w:rPr>
                      <w:rFonts w:ascii="Arial" w:hAnsi="Arial" w:eastAsia="Arial"/>
                      <w:b w:val="true"/>
                      <w:color w:val="000000"/>
                      <w:spacing w:val="0"/>
                      <w:w w:val="100"/>
                      <w:sz w:val="24"/>
                      <w:vertAlign w:val="baseline"/>
                      <w:lang w:val="de-DE"/>
                    </w:rPr>
                    <w:t xml:space="preserve">Souveränität bedeutet </w:t>
                  </w:r>
                  <w:r>
                    <w:rPr>
                      <w:rFonts w:ascii="Arial" w:hAnsi="Arial" w:eastAsia="Arial"/>
                      <w:color w:val="000000"/>
                      <w:spacing w:val="0"/>
                      <w:w w:val="100"/>
                      <w:sz w:val="24"/>
                      <w:vertAlign w:val="baseline"/>
                      <w:lang w:val="de-DE"/>
                    </w:rPr>
                    <w:t xml:space="preserve">in diesem Zusammenhang nicht Autarkie sondern </w:t>
                  </w:r>
                  <w:r>
                    <w:rPr>
                      <w:rFonts w:ascii="Arial" w:hAnsi="Arial" w:eastAsia="Arial"/>
                      <w:b w:val="true"/>
                      <w:color w:val="000000"/>
                      <w:spacing w:val="0"/>
                      <w:w w:val="100"/>
                      <w:sz w:val="24"/>
                      <w:vertAlign w:val="baseline"/>
                      <w:lang w:val="de-DE"/>
                    </w:rPr>
                    <w:t xml:space="preserve">die selbstbestimmte Nutzung und Gestaltung einer digitalen Welt</w:t>
                  </w:r>
                  <w:r>
                    <w:rPr>
                      <w:rFonts w:ascii="Arial" w:hAnsi="Arial" w:eastAsia="Arial"/>
                      <w:color w:val="000000"/>
                      <w:spacing w:val="0"/>
                      <w:w w:val="100"/>
                      <w:sz w:val="24"/>
                      <w:vertAlign w:val="baseline"/>
                      <w:lang w:val="de-DE"/>
                    </w:rPr>
                    <w:t xml:space="preserve">,</w:t>
                  </w:r>
                </w:p>
                <w:p>
                  <w:pPr>
                    <w:pageBreakBefore w:val="false"/>
                    <w:spacing w:before="0" w:after="0" w:line="268" w:lineRule="exact"/>
                    <w:ind w:right="0" w:left="6552" w:firstLine="0"/>
                    <w:jc w:val="left"/>
                    <w:textAlignment w:val="baseline"/>
                    <w:rPr>
                      <w:rFonts w:ascii="Arial" w:hAnsi="Arial" w:eastAsia="Arial"/>
                      <w:b w:val="true"/>
                      <w:color w:val="000000"/>
                      <w:spacing w:val="-244"/>
                      <w:w w:val="155"/>
                      <w:sz w:val="88"/>
                      <w:vertAlign w:val="baseline"/>
                      <w:lang w:val="de-DE"/>
                    </w:rPr>
                  </w:pPr>
                  <w:r>
                    <w:rPr>
                      <w:rFonts w:ascii="Arial" w:hAnsi="Arial" w:eastAsia="Arial"/>
                      <w:b w:val="true"/>
                      <w:color w:val="000000"/>
                      <w:spacing w:val="-244"/>
                      <w:w w:val="155"/>
                      <w:sz w:val="88"/>
                      <w:vertAlign w:val="baseline"/>
                      <w:lang w:val="de-DE"/>
                    </w:rPr>
                    <w:t xml:space="preserve">-Präsidiums-AK</w:t>
                  </w:r>
                </w:p>
                <w:p>
                  <w:pPr>
                    <w:pageBreakBefore w:val="false"/>
                    <w:spacing w:before="0" w:after="0" w:line="211" w:lineRule="exact"/>
                    <w:ind w:right="0" w:left="576" w:hanging="576"/>
                    <w:jc w:val="left"/>
                    <w:textAlignment w:val="baseline"/>
                    <w:rPr>
                      <w:rFonts w:ascii="Arial" w:hAnsi="Arial" w:eastAsia="Arial"/>
                      <w:b w:val="true"/>
                      <w:color w:val="000000"/>
                      <w:spacing w:val="-1"/>
                      <w:w w:val="100"/>
                      <w:sz w:val="24"/>
                      <w:vertAlign w:val="baseline"/>
                      <w:lang w:val="de-DE"/>
                    </w:rPr>
                  </w:pPr>
                  <w:r>
                    <w:rPr>
                      <w:rFonts w:ascii="Arial" w:hAnsi="Arial" w:eastAsia="Arial"/>
                      <w:b w:val="true"/>
                      <w:color w:val="000000"/>
                      <w:spacing w:val="-1"/>
                      <w:w w:val="100"/>
                      <w:sz w:val="24"/>
                      <w:vertAlign w:val="baseline"/>
                      <w:lang w:val="de-DE"/>
                    </w:rPr>
                    <w:t xml:space="preserve">die den Menschen in den Mittelpunkt stellt, Handlungs- und Informationsfreiheit sowie Wettbewerb, Wahlmöglichkeiten, Wohlstand und Demokratie sichert </w:t>
                  </w:r>
                  <w:r>
                    <w:rPr>
                      <w:rFonts w:ascii="Arial" w:hAnsi="Arial" w:eastAsia="Arial"/>
                      <w:color w:val="000000"/>
                      <w:spacing w:val="-1"/>
                      <w:w w:val="100"/>
                      <w:sz w:val="24"/>
                      <w:vertAlign w:val="baseline"/>
                      <w:lang w:val="de-DE"/>
                    </w:rPr>
                    <w:t xml:space="preserve">sowie einen Überwachungs- und Datenkapitalismus verhindert, der uns manipuliert, digitale Monopole stärkt und unsere Wirtschaft und Gesellschaft zerstört</w:t>
                  </w: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d="f" style="position:absolute;width:292.05pt;height:23.1pt;z-index:-996;margin-left:56.9pt;margin-top:482.0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ageBreakBefore w:val="false"/>
                    <w:spacing w:before="3" w:after="4" w:line="446" w:lineRule="exact"/>
                    <w:ind w:right="0" w:left="0" w:firstLine="0"/>
                    <w:jc w:val="left"/>
                    <w:textAlignment w:val="baseline"/>
                    <w:rPr>
                      <w:rFonts w:ascii="Arial" w:hAnsi="Arial" w:eastAsia="Arial"/>
                      <w:color w:val="FFFFFF"/>
                      <w:spacing w:val="-4"/>
                      <w:w w:val="100"/>
                      <w:sz w:val="40"/>
                      <w:vertAlign w:val="baseline"/>
                      <w:lang w:val="de-DE"/>
                    </w:rPr>
                  </w:pPr>
                  <w:r>
                    <w:rPr>
                      <w:rFonts w:ascii="Arial" w:hAnsi="Arial" w:eastAsia="Arial"/>
                      <w:color w:val="FFFFFF"/>
                      <w:spacing w:val="-4"/>
                      <w:w w:val="100"/>
                      <w:sz w:val="40"/>
                      <w:vertAlign w:val="baseline"/>
                      <w:lang w:val="de-DE"/>
                    </w:rPr>
                    <w:t xml:space="preserve">12. Meeting, 11. Dezember 2024</w:t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d="f" style="position:absolute;width:146.4pt;height:82.95pt;z-index:-995;margin-left:750pt;margin-top:417.2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ageBreakBefore w:val="false"/>
                    <w:spacing w:before="0" w:after="0" w:line="541" w:lineRule="exact"/>
                    <w:ind w:right="0" w:left="0" w:firstLine="0"/>
                    <w:jc w:val="left"/>
                    <w:textAlignment w:val="baseline"/>
                    <w:rPr>
                      <w:rFonts w:ascii="Arial" w:hAnsi="Arial" w:eastAsia="Arial"/>
                      <w:color w:val="000000"/>
                      <w:spacing w:val="-3"/>
                      <w:w w:val="100"/>
                      <w:sz w:val="48"/>
                      <w:vertAlign w:val="baseline"/>
                      <w:lang w:val="de-DE"/>
                    </w:rPr>
                  </w:pPr>
                  <w:r>
                    <w:rPr>
                      <w:rFonts w:ascii="Arial" w:hAnsi="Arial" w:eastAsia="Arial"/>
                      <w:color w:val="000000"/>
                      <w:spacing w:val="-3"/>
                      <w:w w:val="100"/>
                      <w:sz w:val="48"/>
                      <w:vertAlign w:val="baseline"/>
                      <w:lang w:val="de-DE"/>
                    </w:rPr>
                    <w:t xml:space="preserve">WIR SIND</w:t>
                  </w:r>
                </w:p>
                <w:p>
                  <w:pPr>
                    <w:pageBreakBefore w:val="false"/>
                    <w:spacing w:before="29" w:after="0" w:line="547" w:lineRule="exact"/>
                    <w:ind w:right="0" w:left="0" w:firstLine="0"/>
                    <w:jc w:val="left"/>
                    <w:textAlignment w:val="baseline"/>
                    <w:rPr>
                      <w:rFonts w:ascii="Arial" w:hAnsi="Arial" w:eastAsia="Arial"/>
                      <w:color w:val="000000"/>
                      <w:spacing w:val="-16"/>
                      <w:w w:val="100"/>
                      <w:sz w:val="48"/>
                      <w:vertAlign w:val="baseline"/>
                      <w:lang w:val="de-DE"/>
                    </w:rPr>
                  </w:pPr>
                  <w:r>
                    <w:rPr>
                      <w:rFonts w:ascii="Arial" w:hAnsi="Arial" w:eastAsia="Arial"/>
                      <w:color w:val="000000"/>
                      <w:spacing w:val="-16"/>
                      <w:w w:val="100"/>
                      <w:sz w:val="48"/>
                      <w:vertAlign w:val="baseline"/>
                      <w:lang w:val="de-DE"/>
                    </w:rPr>
                    <w:t xml:space="preserve">INFORMATIK</w:t>
                  </w:r>
                </w:p>
                <w:p>
                  <w:pPr>
                    <w:pageBreakBefore w:val="false"/>
                    <w:spacing w:before="223" w:after="0" w:line="308" w:lineRule="exact"/>
                    <w:ind w:right="0" w:left="0" w:firstLine="0"/>
                    <w:jc w:val="left"/>
                    <w:textAlignment w:val="baseline"/>
                    <w:rPr>
                      <w:rFonts w:ascii="Arial" w:hAnsi="Arial" w:eastAsia="Arial"/>
                      <w:b w:val="true"/>
                      <w:color w:val="000000"/>
                      <w:spacing w:val="-1"/>
                      <w:w w:val="100"/>
                      <w:sz w:val="28"/>
                      <w:vertAlign w:val="baseline"/>
                      <w:lang w:val="de-DE"/>
                    </w:rPr>
                  </w:pPr>
                  <w:hyperlink r:id="dhId1">
                    <w:r>
                      <w:rPr>
                        <w:rFonts w:ascii="Arial" w:hAnsi="Arial" w:eastAsia="Arial"/>
                        <w:b w:val="true"/>
                        <w:color w:val="0000FF"/>
                        <w:spacing w:val="-1"/>
                        <w:w w:val="100"/>
                        <w:sz w:val="28"/>
                        <w:u w:val="single"/>
                        <w:vertAlign w:val="baseline"/>
                        <w:lang w:val="de-DE"/>
                      </w:rPr>
                      <w:t xml:space="preserve">WWW.GI.DE</w:t>
                    </w:r>
                  </w:hyperlink>
                  <w:r>
                    <w:rPr>
                      <w:rFonts w:ascii="Arial" w:hAnsi="Arial" w:eastAsia="Arial"/>
                      <w:b w:val="true"/>
                      <w:color w:val="000000"/>
                      <w:spacing w:val="-1"/>
                      <w:w w:val="100"/>
                      <w:sz w:val="28"/>
                      <w:vertAlign w:val="baseline"/>
                      <w:lang w:val="de-DE"/>
                    </w:rPr>
                    <w:t xml:space="preserve">
</w:t>
                  </w:r>
                </w:p>
              </w:txbxContent>
            </v:textbox>
          </v:shape>
        </w:pict>
      </w:r>
    </w:p>
    <w:sectPr>
      <w:type w:val="nextPage"/>
      <w:pgSz w:w="19200" w:h="10800" w:orient="landscape"/>
      <w:pgMar w:bottom="0" w:top="0" w:right="1440" w:left="1440" w:header="720" w:footer="720"/>
      <w:titlePg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Arial">
    <w:charset w:val="00"/>
    <w:pitch w:val="variable"/>
    <w:family w:val="swiss"/>
    <w:panose1 w:val="02020603050405020304"/>
  </w:font>
  <w:font w:name="Times New Roman">
    <w:charset w:val="00"/>
    <w:pitch w:val="variable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compat>
    <w:shapeLayoutLikeWW8/>
    <w:doNotUseHTMLParagraphAutoSpacing/>
    <w:applyBreakingRules/>
    <w:useFELayout/>
    <w:doNotUseIndentAsNumberingTabStop/>
    <w:compatSetting w:val="14" w:uri="http://schemas.microsoft.com/office/word" w:name="compatibilityMode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docDefaults>
    <w:rPrDefault>
      <w:rPr>
        <w:rFonts w:ascii="Times New Roman" w:hAnsi="Times New Roman" w:eastAsia="PMingLiU" w:cs="Times New Roman"/>
        <w:sz w:val="22"/>
        <w:szCs w:val="22"/>
        <w:lang w:val="en-US" w:eastAsia="en-US" w:bidi="ar-SA"/>
      </w:rPr>
    </w:rPrDefault>
    <w:pPrDefault/>
  </w:docDefaults>
  <w:style w:styleId="Normal" w:default="1" w:type="paragraph">
    <w:name w:val="Normal"/>
  </w:style>
</w:styles>
</file>

<file path=word/_rels/document.xml.rels><Relationships xmlns="http://schemas.openxmlformats.org/package/2006/relationships"><Relationship Id="nId" Type="http://schemas.openxmlformats.org/officeDocument/2006/relationships/numbering" Target="numbering.xml"/><Relationship Id="fId" Type="http://schemas.openxmlformats.org/wordprocessingml/2006/fontTable" Target="fontTable.xml"/><Relationship Id="dhId1" Type="http://schemas.openxmlformats.org/officeDocument/2006/relationships/hyperlink" TargetMode="External" Target="http://WWW.GI.DE"/><Relationship Id="prId1" Type="http://schemas.openxmlformats.org/officeDocument/2006/relationships/image" Target="media/image1.jpg"/><Relationship Id="styleId" Type="http://schemas.openxmlformats.org/officeDocument/2006/relationships/styles" Target="styles.xml"/><Relationship Id="settingId" Type="http://schemas.openxmlformats.org/officeDocument/2006/relationships/settings" Target="settings.xml"/></Relationships>
</file>

<file path=docProps/core.xml><?xml version="1.0" encoding="utf-8"?>
<cp:coreProperti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/>
</file>