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7948BB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 w:rsidR="00402F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</w:t>
            </w:r>
          </w:p>
        </w:tc>
      </w:tr>
      <w:tr w:rsidR="007948BB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13</w:t>
            </w:r>
            <w:r w:rsidR="00402FD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402FDD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월 </w:t>
            </w: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이수연 / 강주희 / 한정윤 / 위재욱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48BB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Pr="00337891" w:rsidRDefault="00337891" w:rsidP="00337891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 w:rsidRPr="00337891">
              <w:rPr>
                <w:rFonts w:ascii="굴림" w:eastAsia="굴림" w:hAnsi="굴림" w:cs="굴림" w:hint="eastAsia"/>
              </w:rPr>
              <w:t>발표 논문 선정논의</w:t>
            </w: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819E2" w:rsidRDefault="00337891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ab/>
            </w:r>
            <w:r>
              <w:rPr>
                <w:rFonts w:ascii="굴림" w:eastAsia="굴림" w:hAnsi="굴림" w:cs="굴림" w:hint="eastAsia"/>
                <w:color w:val="000000"/>
              </w:rPr>
              <w:t>원하는 논문 읽기</w:t>
            </w:r>
            <w:r w:rsidR="009819E2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4291" w:rsidRPr="009819E2" w:rsidRDefault="00D34291" w:rsidP="00D34291">
            <w:pPr>
              <w:pStyle w:val="a4"/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Pr="009819E2" w:rsidRDefault="007948BB" w:rsidP="009819E2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Default="007948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Default="007948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Default="007948BB" w:rsidP="00337891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Default="007948BB" w:rsidP="00337891">
            <w:pPr>
              <w:pStyle w:val="a4"/>
              <w:spacing w:line="288" w:lineRule="auto"/>
              <w:ind w:leftChars="0" w:left="7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Default="007948BB" w:rsidP="00337891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948BB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48BB" w:rsidRDefault="007948BB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13일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13일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13일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13일</w:t>
            </w:r>
          </w:p>
        </w:tc>
      </w:tr>
    </w:tbl>
    <w:p w:rsidR="00337891" w:rsidRDefault="003378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337891" w:rsidRDefault="0033789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:rsidR="00FE6D3F" w:rsidRDefault="000C0A13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/>
      </w:r>
    </w:p>
    <w:p w:rsidR="00FE6D3F" w:rsidRDefault="00FE6D3F">
      <w:pPr>
        <w:widowControl/>
        <w:wordWrap/>
        <w:autoSpaceDE/>
        <w:autoSpaceDN/>
        <w:rPr>
          <w:rFonts w:ascii="함초롬바탕" w:eastAsia="굴림" w:hAnsi="굴림" w:cs="굴림"/>
          <w:vanish/>
          <w:color w:val="000000"/>
          <w:kern w:val="0"/>
          <w:szCs w:val="20"/>
        </w:rPr>
      </w:pPr>
      <w:r>
        <w:rPr>
          <w:rFonts w:ascii="함초롬바탕" w:eastAsia="굴림" w:hAnsi="굴림" w:cs="굴림"/>
          <w:vanish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14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화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37891" w:rsidRDefault="00337891" w:rsidP="00337891">
            <w:pPr>
              <w:spacing w:after="0" w:line="336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337891">
              <w:rPr>
                <w:rFonts w:ascii="굴림" w:eastAsia="굴림" w:hAnsi="굴림" w:cs="굴림"/>
                <w:color w:val="000000"/>
              </w:rPr>
              <w:tab/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37891" w:rsidRDefault="00337891" w:rsidP="00337891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ab/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FE6D3F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337891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337891">
            <w:pPr>
              <w:pStyle w:val="a4"/>
              <w:spacing w:line="288" w:lineRule="auto"/>
              <w:ind w:leftChars="0" w:left="7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337891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14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14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14일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14일</w:t>
            </w:r>
          </w:p>
        </w:tc>
      </w:tr>
    </w:tbl>
    <w:p w:rsidR="00FE6D3F" w:rsidRDefault="00FE6D3F" w:rsidP="00FE6D3F">
      <w:pPr>
        <w:ind w:right="2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수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Pr="00394D85" w:rsidRDefault="000C0A13" w:rsidP="000C0A13">
            <w:pPr>
              <w:spacing w:after="0" w:line="336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발표자료 작성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0C0A13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ab/>
            </w:r>
            <w:r>
              <w:rPr>
                <w:rFonts w:ascii="굴림" w:eastAsia="굴림" w:hAnsi="굴림" w:cs="굴림" w:hint="eastAsia"/>
                <w:color w:val="000000"/>
              </w:rPr>
              <w:t>발표자료 구성논의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Pr="000C0A13" w:rsidRDefault="000C0A13" w:rsidP="000C0A13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질문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Pr="009819E2" w:rsidRDefault="000C0A13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0C0A13">
            <w:pPr>
              <w:pStyle w:val="a4"/>
              <w:spacing w:line="288" w:lineRule="auto"/>
              <w:ind w:leftChars="0" w:left="7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0C0A13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0C0A13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15일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15일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15일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0C0A13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15일</w:t>
            </w:r>
          </w:p>
        </w:tc>
      </w:tr>
    </w:tbl>
    <w:p w:rsidR="00FE6D3F" w:rsidRDefault="00FE6D3F" w:rsidP="00FE6D3F">
      <w:pPr>
        <w:ind w:right="2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04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16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목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  <w:r w:rsidR="000C0A1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C0A1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논무리뷰</w:t>
            </w:r>
            <w:r w:rsidR="000C0A1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C0A1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발표일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Pr="00394D85" w:rsidRDefault="000C0A13" w:rsidP="000C0A13">
            <w:pPr>
              <w:spacing w:after="0" w:line="336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 w:rsidRPr="00394D85">
              <w:rPr>
                <w:rFonts w:ascii="굴림" w:eastAsia="굴림" w:hAnsi="굴림" w:cs="굴림" w:hint="eastAsia"/>
              </w:rPr>
              <w:t xml:space="preserve">발표전 오전에 </w:t>
            </w:r>
            <w:r>
              <w:rPr>
                <w:rFonts w:ascii="굴림" w:eastAsia="굴림" w:hAnsi="굴림" w:cs="굴림" w:hint="eastAsia"/>
              </w:rPr>
              <w:t>발표자료 검수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Default="000C0A13" w:rsidP="000C0A13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ab/>
            </w:r>
            <w:r>
              <w:rPr>
                <w:rFonts w:ascii="굴림" w:eastAsia="굴림" w:hAnsi="굴림" w:cs="굴림" w:hint="eastAsia"/>
                <w:color w:val="000000"/>
              </w:rPr>
              <w:t>발표 연습</w:t>
            </w:r>
          </w:p>
        </w:tc>
      </w:tr>
      <w:tr w:rsidR="000C0A13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C0A13" w:rsidRPr="00394D85" w:rsidRDefault="000C0A13" w:rsidP="000C0A13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0C0A13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질문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구축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line="288" w:lineRule="auto"/>
              <w:ind w:leftChars="0" w:left="7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16일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16일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16일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16일</w:t>
            </w:r>
          </w:p>
        </w:tc>
      </w:tr>
    </w:tbl>
    <w:p w:rsidR="00FE6D3F" w:rsidRDefault="00FE6D3F" w:rsidP="00FE6D3F">
      <w:pPr>
        <w:ind w:right="2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05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금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0C0A13" w:rsidP="000C0A13">
            <w:pPr>
              <w:pStyle w:val="a4"/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목적 논의 : 부실모형 연구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0C0A13" w:rsidP="00FE6D3F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ab/>
            </w:r>
            <w:r>
              <w:rPr>
                <w:rFonts w:ascii="굴림" w:eastAsia="굴림" w:hAnsi="굴림" w:cs="굴림" w:hint="eastAsia"/>
                <w:color w:val="000000"/>
              </w:rPr>
              <w:t>기획의도 논의 의견 교환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FE6D3F" w:rsidP="00FE6D3F">
            <w:pPr>
              <w:pStyle w:val="a4"/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FE6D3F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line="288" w:lineRule="auto"/>
              <w:ind w:leftChars="0" w:left="7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17일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17일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17일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17일</w:t>
            </w:r>
          </w:p>
        </w:tc>
      </w:tr>
    </w:tbl>
    <w:p w:rsidR="00FE6D3F" w:rsidRDefault="00FE6D3F" w:rsidP="00FE6D3F">
      <w:pPr>
        <w:ind w:right="2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06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월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394D85" w:rsidP="00394D85">
            <w:pPr>
              <w:pStyle w:val="a4"/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 이해 공유하기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394D85" w:rsidP="00FE6D3F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ab/>
            </w:r>
            <w:r w:rsidR="00FE6D3F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0C0A13">
              <w:rPr>
                <w:rFonts w:ascii="굴림" w:eastAsia="굴림" w:hAnsi="굴림" w:cs="굴림" w:hint="eastAsia"/>
                <w:color w:val="000000"/>
              </w:rPr>
              <w:t>기획 의도 정리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0C0A13" w:rsidRDefault="000C0A13" w:rsidP="000C0A13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0C0A13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목적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기업수명주기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0C0A13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line="288" w:lineRule="auto"/>
              <w:ind w:leftChars="0" w:left="760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0C0A13">
            <w:pPr>
              <w:pStyle w:val="a4"/>
              <w:spacing w:after="0" w:line="288" w:lineRule="auto"/>
              <w:ind w:leftChars="0" w:left="7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20일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20일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20일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20일</w:t>
            </w:r>
          </w:p>
        </w:tc>
      </w:tr>
    </w:tbl>
    <w:p w:rsidR="00FE6D3F" w:rsidRDefault="00FE6D3F" w:rsidP="00FE6D3F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화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기획발표일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전날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94D85" w:rsidRPr="00394D85" w:rsidRDefault="00394D85" w:rsidP="00394D85">
            <w:pPr>
              <w:spacing w:after="0" w:line="336" w:lineRule="auto"/>
              <w:ind w:leftChars="100" w:left="2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발표자료 작성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0C0A13" w:rsidP="00394D85">
            <w:pPr>
              <w:spacing w:after="0" w:line="336" w:lineRule="auto"/>
              <w:ind w:leftChars="100" w:left="200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발표자료 구성논의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FE6D3F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line="288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21일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21일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21일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21일</w:t>
            </w:r>
          </w:p>
        </w:tc>
      </w:tr>
    </w:tbl>
    <w:p w:rsidR="00FE6D3F" w:rsidRDefault="00FE6D3F" w:rsidP="00FE6D3F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08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22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수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기획발표일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394D85" w:rsidP="00394D85">
            <w:pPr>
              <w:spacing w:after="0" w:line="336" w:lineRule="auto"/>
              <w:ind w:leftChars="100" w:left="200"/>
              <w:jc w:val="left"/>
              <w:rPr>
                <w:rFonts w:ascii="굴림" w:eastAsia="굴림" w:hAnsi="굴림" w:cs="굴림"/>
              </w:rPr>
            </w:pPr>
            <w:r w:rsidRPr="00394D85">
              <w:rPr>
                <w:rFonts w:ascii="굴림" w:eastAsia="굴림" w:hAnsi="굴림" w:cs="굴림" w:hint="eastAsia"/>
              </w:rPr>
              <w:t xml:space="preserve">발표전 오전에 </w:t>
            </w:r>
            <w:r>
              <w:rPr>
                <w:rFonts w:ascii="굴림" w:eastAsia="굴림" w:hAnsi="굴림" w:cs="굴림" w:hint="eastAsia"/>
              </w:rPr>
              <w:t>발표자료 검수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394D85" w:rsidP="00394D85">
            <w:pPr>
              <w:spacing w:after="0" w:line="336" w:lineRule="auto"/>
              <w:ind w:leftChars="100" w:left="200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발표 연습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394D85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94D85" w:rsidRPr="009819E2" w:rsidRDefault="00394D85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after="0" w:line="384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line="288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394D8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22일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22일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22일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22일</w:t>
            </w:r>
          </w:p>
        </w:tc>
      </w:tr>
    </w:tbl>
    <w:p w:rsidR="00FE6D3F" w:rsidRDefault="00FE6D3F" w:rsidP="00FE6D3F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23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목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5895" w:rsidRDefault="00B15895" w:rsidP="00B15895">
            <w:pPr>
              <w:pStyle w:val="a4"/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TS2000 설정 공유</w:t>
            </w:r>
          </w:p>
          <w:p w:rsidR="00B15895" w:rsidRDefault="00B15895" w:rsidP="00B15895">
            <w:pPr>
              <w:pStyle w:val="a4"/>
              <w:numPr>
                <w:ilvl w:val="1"/>
                <w:numId w:val="10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중소기업</w:t>
            </w:r>
          </w:p>
          <w:p w:rsidR="00B15895" w:rsidRDefault="00B15895" w:rsidP="00B15895">
            <w:pPr>
              <w:pStyle w:val="a4"/>
              <w:numPr>
                <w:ilvl w:val="1"/>
                <w:numId w:val="10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상장 / 비상장 외감기업</w:t>
            </w:r>
          </w:p>
          <w:p w:rsidR="00B15895" w:rsidRDefault="00B15895" w:rsidP="00B15895">
            <w:pPr>
              <w:pStyle w:val="a4"/>
              <w:numPr>
                <w:ilvl w:val="1"/>
                <w:numId w:val="10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중소기업</w:t>
            </w:r>
          </w:p>
          <w:p w:rsidR="00B15895" w:rsidRDefault="00B15895" w:rsidP="00B15895">
            <w:pPr>
              <w:pStyle w:val="a4"/>
              <w:numPr>
                <w:ilvl w:val="1"/>
                <w:numId w:val="10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현금흐름 데이터</w:t>
            </w:r>
          </w:p>
          <w:p w:rsidR="00B15895" w:rsidRDefault="00B15895" w:rsidP="00B15895">
            <w:pPr>
              <w:pStyle w:val="a4"/>
              <w:numPr>
                <w:ilvl w:val="1"/>
                <w:numId w:val="10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재무비율 데이터</w:t>
            </w:r>
          </w:p>
          <w:p w:rsidR="00B15895" w:rsidRDefault="00B15895" w:rsidP="00B15895">
            <w:pPr>
              <w:pStyle w:val="a4"/>
              <w:numPr>
                <w:ilvl w:val="1"/>
                <w:numId w:val="10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감사의견코드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B15895" w:rsidP="00B15895">
            <w:pPr>
              <w:spacing w:after="0" w:line="336" w:lineRule="auto"/>
              <w:ind w:left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2012~2022 10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년</w:t>
            </w:r>
          </w:p>
          <w:p w:rsidR="00B15895" w:rsidRPr="009819E2" w:rsidRDefault="00B15895" w:rsidP="00B15895">
            <w:pPr>
              <w:spacing w:after="0" w:line="336" w:lineRule="auto"/>
              <w:ind w:left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개년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394D85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부실기업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기준과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정상기업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논의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line="288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23일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23일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23일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23일</w:t>
            </w:r>
          </w:p>
        </w:tc>
      </w:tr>
    </w:tbl>
    <w:p w:rsidR="00FE6D3F" w:rsidRDefault="00FE6D3F" w:rsidP="00FE6D3F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24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금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데이터 수집 완료</w:t>
            </w:r>
          </w:p>
          <w:p w:rsidR="00B15895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ab/>
              <w:t>상장기업 재무비율 데이터</w:t>
            </w:r>
          </w:p>
          <w:p w:rsidR="00B15895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상장기업 부실판단 데이터</w:t>
            </w:r>
          </w:p>
          <w:p w:rsidR="00B15895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상장기업 기업수명주기 판단기준 현금흐름 데이터</w:t>
            </w:r>
          </w:p>
          <w:p w:rsidR="00B15895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비상장 외감기업 재무비율 데이터</w:t>
            </w:r>
          </w:p>
          <w:p w:rsidR="00B15895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비상장 외감기업 부실판단 데이터</w:t>
            </w:r>
          </w:p>
          <w:p w:rsidR="00B15895" w:rsidRPr="00B15895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상장기업 기업수명주기 판단기준 현금흐름 데이터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위의 데이터 통합</w:t>
            </w:r>
            <w:r w:rsidR="00FE6D3F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B15895" w:rsidP="00B15895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결측치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논의</w:t>
            </w:r>
          </w:p>
          <w:p w:rsidR="00B15895" w:rsidRPr="00B15895" w:rsidRDefault="00B15895" w:rsidP="00B15895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회계기준을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우선순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결측치는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우선순위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대체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394D85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이상치</w:t>
            </w: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대체</w:t>
            </w: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방법</w:t>
            </w: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94D8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논의</w:t>
            </w:r>
          </w:p>
          <w:p w:rsidR="00394D85" w:rsidRPr="00394D85" w:rsidRDefault="00394D85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이상치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발생이유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FE6D3F" w:rsidP="00B1589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line="288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24일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24일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24일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24일</w:t>
            </w:r>
          </w:p>
        </w:tc>
      </w:tr>
    </w:tbl>
    <w:p w:rsidR="00FE6D3F" w:rsidRDefault="00FE6D3F" w:rsidP="00FE6D3F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E6D3F" w:rsidTr="00FE6D3F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FE6D3F" w:rsidTr="00FE6D3F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FE6D3F" w:rsidRDefault="00FE6D3F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27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월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 w:rsidRPr="00FE6D3F">
              <w:rPr>
                <w:rFonts w:ascii="굴림" w:eastAsia="굴림" w:hAnsi="굴림" w:cs="굴림" w:hint="eastAsia"/>
              </w:rPr>
              <w:t>부실 기업 Labeling</w:t>
            </w:r>
          </w:p>
          <w:p w:rsidR="00FE6D3F" w:rsidRDefault="00FE6D3F" w:rsidP="00FE6D3F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ab/>
              <w:t>감사의견 부적절 또는 거절</w:t>
            </w:r>
          </w:p>
          <w:p w:rsidR="00FE6D3F" w:rsidRDefault="00FE6D3F" w:rsidP="00FE6D3F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ab/>
              <w:t>3년 연속 영업활동 현금흐름 0 미만</w:t>
            </w:r>
          </w:p>
          <w:p w:rsidR="00FE6D3F" w:rsidRDefault="00FE6D3F" w:rsidP="00FE6D3F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ab/>
            </w:r>
            <w:r>
              <w:rPr>
                <w:rFonts w:ascii="굴림" w:eastAsia="굴림" w:hAnsi="굴림" w:cs="굴림" w:hint="eastAsia"/>
              </w:rPr>
              <w:t>3년 연속 이자보상배율 1 미만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36" w:lineRule="auto"/>
              <w:ind w:left="400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변수 상관관계</w:t>
            </w:r>
          </w:p>
          <w:p w:rsidR="00B15895" w:rsidRDefault="00FE6D3F" w:rsidP="00FE6D3F">
            <w:pPr>
              <w:spacing w:after="0" w:line="336" w:lineRule="auto"/>
              <w:ind w:left="400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안정성</w:t>
            </w:r>
            <w:r w:rsidR="00B15895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변수들의 상관관계 확인 </w:t>
            </w:r>
          </w:p>
          <w:p w:rsidR="00FE6D3F" w:rsidRDefault="00B15895" w:rsidP="00B15895">
            <w:pPr>
              <w:spacing w:after="0" w:line="336" w:lineRule="auto"/>
              <w:ind w:left="400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HitMap Graph</w:t>
            </w:r>
            <w:r w:rsidR="00FE6D3F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394D85" w:rsidRDefault="00394D85" w:rsidP="00394D85">
            <w:pPr>
              <w:spacing w:after="0" w:line="336" w:lineRule="auto"/>
              <w:ind w:leftChars="100" w:left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이상치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발생이유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</w:t>
            </w: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9819E2" w:rsidRDefault="00FE6D3F" w:rsidP="00FE6D3F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B1589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line="288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Pr="00B15895" w:rsidRDefault="00FE6D3F" w:rsidP="00B15895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E6D3F" w:rsidTr="00FE6D3F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E6D3F" w:rsidTr="00FE6D3F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27일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27일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27일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E6D3F" w:rsidRDefault="00FE6D3F" w:rsidP="00FE6D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 27일</w:t>
            </w:r>
          </w:p>
        </w:tc>
      </w:tr>
    </w:tbl>
    <w:p w:rsidR="00F15C06" w:rsidRDefault="00F15C06" w:rsidP="00F15C06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p w:rsidR="00F15C06" w:rsidRDefault="00F15C06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5608"/>
        <w:gridCol w:w="2127"/>
      </w:tblGrid>
      <w:tr w:rsidR="00F15C06" w:rsidTr="003C1DA0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E6D3F">
              <w:t>머신러닝을</w:t>
            </w:r>
            <w:r w:rsidRPr="00FE6D3F">
              <w:t xml:space="preserve"> </w:t>
            </w:r>
            <w:r w:rsidRPr="00FE6D3F">
              <w:t>활용</w:t>
            </w:r>
            <w:r w:rsidRPr="00FE6D3F">
              <w:t xml:space="preserve"> </w:t>
            </w:r>
            <w:r w:rsidRPr="00FE6D3F">
              <w:t>기업수명주기를</w:t>
            </w:r>
            <w:r w:rsidRPr="00FE6D3F">
              <w:t xml:space="preserve"> </w:t>
            </w:r>
            <w:r w:rsidRPr="00FE6D3F">
              <w:t>고려한</w:t>
            </w:r>
            <w:r w:rsidRPr="00FE6D3F">
              <w:t xml:space="preserve"> </w:t>
            </w:r>
            <w:r w:rsidRPr="00FE6D3F">
              <w:t>부실예측모형</w:t>
            </w:r>
            <w:r w:rsidRPr="00FE6D3F">
              <w:t xml:space="preserve"> </w:t>
            </w:r>
            <w:r w:rsidRPr="00FE6D3F">
              <w:t>연구</w:t>
            </w:r>
            <w:r w:rsidRPr="00FE6D3F">
              <w:t xml:space="preserve"> </w:t>
            </w:r>
            <w:r w:rsidRPr="00FE6D3F">
              <w:rPr>
                <w:rFonts w:hint="eastAsia"/>
              </w:rPr>
              <w:t>(</w:t>
            </w:r>
            <w:r w:rsidRPr="00FE6D3F">
              <w:t>상장</w:t>
            </w:r>
            <w:r w:rsidRPr="00FE6D3F">
              <w:t xml:space="preserve"> </w:t>
            </w:r>
            <w:r w:rsidRPr="00FE6D3F">
              <w:t>중소기업과</w:t>
            </w:r>
            <w:r w:rsidRPr="00FE6D3F">
              <w:t xml:space="preserve"> </w:t>
            </w:r>
            <w:r w:rsidRPr="00FE6D3F">
              <w:t>비상장</w:t>
            </w:r>
            <w:r w:rsidRPr="00FE6D3F">
              <w:t xml:space="preserve"> </w:t>
            </w:r>
            <w:r w:rsidRPr="00FE6D3F">
              <w:t>외감</w:t>
            </w:r>
            <w:r w:rsidRPr="00FE6D3F">
              <w:t xml:space="preserve"> </w:t>
            </w:r>
            <w:r w:rsidRPr="00FE6D3F">
              <w:t>중소기업</w:t>
            </w:r>
            <w:r w:rsidRPr="00FE6D3F">
              <w:t xml:space="preserve"> </w:t>
            </w:r>
            <w:r w:rsidRPr="00FE6D3F">
              <w:t>비교</w:t>
            </w:r>
            <w:r w:rsidRPr="00FE6D3F">
              <w:t xml:space="preserve"> </w:t>
            </w:r>
            <w:r w:rsidRPr="00FE6D3F">
              <w:t>중심</w:t>
            </w:r>
            <w:r w:rsidRPr="00FE6D3F">
              <w:t>)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2023-0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F15C06" w:rsidTr="003C1DA0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부실모형 연구</w:t>
            </w:r>
          </w:p>
        </w:tc>
      </w:tr>
    </w:tbl>
    <w:p w:rsidR="007948BB" w:rsidRDefault="007948BB" w:rsidP="00F15C06">
      <w:pPr>
        <w:ind w:right="400"/>
        <w:jc w:val="right"/>
        <w:rPr>
          <w:rFonts w:ascii="함초롬바탕" w:eastAsia="함초롬바탕" w:hAnsi="함초롬바탕" w:cs="함초롬바탕" w:hint="eastAsia"/>
          <w:color w:val="00000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2249"/>
        <w:gridCol w:w="2249"/>
        <w:gridCol w:w="2249"/>
      </w:tblGrid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28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화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이수연 / 강주희 / 한정윤 / 위재욱 </w:t>
            </w: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계획및활동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BB6952" w:rsidP="00F15C06">
            <w:pPr>
              <w:spacing w:after="0" w:line="336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재욱과 주희 - </w:t>
            </w:r>
            <w:r w:rsidR="00F15C06">
              <w:rPr>
                <w:rFonts w:ascii="굴림" w:eastAsia="굴림" w:hAnsi="굴림" w:cs="굴림" w:hint="eastAsia"/>
              </w:rPr>
              <w:t>피쳐 줄이기</w:t>
            </w:r>
          </w:p>
          <w:p w:rsidR="00BB6952" w:rsidRDefault="00BB6952" w:rsidP="00BB6952">
            <w:pPr>
              <w:pStyle w:val="a4"/>
              <w:numPr>
                <w:ilvl w:val="0"/>
                <w:numId w:val="14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모든 피쳐의 상관관계</w:t>
            </w:r>
          </w:p>
          <w:p w:rsidR="00F15C06" w:rsidRDefault="00F15C06" w:rsidP="00F15C06">
            <w:pPr>
              <w:pStyle w:val="a4"/>
              <w:numPr>
                <w:ilvl w:val="0"/>
                <w:numId w:val="14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 w:hint="eastAsia"/>
              </w:rPr>
            </w:pPr>
            <w:r w:rsidRPr="00F15C06">
              <w:rPr>
                <w:rFonts w:ascii="굴림" w:eastAsia="굴림" w:hAnsi="굴림" w:cs="굴림" w:hint="eastAsia"/>
              </w:rPr>
              <w:t>상관관계</w:t>
            </w:r>
            <w:r>
              <w:rPr>
                <w:rFonts w:ascii="굴림" w:eastAsia="굴림" w:hAnsi="굴림" w:cs="굴림" w:hint="eastAsia"/>
              </w:rPr>
              <w:t>가 높고 유의한 피쳐 중 정규성을 더 이루는 데이터나 결측치가 적은 데이터를 선택</w:t>
            </w:r>
          </w:p>
          <w:p w:rsidR="00F15C06" w:rsidRPr="00F15C06" w:rsidRDefault="00F15C06" w:rsidP="00F15C06">
            <w:pPr>
              <w:pStyle w:val="a4"/>
              <w:numPr>
                <w:ilvl w:val="0"/>
                <w:numId w:val="14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종속면수와 상관관계</w:t>
            </w: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BB6952" w:rsidP="00BB6952">
            <w:pPr>
              <w:spacing w:after="0" w:line="33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정윤과 수연 - </w:t>
            </w:r>
            <w:r w:rsidR="00F15C06">
              <w:rPr>
                <w:rFonts w:ascii="함초롬바탕" w:eastAsia="함초롬바탕" w:hAnsi="함초롬바탕" w:cs="함초롬바탕" w:hint="eastAsia"/>
                <w:color w:val="000000"/>
              </w:rPr>
              <w:t>부실기업 데이터 확정</w:t>
            </w:r>
            <w:r w:rsidR="00F15C06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F15C06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Pr="00394D85" w:rsidRDefault="00F15C06" w:rsidP="00BB6952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Pr="009819E2" w:rsidRDefault="00F15C06" w:rsidP="003C1DA0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Pr="00B15895" w:rsidRDefault="00F15C06" w:rsidP="003C1DA0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Pr="00B15895" w:rsidRDefault="00F15C06" w:rsidP="003C1DA0">
            <w:pPr>
              <w:spacing w:line="288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Pr="00B15895" w:rsidRDefault="00F15C06" w:rsidP="003C1DA0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15C06" w:rsidTr="003C1DA0">
        <w:trPr>
          <w:trHeight w:val="370"/>
        </w:trPr>
        <w:tc>
          <w:tcPr>
            <w:tcW w:w="8996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F15C06" w:rsidP="003C1DA0">
            <w:pPr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15C06" w:rsidTr="003C1DA0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위재욱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이수연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한정윤</w:t>
            </w:r>
          </w:p>
        </w:tc>
      </w:tr>
      <w:tr w:rsidR="00F15C06" w:rsidTr="003C1DA0">
        <w:trPr>
          <w:trHeight w:val="444"/>
        </w:trPr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</w:t>
            </w:r>
            <w:r w:rsidR="00BB6952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28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</w:t>
            </w:r>
            <w:r w:rsidR="00BB6952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28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</w:t>
            </w:r>
            <w:r w:rsidR="00BB6952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28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F15C06" w:rsidRDefault="00F15C06" w:rsidP="003C1DA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11월</w:t>
            </w:r>
            <w:r w:rsidR="00BB6952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28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:rsidR="00F15C06" w:rsidRDefault="00F15C06" w:rsidP="00F15C06">
      <w:pPr>
        <w:ind w:right="400"/>
        <w:jc w:val="right"/>
        <w:rPr>
          <w:rFonts w:ascii="함초롬바탕" w:eastAsia="함초롬바탕" w:hAnsi="함초롬바탕" w:cs="함초롬바탕"/>
          <w:color w:val="000000"/>
        </w:rPr>
      </w:pPr>
    </w:p>
    <w:sectPr w:rsidR="00F15C06" w:rsidSect="007D6D0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A71" w:rsidRDefault="00387A71" w:rsidP="00141F9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1">
    <w:p w:rsidR="00387A71" w:rsidRDefault="00387A71" w:rsidP="00141F9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A71" w:rsidRDefault="00387A71" w:rsidP="00141F9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1">
    <w:p w:rsidR="00387A71" w:rsidRDefault="00387A71" w:rsidP="00141F9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2F2601"/>
    <w:multiLevelType w:val="hybridMultilevel"/>
    <w:tmpl w:val="5448C28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2">
    <w:nsid w:val="21579883"/>
    <w:multiLevelType w:val="hybridMultilevel"/>
    <w:tmpl w:val="7479085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00" w:hanging="400"/>
      </w:pPr>
    </w:lvl>
  </w:abstractNum>
  <w:abstractNum w:abstractNumId="3">
    <w:nsid w:val="22227425"/>
    <w:multiLevelType w:val="hybridMultilevel"/>
    <w:tmpl w:val="34213579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4">
    <w:nsid w:val="29627879"/>
    <w:multiLevelType w:val="hybridMultilevel"/>
    <w:tmpl w:val="2031123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53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936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336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736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136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536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936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336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736" w:hanging="400"/>
      </w:pPr>
    </w:lvl>
  </w:abstractNum>
  <w:abstractNum w:abstractNumId="5">
    <w:nsid w:val="2CCC4F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3929625"/>
    <w:multiLevelType w:val="hybridMultilevel"/>
    <w:tmpl w:val="3924584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41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41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41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41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41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41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41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41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41" w:hanging="400"/>
      </w:pPr>
    </w:lvl>
  </w:abstractNum>
  <w:abstractNum w:abstractNumId="7">
    <w:nsid w:val="34393970"/>
    <w:multiLevelType w:val="hybridMultilevel"/>
    <w:tmpl w:val="270639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8">
    <w:nsid w:val="349D279A"/>
    <w:multiLevelType w:val="hybridMultilevel"/>
    <w:tmpl w:val="C9960470"/>
    <w:lvl w:ilvl="0" w:tplc="A56E1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6B3256D"/>
    <w:multiLevelType w:val="hybridMultilevel"/>
    <w:tmpl w:val="25C43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3F3813A4"/>
    <w:multiLevelType w:val="hybridMultilevel"/>
    <w:tmpl w:val="68A056EC"/>
    <w:lvl w:ilvl="0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1">
    <w:nsid w:val="41064667"/>
    <w:multiLevelType w:val="hybridMultilevel"/>
    <w:tmpl w:val="2276350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12">
    <w:nsid w:val="41B278CC"/>
    <w:multiLevelType w:val="hybridMultilevel"/>
    <w:tmpl w:val="ED3EEFC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4AFC7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12"/>
  </w:num>
  <w:num w:numId="11">
    <w:abstractNumId w:val="5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8BB"/>
    <w:rsid w:val="000C0A13"/>
    <w:rsid w:val="000D4D6A"/>
    <w:rsid w:val="00141F98"/>
    <w:rsid w:val="002504BB"/>
    <w:rsid w:val="00312CD3"/>
    <w:rsid w:val="00337891"/>
    <w:rsid w:val="00387A71"/>
    <w:rsid w:val="00394D85"/>
    <w:rsid w:val="00402FDD"/>
    <w:rsid w:val="0052345F"/>
    <w:rsid w:val="005E0166"/>
    <w:rsid w:val="006413CE"/>
    <w:rsid w:val="007948BB"/>
    <w:rsid w:val="007D6D0A"/>
    <w:rsid w:val="008045C1"/>
    <w:rsid w:val="009819E2"/>
    <w:rsid w:val="00B15895"/>
    <w:rsid w:val="00BB6952"/>
    <w:rsid w:val="00C624B9"/>
    <w:rsid w:val="00C64CDB"/>
    <w:rsid w:val="00CA1539"/>
    <w:rsid w:val="00D34291"/>
    <w:rsid w:val="00D80264"/>
    <w:rsid w:val="00F15C06"/>
    <w:rsid w:val="00FE6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7D6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D6D0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D6D0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D6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6D0A"/>
  </w:style>
  <w:style w:type="paragraph" w:styleId="a6">
    <w:name w:val="footer"/>
    <w:basedOn w:val="a"/>
    <w:link w:val="Char0"/>
    <w:uiPriority w:val="99"/>
    <w:unhideWhenUsed/>
    <w:rsid w:val="007D6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6D0A"/>
  </w:style>
  <w:style w:type="table" w:styleId="a7">
    <w:name w:val="Table Grid"/>
    <w:basedOn w:val="a1"/>
    <w:rsid w:val="007D6D0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5" w:type="dxa"/>
        <w:bottom w:w="0" w:type="dxa"/>
        <w:right w:w="10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2023-09-25T07:18:00Z</dcterms:created>
  <dcterms:modified xsi:type="dcterms:W3CDTF">2023-11-28T04:16:00Z</dcterms:modified>
  <cp:version>11.90.0.426</cp:version>
</cp:coreProperties>
</file>