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94F67" w:rsidRDefault="00D94F67">
      <w:pPr>
        <w:rPr>
          <w:rStyle w:val="Strong"/>
          <w:rFonts w:ascii="Verdana" w:hAnsi="Verdana"/>
          <w:sz w:val="20"/>
          <w:szCs w:val="20"/>
          <w:shd w:val="clear" w:color="auto" w:fill="FFFFFF"/>
        </w:rPr>
      </w:pPr>
      <w:hyperlink r:id="rId6" w:history="1">
        <w:r w:rsidRPr="00D94F67">
          <w:rPr>
            <w:rStyle w:val="Hyperlink"/>
            <w:rFonts w:ascii="Verdana" w:hAnsi="Verdana"/>
            <w:sz w:val="20"/>
            <w:szCs w:val="20"/>
            <w:shd w:val="clear" w:color="auto" w:fill="FFFFFF"/>
          </w:rPr>
          <w:t>https://www.youtube.com/watch?v=gbhgLm1I0aw&amp;index=5&amp;list=PLBy</w:t>
        </w:r>
        <w:bookmarkStart w:id="0" w:name="_GoBack"/>
        <w:bookmarkEnd w:id="0"/>
        <w:r w:rsidRPr="00D94F67">
          <w:rPr>
            <w:rStyle w:val="Hyperlink"/>
            <w:rFonts w:ascii="Verdana" w:hAnsi="Verdana"/>
            <w:sz w:val="20"/>
            <w:szCs w:val="20"/>
            <w:shd w:val="clear" w:color="auto" w:fill="FFFFFF"/>
          </w:rPr>
          <w:t>A</w:t>
        </w:r>
        <w:r w:rsidRPr="00D94F67">
          <w:rPr>
            <w:rStyle w:val="Hyperlink"/>
            <w:rFonts w:ascii="Verdana" w:hAnsi="Verdana"/>
            <w:sz w:val="20"/>
            <w:szCs w:val="20"/>
            <w:shd w:val="clear" w:color="auto" w:fill="FFFFFF"/>
          </w:rPr>
          <w:t>M0wHjwJnQYqkCjcdYPO4aMyUgohcO</w:t>
        </w:r>
      </w:hyperlink>
    </w:p>
    <w:p w:rsidR="00D94F67" w:rsidRDefault="00D94F67">
      <w:pPr>
        <w:rPr>
          <w:rStyle w:val="Strong"/>
          <w:rFonts w:ascii="Verdana" w:hAnsi="Verdana"/>
          <w:sz w:val="20"/>
          <w:szCs w:val="20"/>
          <w:shd w:val="clear" w:color="auto" w:fill="FFFFFF"/>
        </w:rPr>
      </w:pPr>
    </w:p>
    <w:p w:rsidR="006423D6" w:rsidRPr="00561646" w:rsidRDefault="002F67D5">
      <w:pPr>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Webservices:</w:t>
      </w:r>
    </w:p>
    <w:p w:rsidR="002F67D5" w:rsidRPr="00561646" w:rsidRDefault="002F67D5">
      <w:pPr>
        <w:rPr>
          <w:rFonts w:ascii="Verdana" w:hAnsi="Verdana"/>
          <w:sz w:val="20"/>
          <w:szCs w:val="20"/>
          <w:shd w:val="clear" w:color="auto" w:fill="FFFFFF"/>
        </w:rPr>
      </w:pPr>
      <w:r w:rsidRPr="00561646">
        <w:rPr>
          <w:rFonts w:ascii="Verdana" w:hAnsi="Verdana"/>
          <w:sz w:val="20"/>
          <w:szCs w:val="20"/>
          <w:shd w:val="clear" w:color="auto" w:fill="FFFFFF"/>
        </w:rPr>
        <w:t>Web services are web components that transfer data between client and server. Client sends a web request to the server and the server then responds to client. The response and request are related and different requests evoke the corresponding response. It is mainly used to communicate with the web based applications through XML messaging concepts.</w:t>
      </w:r>
    </w:p>
    <w:p w:rsidR="002F67D5" w:rsidRPr="00561646" w:rsidRDefault="002F67D5" w:rsidP="002F67D5">
      <w:pPr>
        <w:shd w:val="clear" w:color="auto" w:fill="FFFFFF"/>
        <w:spacing w:after="369" w:line="240" w:lineRule="auto"/>
        <w:rPr>
          <w:rFonts w:ascii="Verdana" w:eastAsia="Times New Roman" w:hAnsi="Verdana" w:cs="Times New Roman"/>
          <w:sz w:val="20"/>
          <w:szCs w:val="20"/>
        </w:rPr>
      </w:pPr>
      <w:r w:rsidRPr="00561646">
        <w:rPr>
          <w:rFonts w:ascii="Verdana" w:eastAsia="Times New Roman" w:hAnsi="Verdana" w:cs="Times New Roman"/>
          <w:sz w:val="20"/>
          <w:szCs w:val="20"/>
        </w:rPr>
        <w:t>In general, web service is combined with the following protocols. They are,</w:t>
      </w:r>
    </w:p>
    <w:p w:rsidR="002F67D5" w:rsidRPr="00561646" w:rsidRDefault="002F67D5" w:rsidP="002F67D5">
      <w:pPr>
        <w:numPr>
          <w:ilvl w:val="0"/>
          <w:numId w:val="1"/>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HTTP / POST:</w:t>
      </w:r>
      <w:r w:rsidRPr="00561646">
        <w:rPr>
          <w:rFonts w:ascii="Verdana" w:hAnsi="Verdana"/>
          <w:sz w:val="20"/>
          <w:szCs w:val="20"/>
          <w:shd w:val="clear" w:color="auto" w:fill="FFFFFF"/>
        </w:rPr>
        <w:t xml:space="preserve"> HTTP / POST protocol transfers the information between the clients with secure mode</w:t>
      </w:r>
    </w:p>
    <w:p w:rsidR="002F67D5" w:rsidRPr="00561646" w:rsidRDefault="002F67D5" w:rsidP="002F67D5">
      <w:pPr>
        <w:numPr>
          <w:ilvl w:val="0"/>
          <w:numId w:val="1"/>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HTTP / GET:</w:t>
      </w:r>
      <w:r w:rsidRPr="00561646">
        <w:rPr>
          <w:rFonts w:ascii="Verdana" w:hAnsi="Verdana"/>
          <w:sz w:val="20"/>
          <w:szCs w:val="20"/>
          <w:shd w:val="clear" w:color="auto" w:fill="FFFFFF"/>
        </w:rPr>
        <w:t xml:space="preserve"> HTTP / GET protocol allows the clients to view transferred data partially at the browser’s address bar.</w:t>
      </w:r>
    </w:p>
    <w:p w:rsidR="002F67D5" w:rsidRPr="00561646" w:rsidRDefault="002F67D5" w:rsidP="002F67D5">
      <w:pPr>
        <w:numPr>
          <w:ilvl w:val="0"/>
          <w:numId w:val="1"/>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 xml:space="preserve">SOAP: </w:t>
      </w:r>
      <w:r w:rsidRPr="00561646">
        <w:rPr>
          <w:rFonts w:ascii="Verdana" w:hAnsi="Verdana"/>
          <w:sz w:val="20"/>
          <w:szCs w:val="20"/>
          <w:shd w:val="clear" w:color="auto" w:fill="FFFFFF"/>
        </w:rPr>
        <w:t>SOAP is used for transferring the confidential data safely.</w:t>
      </w:r>
    </w:p>
    <w:p w:rsidR="002F67D5" w:rsidRPr="00561646" w:rsidRDefault="002F67D5" w:rsidP="002F67D5">
      <w:pPr>
        <w:shd w:val="clear" w:color="auto" w:fill="FFFFFF"/>
        <w:spacing w:after="0" w:line="240" w:lineRule="auto"/>
        <w:rPr>
          <w:rFonts w:ascii="Verdana" w:eastAsia="Times New Roman" w:hAnsi="Verdana" w:cs="Times New Roman"/>
          <w:sz w:val="20"/>
          <w:szCs w:val="20"/>
        </w:rPr>
      </w:pPr>
    </w:p>
    <w:p w:rsidR="002F67D5" w:rsidRPr="00561646" w:rsidRDefault="002F67D5" w:rsidP="002F67D5">
      <w:pPr>
        <w:shd w:val="clear" w:color="auto" w:fill="FFFFFF"/>
        <w:spacing w:after="369" w:line="240" w:lineRule="auto"/>
        <w:rPr>
          <w:rFonts w:ascii="Verdana" w:eastAsia="Times New Roman" w:hAnsi="Verdana" w:cs="Times New Roman"/>
          <w:sz w:val="20"/>
          <w:szCs w:val="20"/>
        </w:rPr>
      </w:pPr>
      <w:r w:rsidRPr="00561646">
        <w:rPr>
          <w:rFonts w:ascii="Verdana" w:eastAsia="Times New Roman" w:hAnsi="Verdana" w:cs="Times New Roman"/>
          <w:sz w:val="20"/>
          <w:szCs w:val="20"/>
        </w:rPr>
        <w:t>There are four components are used in web services. They are,</w:t>
      </w:r>
    </w:p>
    <w:p w:rsidR="002F67D5" w:rsidRPr="00561646" w:rsidRDefault="002F67D5" w:rsidP="00D71A5E">
      <w:pPr>
        <w:numPr>
          <w:ilvl w:val="0"/>
          <w:numId w:val="2"/>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WSDL – Web Service Description Language{Origin of the web service Header information Port type Input and output messages}</w:t>
      </w:r>
    </w:p>
    <w:p w:rsidR="002F67D5" w:rsidRPr="00561646" w:rsidRDefault="002F67D5" w:rsidP="002F67D5">
      <w:pPr>
        <w:numPr>
          <w:ilvl w:val="0"/>
          <w:numId w:val="2"/>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SOAP – Simple Access Object Protocol</w:t>
      </w:r>
    </w:p>
    <w:p w:rsidR="002F67D5" w:rsidRPr="00561646" w:rsidRDefault="002F67D5" w:rsidP="002F67D5">
      <w:pPr>
        <w:numPr>
          <w:ilvl w:val="0"/>
          <w:numId w:val="2"/>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UDDI – Universal Description, Discovery and Integration{</w:t>
      </w:r>
      <w:r w:rsidRPr="00561646">
        <w:rPr>
          <w:rFonts w:ascii="Verdana" w:hAnsi="Verdana"/>
          <w:sz w:val="20"/>
          <w:szCs w:val="20"/>
          <w:shd w:val="clear" w:color="auto" w:fill="FFFFFF"/>
        </w:rPr>
        <w:t>a directory or global repository where all the webservices can be found. A new Webservice can also be registered through this. This is also the place where WSDL detailed definitions are found</w:t>
      </w:r>
      <w:r w:rsidRPr="00561646">
        <w:rPr>
          <w:rFonts w:ascii="Verdana" w:eastAsia="Times New Roman" w:hAnsi="Verdana" w:cs="Times New Roman"/>
          <w:sz w:val="20"/>
          <w:szCs w:val="20"/>
        </w:rPr>
        <w:t>} //</w:t>
      </w:r>
      <w:hyperlink r:id="rId7" w:tgtFrame="_blank" w:history="1">
        <w:r w:rsidRPr="00561646">
          <w:rPr>
            <w:rStyle w:val="Hyperlink"/>
            <w:rFonts w:ascii="Verdana" w:eastAsia="Times New Roman" w:hAnsi="Verdana" w:cs="Times New Roman"/>
            <w:color w:val="auto"/>
            <w:sz w:val="20"/>
            <w:szCs w:val="20"/>
          </w:rPr>
          <w:t>http://uddi.xml.org/</w:t>
        </w:r>
      </w:hyperlink>
    </w:p>
    <w:p w:rsidR="002F67D5" w:rsidRPr="00561646" w:rsidRDefault="002F67D5" w:rsidP="002F67D5">
      <w:pPr>
        <w:numPr>
          <w:ilvl w:val="0"/>
          <w:numId w:val="2"/>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RDF – Resource Description Framework</w:t>
      </w:r>
    </w:p>
    <w:p w:rsidR="002F67D5" w:rsidRPr="00561646" w:rsidRDefault="002F67D5" w:rsidP="002F67D5">
      <w:pPr>
        <w:numPr>
          <w:ilvl w:val="0"/>
          <w:numId w:val="2"/>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XML – Xtensible Markup Language</w:t>
      </w:r>
    </w:p>
    <w:p w:rsidR="002F67D5" w:rsidRPr="00561646" w:rsidRDefault="002F67D5" w:rsidP="002F67D5">
      <w:pPr>
        <w:shd w:val="clear" w:color="auto" w:fill="FFFFFF"/>
        <w:spacing w:after="0" w:line="240" w:lineRule="auto"/>
        <w:rPr>
          <w:rFonts w:ascii="Verdana" w:eastAsia="Times New Roman" w:hAnsi="Verdana" w:cs="Times New Roman"/>
          <w:sz w:val="20"/>
          <w:szCs w:val="20"/>
        </w:rPr>
      </w:pPr>
    </w:p>
    <w:p w:rsidR="002F67D5" w:rsidRPr="00561646" w:rsidRDefault="002F67D5" w:rsidP="002F67D5">
      <w:p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Here’s the sample SOAP message format.</w:t>
      </w:r>
    </w:p>
    <w:p w:rsidR="002F67D5" w:rsidRPr="00561646" w:rsidRDefault="002F67D5" w:rsidP="002F67D5">
      <w:p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i/>
          <w:iCs/>
          <w:sz w:val="20"/>
          <w:szCs w:val="20"/>
        </w:rPr>
        <w:t>POST /InStock HTTP/1.1</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Host: localhost</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Content-Type: application/soap+xml; charset=utf-8</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Content-Length: 399</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SOAPAction: “http://www.example.com/soap-envelope”</w:t>
      </w:r>
    </w:p>
    <w:p w:rsidR="002F67D5" w:rsidRPr="00561646" w:rsidRDefault="002F67D5" w:rsidP="002F67D5">
      <w:p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i/>
          <w:iCs/>
          <w:sz w:val="20"/>
          <w:szCs w:val="20"/>
        </w:rPr>
        <w:t>&lt;?xml version=”1.0??&gt;</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&lt;soap:Envelope xmlns:soap=”http://www.example.com/soap-envelope”&gt;</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&lt;soap:Header&gt;</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&lt;/soap:Header&gt;</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&lt;soap:Body&gt;</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&lt;m:TutorialName&gt;SoapUI&lt;/m:TutorialName&gt;</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&lt;/soap:Body&gt;</w:t>
      </w:r>
      <w:r w:rsidRPr="00561646">
        <w:rPr>
          <w:rFonts w:ascii="Verdana" w:eastAsia="Times New Roman" w:hAnsi="Verdana" w:cs="Times New Roman"/>
          <w:sz w:val="20"/>
          <w:szCs w:val="20"/>
        </w:rPr>
        <w:br/>
      </w:r>
      <w:r w:rsidRPr="00561646">
        <w:rPr>
          <w:rFonts w:ascii="Verdana" w:eastAsia="Times New Roman" w:hAnsi="Verdana" w:cs="Times New Roman"/>
          <w:i/>
          <w:iCs/>
          <w:sz w:val="20"/>
          <w:szCs w:val="20"/>
        </w:rPr>
        <w:t>&lt;/soap:Envelope&gt;</w:t>
      </w:r>
    </w:p>
    <w:p w:rsidR="002F67D5" w:rsidRPr="00561646" w:rsidRDefault="002F67D5" w:rsidP="002F67D5">
      <w:pPr>
        <w:shd w:val="clear" w:color="auto" w:fill="FFFFFF"/>
        <w:spacing w:after="0" w:line="240" w:lineRule="auto"/>
        <w:rPr>
          <w:rFonts w:ascii="Verdana" w:eastAsia="Times New Roman" w:hAnsi="Verdana" w:cs="Times New Roman"/>
          <w:sz w:val="20"/>
          <w:szCs w:val="20"/>
        </w:rPr>
      </w:pPr>
    </w:p>
    <w:p w:rsidR="002F67D5" w:rsidRPr="00561646" w:rsidRDefault="002F67D5" w:rsidP="002F67D5">
      <w:pPr>
        <w:shd w:val="clear" w:color="auto" w:fill="FFFFFF"/>
        <w:spacing w:after="0" w:line="240" w:lineRule="auto"/>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Advantages:</w:t>
      </w:r>
    </w:p>
    <w:p w:rsidR="002F67D5" w:rsidRPr="00561646" w:rsidRDefault="002F67D5" w:rsidP="002F67D5">
      <w:pPr>
        <w:shd w:val="clear" w:color="auto" w:fill="FFFFFF"/>
        <w:spacing w:after="0" w:line="240" w:lineRule="auto"/>
        <w:rPr>
          <w:rStyle w:val="Strong"/>
          <w:rFonts w:ascii="Verdana" w:hAnsi="Verdana"/>
          <w:sz w:val="20"/>
          <w:szCs w:val="20"/>
          <w:shd w:val="clear" w:color="auto" w:fill="FFFFFF"/>
        </w:rPr>
      </w:pPr>
    </w:p>
    <w:p w:rsidR="002F67D5" w:rsidRPr="00561646" w:rsidRDefault="002F67D5" w:rsidP="002F67D5">
      <w:pPr>
        <w:shd w:val="clear" w:color="auto" w:fill="FFFFFF"/>
        <w:spacing w:after="0" w:line="240" w:lineRule="auto"/>
        <w:rPr>
          <w:rFonts w:ascii="Verdana" w:hAnsi="Verdana"/>
          <w:sz w:val="20"/>
          <w:szCs w:val="20"/>
          <w:shd w:val="clear" w:color="auto" w:fill="FFFFFF"/>
        </w:rPr>
      </w:pPr>
      <w:r w:rsidRPr="00561646">
        <w:rPr>
          <w:rFonts w:ascii="Verdana" w:hAnsi="Verdana"/>
          <w:sz w:val="20"/>
          <w:szCs w:val="20"/>
          <w:shd w:val="clear" w:color="auto" w:fill="FFFFFF"/>
        </w:rPr>
        <w:t>Since its XML based, it is platform and programming language independent. RPC (Remote procedure calls) are sometimes blocked by firewalls and proxy servers- Soap overcomes that.</w:t>
      </w:r>
    </w:p>
    <w:p w:rsidR="002F67D5" w:rsidRPr="00561646" w:rsidRDefault="002F67D5" w:rsidP="002F67D5">
      <w:pPr>
        <w:shd w:val="clear" w:color="auto" w:fill="FFFFFF"/>
        <w:spacing w:after="0" w:line="240" w:lineRule="auto"/>
        <w:rPr>
          <w:rFonts w:ascii="Verdana" w:hAnsi="Verdana"/>
          <w:sz w:val="20"/>
          <w:szCs w:val="20"/>
          <w:shd w:val="clear" w:color="auto" w:fill="FFFFFF"/>
        </w:rPr>
      </w:pPr>
    </w:p>
    <w:p w:rsidR="002F67D5" w:rsidRPr="00561646" w:rsidRDefault="00F132DC" w:rsidP="002F67D5">
      <w:pPr>
        <w:shd w:val="clear" w:color="auto" w:fill="FFFFFF"/>
        <w:spacing w:after="0" w:line="240" w:lineRule="auto"/>
        <w:rPr>
          <w:rFonts w:ascii="Verdana" w:eastAsia="Times New Roman" w:hAnsi="Verdana" w:cs="Times New Roman"/>
          <w:b/>
          <w:sz w:val="20"/>
          <w:szCs w:val="20"/>
        </w:rPr>
      </w:pPr>
      <w:r w:rsidRPr="00561646">
        <w:rPr>
          <w:rFonts w:ascii="Verdana" w:hAnsi="Verdana"/>
          <w:b/>
          <w:sz w:val="20"/>
          <w:szCs w:val="20"/>
          <w:shd w:val="clear" w:color="auto" w:fill="FFFFFF"/>
        </w:rPr>
        <w:lastRenderedPageBreak/>
        <w:t>SOAPUI PRO:</w:t>
      </w:r>
    </w:p>
    <w:p w:rsidR="00F132DC" w:rsidRPr="00561646" w:rsidRDefault="00F132DC" w:rsidP="002F67D5">
      <w:pPr>
        <w:shd w:val="clear" w:color="auto" w:fill="FFFFFF"/>
        <w:spacing w:after="0" w:line="240" w:lineRule="auto"/>
        <w:rPr>
          <w:rStyle w:val="apple-converted-space"/>
          <w:rFonts w:ascii="Verdana" w:hAnsi="Verdana"/>
          <w:b/>
          <w:bCs/>
          <w:sz w:val="20"/>
          <w:szCs w:val="20"/>
          <w:shd w:val="clear" w:color="auto" w:fill="FFFFFF"/>
        </w:rPr>
      </w:pPr>
    </w:p>
    <w:p w:rsidR="00F132DC" w:rsidRPr="00561646" w:rsidRDefault="00F132DC" w:rsidP="002F67D5">
      <w:pPr>
        <w:shd w:val="clear" w:color="auto" w:fill="FFFFFF"/>
        <w:spacing w:after="0" w:line="240" w:lineRule="auto"/>
        <w:rPr>
          <w:rStyle w:val="apple-converted-space"/>
          <w:rFonts w:ascii="Verdana" w:hAnsi="Verdana"/>
          <w:sz w:val="20"/>
          <w:szCs w:val="20"/>
          <w:shd w:val="clear" w:color="auto" w:fill="FFFFFF"/>
        </w:rPr>
      </w:pPr>
      <w:r w:rsidRPr="00561646">
        <w:rPr>
          <w:rFonts w:ascii="Verdana" w:hAnsi="Verdana"/>
          <w:sz w:val="20"/>
          <w:szCs w:val="20"/>
          <w:shd w:val="clear" w:color="auto" w:fill="FFFFFF"/>
        </w:rPr>
        <w:t>SoapUI is a webservices testing tool and SoapUI Pro is its commercial version. SoapUI can help create functional, security and load testing test suites. SoapUI Pro does all that with advanced drag and drop, data driven testing, advanced reporting and coverage analysis. Check out this article for more information:</w:t>
      </w:r>
      <w:r w:rsidRPr="00561646">
        <w:rPr>
          <w:rStyle w:val="apple-converted-space"/>
          <w:rFonts w:ascii="Verdana" w:hAnsi="Verdana"/>
          <w:sz w:val="20"/>
          <w:szCs w:val="20"/>
          <w:shd w:val="clear" w:color="auto" w:fill="FFFFFF"/>
        </w:rPr>
        <w:t> </w:t>
      </w:r>
    </w:p>
    <w:p w:rsidR="00F132DC" w:rsidRPr="00561646" w:rsidRDefault="00F132DC" w:rsidP="002F67D5">
      <w:pPr>
        <w:shd w:val="clear" w:color="auto" w:fill="FFFFFF"/>
        <w:spacing w:after="0" w:line="240" w:lineRule="auto"/>
        <w:rPr>
          <w:rStyle w:val="apple-converted-space"/>
          <w:rFonts w:ascii="Verdana" w:hAnsi="Verdana"/>
          <w:sz w:val="20"/>
          <w:szCs w:val="20"/>
          <w:shd w:val="clear" w:color="auto" w:fill="FFFFFF"/>
        </w:rPr>
      </w:pPr>
    </w:p>
    <w:p w:rsidR="00F132DC" w:rsidRPr="00561646" w:rsidRDefault="00F132DC" w:rsidP="002F67D5">
      <w:pPr>
        <w:shd w:val="clear" w:color="auto" w:fill="FFFFFF"/>
        <w:spacing w:after="0" w:line="240" w:lineRule="auto"/>
        <w:rPr>
          <w:rStyle w:val="apple-converted-space"/>
          <w:rFonts w:ascii="Verdana" w:hAnsi="Verdana"/>
          <w:sz w:val="20"/>
          <w:szCs w:val="20"/>
          <w:shd w:val="clear" w:color="auto" w:fill="FFFFFF"/>
        </w:rPr>
      </w:pPr>
      <w:r w:rsidRPr="00561646">
        <w:rPr>
          <w:rStyle w:val="apple-converted-space"/>
          <w:rFonts w:ascii="Verdana" w:hAnsi="Verdana"/>
          <w:b/>
          <w:sz w:val="20"/>
          <w:szCs w:val="20"/>
          <w:shd w:val="clear" w:color="auto" w:fill="FFFFFF"/>
        </w:rPr>
        <w:t xml:space="preserve">SOAPUI </w:t>
      </w:r>
      <w:r w:rsidR="00EE6D1A" w:rsidRPr="00561646">
        <w:rPr>
          <w:rStyle w:val="Strong"/>
          <w:rFonts w:ascii="Verdana" w:hAnsi="Verdana"/>
          <w:sz w:val="20"/>
          <w:szCs w:val="20"/>
          <w:shd w:val="clear" w:color="auto" w:fill="FFFFFF"/>
        </w:rPr>
        <w:t>Assertions</w:t>
      </w:r>
      <w:r w:rsidR="00EE6D1A" w:rsidRPr="00561646">
        <w:rPr>
          <w:rStyle w:val="apple-converted-space"/>
          <w:rFonts w:ascii="Verdana" w:hAnsi="Verdana"/>
          <w:b/>
          <w:sz w:val="20"/>
          <w:szCs w:val="20"/>
          <w:shd w:val="clear" w:color="auto" w:fill="FFFFFF"/>
        </w:rPr>
        <w:t xml:space="preserve"> </w:t>
      </w:r>
      <w:r w:rsidRPr="00561646">
        <w:rPr>
          <w:rStyle w:val="apple-converted-space"/>
          <w:rFonts w:ascii="Verdana" w:hAnsi="Verdana"/>
          <w:b/>
          <w:sz w:val="20"/>
          <w:szCs w:val="20"/>
          <w:shd w:val="clear" w:color="auto" w:fill="FFFFFF"/>
        </w:rPr>
        <w:t>Steps</w:t>
      </w:r>
      <w:r w:rsidRPr="00561646">
        <w:rPr>
          <w:rStyle w:val="apple-converted-space"/>
          <w:rFonts w:ascii="Verdana" w:hAnsi="Verdana"/>
          <w:sz w:val="20"/>
          <w:szCs w:val="20"/>
          <w:shd w:val="clear" w:color="auto" w:fill="FFFFFF"/>
        </w:rPr>
        <w:t>:</w:t>
      </w:r>
    </w:p>
    <w:p w:rsidR="00F132DC" w:rsidRPr="00561646" w:rsidRDefault="00F132DC" w:rsidP="002F67D5">
      <w:pPr>
        <w:shd w:val="clear" w:color="auto" w:fill="FFFFFF"/>
        <w:spacing w:after="0" w:line="240" w:lineRule="auto"/>
        <w:rPr>
          <w:rStyle w:val="apple-converted-space"/>
          <w:rFonts w:ascii="Verdana" w:hAnsi="Verdana"/>
          <w:sz w:val="20"/>
          <w:szCs w:val="20"/>
          <w:shd w:val="clear" w:color="auto" w:fill="FFFFFF"/>
        </w:rPr>
      </w:pPr>
    </w:p>
    <w:p w:rsidR="00F132DC" w:rsidRPr="00561646" w:rsidRDefault="00F132DC" w:rsidP="002F67D5">
      <w:pPr>
        <w:shd w:val="clear" w:color="auto" w:fill="FFFFFF"/>
        <w:spacing w:after="0" w:line="240" w:lineRule="auto"/>
        <w:rPr>
          <w:rFonts w:ascii="Verdana" w:hAnsi="Verdana"/>
          <w:sz w:val="20"/>
          <w:szCs w:val="20"/>
          <w:shd w:val="clear" w:color="auto" w:fill="FFFFFF"/>
        </w:rPr>
      </w:pPr>
      <w:r w:rsidRPr="00561646">
        <w:rPr>
          <w:rFonts w:ascii="Verdana" w:hAnsi="Verdana"/>
          <w:sz w:val="20"/>
          <w:szCs w:val="20"/>
          <w:shd w:val="clear" w:color="auto" w:fill="FFFFFF"/>
        </w:rPr>
        <w:t>TestSuite</w:t>
      </w:r>
      <w:r w:rsidRPr="00561646">
        <w:rPr>
          <w:rFonts w:ascii="Verdana" w:hAnsi="Verdana"/>
          <w:sz w:val="20"/>
          <w:szCs w:val="20"/>
          <w:shd w:val="clear" w:color="auto" w:fill="FFFFFF"/>
        </w:rPr>
        <w:sym w:font="Wingdings" w:char="F0E0"/>
      </w:r>
      <w:r w:rsidRPr="00561646">
        <w:rPr>
          <w:rFonts w:ascii="Verdana" w:hAnsi="Verdana"/>
          <w:sz w:val="20"/>
          <w:szCs w:val="20"/>
          <w:shd w:val="clear" w:color="auto" w:fill="FFFFFF"/>
        </w:rPr>
        <w:t>Testcase</w:t>
      </w:r>
      <w:r w:rsidRPr="00561646">
        <w:rPr>
          <w:rFonts w:ascii="Verdana" w:hAnsi="Verdana"/>
          <w:sz w:val="20"/>
          <w:szCs w:val="20"/>
          <w:shd w:val="clear" w:color="auto" w:fill="FFFFFF"/>
        </w:rPr>
        <w:sym w:font="Wingdings" w:char="F0E0"/>
      </w:r>
      <w:r w:rsidRPr="00561646">
        <w:rPr>
          <w:rFonts w:ascii="Verdana" w:hAnsi="Verdana"/>
          <w:sz w:val="20"/>
          <w:szCs w:val="20"/>
          <w:shd w:val="clear" w:color="auto" w:fill="FFFFFF"/>
        </w:rPr>
        <w:t>Teststep</w:t>
      </w:r>
    </w:p>
    <w:p w:rsidR="00F132DC" w:rsidRPr="00561646" w:rsidRDefault="00F132DC" w:rsidP="002F67D5">
      <w:pPr>
        <w:shd w:val="clear" w:color="auto" w:fill="FFFFFF"/>
        <w:spacing w:after="0" w:line="240" w:lineRule="auto"/>
        <w:rPr>
          <w:rFonts w:ascii="Verdana" w:hAnsi="Verdana"/>
          <w:sz w:val="20"/>
          <w:szCs w:val="20"/>
          <w:shd w:val="clear" w:color="auto" w:fill="FFFFFF"/>
        </w:rPr>
      </w:pPr>
    </w:p>
    <w:p w:rsidR="00F132DC" w:rsidRPr="00561646" w:rsidRDefault="00F132DC" w:rsidP="00F132DC">
      <w:pPr>
        <w:numPr>
          <w:ilvl w:val="0"/>
          <w:numId w:val="4"/>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Create a project and add the WSDL file</w:t>
      </w:r>
    </w:p>
    <w:p w:rsidR="00F132DC" w:rsidRPr="00561646" w:rsidRDefault="00F132DC" w:rsidP="00F132DC">
      <w:pPr>
        <w:numPr>
          <w:ilvl w:val="0"/>
          <w:numId w:val="4"/>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Add test suites, Test cases and Test cases- in that order</w:t>
      </w:r>
    </w:p>
    <w:p w:rsidR="00F132DC" w:rsidRPr="00561646" w:rsidRDefault="00F132DC" w:rsidP="00F132DC">
      <w:pPr>
        <w:numPr>
          <w:ilvl w:val="0"/>
          <w:numId w:val="4"/>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Include custom programming/validation using by adding Groovy steps</w:t>
      </w:r>
    </w:p>
    <w:p w:rsidR="00F132DC" w:rsidRPr="00561646" w:rsidRDefault="00F132DC" w:rsidP="00F132DC">
      <w:pPr>
        <w:numPr>
          <w:ilvl w:val="0"/>
          <w:numId w:val="4"/>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Call external data sources if using</w:t>
      </w:r>
    </w:p>
    <w:p w:rsidR="00F132DC" w:rsidRPr="00561646" w:rsidRDefault="00F132DC" w:rsidP="00F132DC">
      <w:pPr>
        <w:numPr>
          <w:ilvl w:val="0"/>
          <w:numId w:val="4"/>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Add assertions if necessary</w:t>
      </w:r>
    </w:p>
    <w:p w:rsidR="00F132DC" w:rsidRPr="00561646" w:rsidRDefault="00F132DC" w:rsidP="00F132DC">
      <w:pPr>
        <w:numPr>
          <w:ilvl w:val="0"/>
          <w:numId w:val="4"/>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Then RUN.</w:t>
      </w:r>
    </w:p>
    <w:p w:rsidR="00F132DC" w:rsidRPr="00561646" w:rsidRDefault="00F132DC" w:rsidP="002F67D5">
      <w:pPr>
        <w:shd w:val="clear" w:color="auto" w:fill="FFFFFF"/>
        <w:spacing w:after="0" w:line="240" w:lineRule="auto"/>
        <w:rPr>
          <w:rStyle w:val="Strong"/>
          <w:rFonts w:ascii="Verdana" w:hAnsi="Verdana"/>
          <w:sz w:val="20"/>
          <w:szCs w:val="20"/>
          <w:shd w:val="clear" w:color="auto" w:fill="FFFFFF"/>
        </w:rPr>
      </w:pPr>
    </w:p>
    <w:p w:rsidR="00F132DC" w:rsidRPr="00561646" w:rsidRDefault="00F132DC" w:rsidP="002F67D5">
      <w:pPr>
        <w:shd w:val="clear" w:color="auto" w:fill="FFFFFF"/>
        <w:spacing w:after="0" w:line="240" w:lineRule="auto"/>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Types of assertions:</w:t>
      </w:r>
    </w:p>
    <w:p w:rsidR="00F132DC" w:rsidRPr="00561646" w:rsidRDefault="00F132DC" w:rsidP="002F67D5">
      <w:pPr>
        <w:shd w:val="clear" w:color="auto" w:fill="FFFFFF"/>
        <w:spacing w:after="0" w:line="240" w:lineRule="auto"/>
        <w:rPr>
          <w:rStyle w:val="Strong"/>
          <w:rFonts w:ascii="Verdana" w:hAnsi="Verdana"/>
          <w:sz w:val="20"/>
          <w:szCs w:val="20"/>
          <w:shd w:val="clear" w:color="auto" w:fill="FFFFFF"/>
        </w:rPr>
      </w:pP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Simple contains</w:t>
      </w: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Schema compliance</w:t>
      </w: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Simple not contains</w:t>
      </w: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Soap Faults</w:t>
      </w: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Response SLA</w:t>
      </w: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XPath Match</w:t>
      </w: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XQuery Match</w:t>
      </w: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WS security status</w:t>
      </w: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Script Assertion</w:t>
      </w:r>
    </w:p>
    <w:p w:rsidR="00F132DC" w:rsidRPr="00561646" w:rsidRDefault="00F132DC" w:rsidP="00F132DC">
      <w:pPr>
        <w:numPr>
          <w:ilvl w:val="0"/>
          <w:numId w:val="5"/>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WS- Addressing Request or Response Assertion</w:t>
      </w:r>
    </w:p>
    <w:p w:rsidR="00F132DC" w:rsidRPr="00561646" w:rsidRDefault="00F132DC" w:rsidP="002F67D5">
      <w:pPr>
        <w:shd w:val="clear" w:color="auto" w:fill="FFFFFF"/>
        <w:spacing w:after="0" w:line="240" w:lineRule="auto"/>
        <w:rPr>
          <w:rStyle w:val="apple-converted-space"/>
          <w:rFonts w:ascii="Verdana" w:hAnsi="Verdana"/>
          <w:b/>
          <w:bCs/>
          <w:sz w:val="20"/>
          <w:szCs w:val="20"/>
          <w:shd w:val="clear" w:color="auto" w:fill="FFFFFF"/>
        </w:rPr>
      </w:pP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Group test:</w:t>
      </w: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p>
    <w:p w:rsidR="00EE6D1A" w:rsidRPr="00561646" w:rsidRDefault="00EE6D1A" w:rsidP="002F67D5">
      <w:pPr>
        <w:shd w:val="clear" w:color="auto" w:fill="FFFFFF"/>
        <w:spacing w:after="0" w:line="240" w:lineRule="auto"/>
        <w:rPr>
          <w:rFonts w:ascii="Verdana" w:hAnsi="Verdana"/>
          <w:sz w:val="20"/>
          <w:szCs w:val="20"/>
          <w:shd w:val="clear" w:color="auto" w:fill="FFFFFF"/>
        </w:rPr>
      </w:pPr>
      <w:r w:rsidRPr="00561646">
        <w:rPr>
          <w:rFonts w:ascii="Verdana" w:hAnsi="Verdana"/>
          <w:sz w:val="20"/>
          <w:szCs w:val="20"/>
          <w:shd w:val="clear" w:color="auto" w:fill="FFFFFF"/>
        </w:rPr>
        <w:t>The basic Test suite is a way for us to group tests in SoapUI. When you need a different set of tests, you just have to create a new test suite and create tests as required under it as test cases.</w:t>
      </w:r>
    </w:p>
    <w:p w:rsidR="00EE6D1A" w:rsidRPr="00561646" w:rsidRDefault="00EE6D1A" w:rsidP="002F67D5">
      <w:pPr>
        <w:shd w:val="clear" w:color="auto" w:fill="FFFFFF"/>
        <w:spacing w:after="0" w:line="240" w:lineRule="auto"/>
        <w:rPr>
          <w:rFonts w:ascii="Verdana" w:hAnsi="Verdana"/>
          <w:sz w:val="20"/>
          <w:szCs w:val="20"/>
          <w:shd w:val="clear" w:color="auto" w:fill="FFFFFF"/>
        </w:rPr>
      </w:pP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r w:rsidRPr="00561646">
        <w:rPr>
          <w:rStyle w:val="apple-converted-space"/>
          <w:rFonts w:ascii="Verdana" w:hAnsi="Verdana"/>
          <w:b/>
          <w:bCs/>
          <w:sz w:val="20"/>
          <w:szCs w:val="20"/>
          <w:shd w:val="clear" w:color="auto" w:fill="FFFFFF"/>
        </w:rPr>
        <w:t xml:space="preserve">How to </w:t>
      </w:r>
      <w:r w:rsidRPr="00561646">
        <w:rPr>
          <w:rStyle w:val="Strong"/>
          <w:rFonts w:ascii="Verdana" w:hAnsi="Verdana"/>
          <w:sz w:val="20"/>
          <w:szCs w:val="20"/>
          <w:shd w:val="clear" w:color="auto" w:fill="FFFFFF"/>
        </w:rPr>
        <w:t>save the responses received:</w:t>
      </w: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p>
    <w:p w:rsidR="00EE6D1A" w:rsidRPr="00561646" w:rsidRDefault="00EE6D1A" w:rsidP="002F67D5">
      <w:pPr>
        <w:shd w:val="clear" w:color="auto" w:fill="FFFFFF"/>
        <w:spacing w:after="0" w:line="240" w:lineRule="auto"/>
        <w:rPr>
          <w:rFonts w:ascii="Verdana" w:hAnsi="Verdana"/>
          <w:sz w:val="20"/>
          <w:szCs w:val="20"/>
          <w:shd w:val="clear" w:color="auto" w:fill="FFFFFF"/>
        </w:rPr>
      </w:pPr>
      <w:r w:rsidRPr="00561646">
        <w:rPr>
          <w:rFonts w:ascii="Verdana" w:hAnsi="Verdana"/>
          <w:sz w:val="20"/>
          <w:szCs w:val="20"/>
          <w:shd w:val="clear" w:color="auto" w:fill="FFFFFF"/>
        </w:rPr>
        <w:t>The response values can be saved by clicking on the required request and choosing the “Dump file” location in its properties.</w:t>
      </w:r>
    </w:p>
    <w:p w:rsidR="00EE6D1A" w:rsidRPr="00561646" w:rsidRDefault="00EE6D1A" w:rsidP="002F67D5">
      <w:pPr>
        <w:shd w:val="clear" w:color="auto" w:fill="FFFFFF"/>
        <w:spacing w:after="0" w:line="240" w:lineRule="auto"/>
        <w:rPr>
          <w:rFonts w:ascii="Verdana" w:hAnsi="Verdana"/>
          <w:sz w:val="20"/>
          <w:szCs w:val="20"/>
          <w:shd w:val="clear" w:color="auto" w:fill="FFFFFF"/>
        </w:rPr>
      </w:pP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Properties available in SoapUI:</w:t>
      </w: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p>
    <w:p w:rsidR="00EE6D1A" w:rsidRPr="00561646" w:rsidRDefault="00EE6D1A" w:rsidP="00EE6D1A">
      <w:pPr>
        <w:pStyle w:val="NormalWeb"/>
        <w:shd w:val="clear" w:color="auto" w:fill="FFFFFF"/>
        <w:spacing w:before="0" w:beforeAutospacing="0" w:after="0" w:afterAutospacing="0"/>
        <w:rPr>
          <w:rFonts w:ascii="Verdana" w:hAnsi="Verdana"/>
          <w:sz w:val="20"/>
          <w:szCs w:val="20"/>
        </w:rPr>
      </w:pPr>
      <w:r w:rsidRPr="00561646">
        <w:rPr>
          <w:rStyle w:val="Strong"/>
          <w:rFonts w:ascii="Verdana" w:hAnsi="Verdana"/>
          <w:sz w:val="20"/>
          <w:szCs w:val="20"/>
        </w:rPr>
        <w:t>Custom Properties or Project Level Properties:</w:t>
      </w:r>
    </w:p>
    <w:p w:rsidR="00EE6D1A" w:rsidRPr="00561646" w:rsidRDefault="00EE6D1A" w:rsidP="00EE6D1A">
      <w:pPr>
        <w:pStyle w:val="NormalWeb"/>
        <w:shd w:val="clear" w:color="auto" w:fill="FFFFFF"/>
        <w:spacing w:before="0" w:beforeAutospacing="0" w:after="369" w:afterAutospacing="0"/>
        <w:rPr>
          <w:rFonts w:ascii="Verdana" w:hAnsi="Verdana"/>
          <w:sz w:val="20"/>
          <w:szCs w:val="20"/>
        </w:rPr>
      </w:pPr>
      <w:r w:rsidRPr="00561646">
        <w:rPr>
          <w:rFonts w:ascii="Verdana" w:hAnsi="Verdana"/>
          <w:sz w:val="20"/>
          <w:szCs w:val="20"/>
        </w:rPr>
        <w:t>These properties are added several times based on our needs and they can be utilized at any test suites, test cases or test steps that belongs to the current project.</w:t>
      </w:r>
    </w:p>
    <w:p w:rsidR="00EE6D1A" w:rsidRPr="00561646" w:rsidRDefault="00EE6D1A" w:rsidP="00EE6D1A">
      <w:pPr>
        <w:pStyle w:val="NormalWeb"/>
        <w:shd w:val="clear" w:color="auto" w:fill="FFFFFF"/>
        <w:spacing w:before="0" w:beforeAutospacing="0" w:after="0" w:afterAutospacing="0"/>
        <w:rPr>
          <w:rFonts w:ascii="Verdana" w:hAnsi="Verdana"/>
          <w:sz w:val="20"/>
          <w:szCs w:val="20"/>
        </w:rPr>
      </w:pPr>
      <w:r w:rsidRPr="00561646">
        <w:rPr>
          <w:rStyle w:val="Strong"/>
          <w:rFonts w:ascii="Verdana" w:hAnsi="Verdana"/>
          <w:sz w:val="20"/>
          <w:szCs w:val="20"/>
        </w:rPr>
        <w:t>Test Suite Level Properties:</w:t>
      </w:r>
    </w:p>
    <w:p w:rsidR="00EE6D1A" w:rsidRPr="00561646" w:rsidRDefault="00EE6D1A" w:rsidP="00EE6D1A">
      <w:pPr>
        <w:pStyle w:val="NormalWeb"/>
        <w:shd w:val="clear" w:color="auto" w:fill="FFFFFF"/>
        <w:spacing w:before="0" w:beforeAutospacing="0" w:after="369" w:afterAutospacing="0"/>
        <w:rPr>
          <w:rFonts w:ascii="Verdana" w:hAnsi="Verdana"/>
          <w:sz w:val="20"/>
          <w:szCs w:val="20"/>
        </w:rPr>
      </w:pPr>
      <w:r w:rsidRPr="00561646">
        <w:rPr>
          <w:rFonts w:ascii="Verdana" w:hAnsi="Verdana"/>
          <w:sz w:val="20"/>
          <w:szCs w:val="20"/>
        </w:rPr>
        <w:t>Tester can add his own properties with relevant information under the test suites. These properties are available under the corresponding test suite only.</w:t>
      </w:r>
    </w:p>
    <w:p w:rsidR="00EE6D1A" w:rsidRPr="00561646" w:rsidRDefault="00EE6D1A" w:rsidP="00EE6D1A">
      <w:pPr>
        <w:pStyle w:val="NormalWeb"/>
        <w:shd w:val="clear" w:color="auto" w:fill="FFFFFF"/>
        <w:spacing w:before="0" w:beforeAutospacing="0" w:after="0" w:afterAutospacing="0"/>
        <w:rPr>
          <w:rFonts w:ascii="Verdana" w:hAnsi="Verdana"/>
          <w:sz w:val="20"/>
          <w:szCs w:val="20"/>
        </w:rPr>
      </w:pPr>
      <w:r w:rsidRPr="00561646">
        <w:rPr>
          <w:rStyle w:val="Strong"/>
          <w:rFonts w:ascii="Verdana" w:hAnsi="Verdana"/>
          <w:sz w:val="20"/>
          <w:szCs w:val="20"/>
        </w:rPr>
        <w:lastRenderedPageBreak/>
        <w:t>Test case Level Properties:</w:t>
      </w:r>
      <w:r w:rsidRPr="00561646">
        <w:rPr>
          <w:rStyle w:val="apple-converted-space"/>
          <w:rFonts w:ascii="Verdana" w:hAnsi="Verdana"/>
          <w:sz w:val="20"/>
          <w:szCs w:val="20"/>
        </w:rPr>
        <w:t> </w:t>
      </w:r>
      <w:r w:rsidRPr="00561646">
        <w:rPr>
          <w:rFonts w:ascii="Verdana" w:hAnsi="Verdana"/>
          <w:sz w:val="20"/>
          <w:szCs w:val="20"/>
        </w:rPr>
        <w:t>If the tester needs to store their test data within the test cases they can create their own properties inside the test case. So these properties can be accessed within the respective test cases.</w:t>
      </w: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Procedure to parameterize the endpoint in SoapUI:</w:t>
      </w: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p>
    <w:p w:rsidR="00EE6D1A" w:rsidRPr="00561646" w:rsidRDefault="00EE6D1A" w:rsidP="00EE6D1A">
      <w:pPr>
        <w:shd w:val="clear" w:color="auto" w:fill="FFFFFF"/>
        <w:spacing w:after="369" w:line="240" w:lineRule="auto"/>
        <w:rPr>
          <w:rFonts w:ascii="Verdana" w:eastAsia="Times New Roman" w:hAnsi="Verdana" w:cs="Times New Roman"/>
          <w:sz w:val="20"/>
          <w:szCs w:val="20"/>
        </w:rPr>
      </w:pPr>
      <w:r w:rsidRPr="00561646">
        <w:rPr>
          <w:rFonts w:ascii="Verdana" w:eastAsia="Times New Roman" w:hAnsi="Verdana" w:cs="Times New Roman"/>
          <w:sz w:val="20"/>
          <w:szCs w:val="20"/>
        </w:rPr>
        <w:t>Parameterizing feature is most important when we automate the test cases and also this is the beginning of the test step creation process. Let us have look into this.</w:t>
      </w:r>
    </w:p>
    <w:p w:rsidR="00EE6D1A" w:rsidRPr="00561646" w:rsidRDefault="00EE6D1A" w:rsidP="00EE6D1A">
      <w:pPr>
        <w:numPr>
          <w:ilvl w:val="0"/>
          <w:numId w:val="6"/>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Create project which has the endpoint information</w:t>
      </w:r>
    </w:p>
    <w:p w:rsidR="00EE6D1A" w:rsidRPr="00561646" w:rsidRDefault="00EE6D1A" w:rsidP="00EE6D1A">
      <w:pPr>
        <w:numPr>
          <w:ilvl w:val="0"/>
          <w:numId w:val="6"/>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If necessary, change the endpoint and assign to the property through the property expansion test step</w:t>
      </w:r>
    </w:p>
    <w:p w:rsidR="00EE6D1A" w:rsidRPr="00561646" w:rsidRDefault="00EE6D1A" w:rsidP="00EE6D1A">
      <w:pPr>
        <w:numPr>
          <w:ilvl w:val="0"/>
          <w:numId w:val="6"/>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Make sure the request information available in the given endpoint address</w:t>
      </w:r>
    </w:p>
    <w:p w:rsidR="00EE6D1A" w:rsidRPr="00561646" w:rsidRDefault="00EE6D1A" w:rsidP="00EE6D1A">
      <w:pPr>
        <w:numPr>
          <w:ilvl w:val="0"/>
          <w:numId w:val="6"/>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During the execution time, property will hold the test value. Providing different input value to the property it is easy to do it through the IDE.</w:t>
      </w: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p>
    <w:p w:rsidR="00EE6D1A" w:rsidRPr="00561646" w:rsidRDefault="00EE6D1A" w:rsidP="002F67D5">
      <w:pPr>
        <w:shd w:val="clear" w:color="auto" w:fill="FFFFFF"/>
        <w:spacing w:after="0" w:line="240" w:lineRule="auto"/>
        <w:rPr>
          <w:rStyle w:val="Strong"/>
          <w:rFonts w:ascii="Verdana" w:hAnsi="Verdana"/>
          <w:sz w:val="20"/>
          <w:szCs w:val="20"/>
          <w:shd w:val="clear" w:color="auto" w:fill="FFFFFF"/>
        </w:rPr>
      </w:pPr>
    </w:p>
    <w:p w:rsidR="009F3D60" w:rsidRPr="00561646" w:rsidRDefault="009F3D60" w:rsidP="002F67D5">
      <w:pPr>
        <w:shd w:val="clear" w:color="auto" w:fill="FFFFFF"/>
        <w:spacing w:after="0" w:line="240" w:lineRule="auto"/>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Data Driven testing:</w:t>
      </w:r>
    </w:p>
    <w:p w:rsidR="009F3D60" w:rsidRPr="00561646" w:rsidRDefault="009F3D60" w:rsidP="002F67D5">
      <w:pPr>
        <w:shd w:val="clear" w:color="auto" w:fill="FFFFFF"/>
        <w:spacing w:after="0" w:line="240" w:lineRule="auto"/>
        <w:rPr>
          <w:rStyle w:val="Strong"/>
          <w:rFonts w:ascii="Verdana" w:hAnsi="Verdana"/>
          <w:sz w:val="20"/>
          <w:szCs w:val="20"/>
          <w:shd w:val="clear" w:color="auto" w:fill="FFFFFF"/>
        </w:rPr>
      </w:pPr>
    </w:p>
    <w:p w:rsidR="002F67D5" w:rsidRPr="00561646" w:rsidRDefault="009F3D60" w:rsidP="002F67D5">
      <w:pPr>
        <w:shd w:val="clear" w:color="auto" w:fill="FFFFFF"/>
        <w:spacing w:after="0" w:line="240" w:lineRule="auto"/>
        <w:rPr>
          <w:rStyle w:val="apple-converted-space"/>
          <w:rFonts w:ascii="Verdana" w:hAnsi="Verdana"/>
          <w:b/>
          <w:bCs/>
          <w:sz w:val="20"/>
          <w:szCs w:val="20"/>
          <w:shd w:val="clear" w:color="auto" w:fill="FFFFFF"/>
        </w:rPr>
      </w:pPr>
      <w:r w:rsidRPr="00561646">
        <w:rPr>
          <w:rFonts w:ascii="Verdana" w:hAnsi="Verdana"/>
          <w:sz w:val="20"/>
          <w:szCs w:val="20"/>
          <w:shd w:val="clear" w:color="auto" w:fill="FFFFFF"/>
        </w:rPr>
        <w:t>Data driven testing means to store our test data which includes input and expected output in an external data source called Excel / Database / XML file. Later, we need to iterate the data source using respective component. In SoapUI, Datasource and Datasource Loop test steps are used for performing data driven testing.</w:t>
      </w:r>
      <w:r w:rsidR="002F67D5" w:rsidRPr="00561646">
        <w:rPr>
          <w:rStyle w:val="apple-converted-space"/>
          <w:rFonts w:ascii="Verdana" w:hAnsi="Verdana"/>
          <w:b/>
          <w:bCs/>
          <w:sz w:val="20"/>
          <w:szCs w:val="20"/>
          <w:shd w:val="clear" w:color="auto" w:fill="FFFFFF"/>
        </w:rPr>
        <w:t> </w:t>
      </w:r>
    </w:p>
    <w:p w:rsidR="009F3D60" w:rsidRPr="00561646" w:rsidRDefault="009F3D60" w:rsidP="002F67D5">
      <w:pPr>
        <w:shd w:val="clear" w:color="auto" w:fill="FFFFFF"/>
        <w:spacing w:after="0" w:line="240" w:lineRule="auto"/>
        <w:rPr>
          <w:rStyle w:val="apple-converted-space"/>
          <w:rFonts w:ascii="Verdana" w:hAnsi="Verdana"/>
          <w:b/>
          <w:bCs/>
          <w:sz w:val="20"/>
          <w:szCs w:val="20"/>
          <w:shd w:val="clear" w:color="auto" w:fill="FFFFFF"/>
        </w:rPr>
      </w:pPr>
    </w:p>
    <w:p w:rsidR="009F3D60" w:rsidRPr="00561646" w:rsidRDefault="009F3D60" w:rsidP="002F67D5">
      <w:pPr>
        <w:shd w:val="clear" w:color="auto" w:fill="FFFFFF"/>
        <w:spacing w:after="0" w:line="240" w:lineRule="auto"/>
        <w:rPr>
          <w:rStyle w:val="apple-converted-space"/>
          <w:rFonts w:ascii="Verdana" w:hAnsi="Verdana"/>
          <w:b/>
          <w:bCs/>
          <w:sz w:val="20"/>
          <w:szCs w:val="20"/>
          <w:shd w:val="clear" w:color="auto" w:fill="FFFFFF"/>
        </w:rPr>
      </w:pPr>
    </w:p>
    <w:p w:rsidR="002F67D5" w:rsidRPr="00561646" w:rsidRDefault="002F67D5" w:rsidP="002F67D5">
      <w:pPr>
        <w:shd w:val="clear" w:color="auto" w:fill="FFFFFF"/>
        <w:spacing w:after="0" w:line="240" w:lineRule="auto"/>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Tools:</w:t>
      </w:r>
    </w:p>
    <w:p w:rsidR="002F67D5" w:rsidRPr="00561646" w:rsidRDefault="002F67D5" w:rsidP="002F67D5">
      <w:pPr>
        <w:shd w:val="clear" w:color="auto" w:fill="FFFFFF"/>
        <w:spacing w:after="0" w:line="240" w:lineRule="auto"/>
        <w:rPr>
          <w:rStyle w:val="Strong"/>
          <w:rFonts w:ascii="Verdana" w:hAnsi="Verdana"/>
          <w:sz w:val="20"/>
          <w:szCs w:val="20"/>
          <w:shd w:val="clear" w:color="auto" w:fill="FFFFFF"/>
        </w:rPr>
      </w:pPr>
    </w:p>
    <w:p w:rsidR="002F67D5" w:rsidRPr="00561646" w:rsidRDefault="002F67D5" w:rsidP="002F67D5">
      <w:pPr>
        <w:numPr>
          <w:ilvl w:val="0"/>
          <w:numId w:val="3"/>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SoapUI</w:t>
      </w:r>
    </w:p>
    <w:p w:rsidR="002F67D5" w:rsidRPr="00561646" w:rsidRDefault="002F67D5" w:rsidP="002F67D5">
      <w:pPr>
        <w:numPr>
          <w:ilvl w:val="0"/>
          <w:numId w:val="3"/>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RESTClient – This is a Firefox plug-in</w:t>
      </w:r>
    </w:p>
    <w:p w:rsidR="002F67D5" w:rsidRPr="00561646" w:rsidRDefault="002F67D5" w:rsidP="002F67D5">
      <w:pPr>
        <w:numPr>
          <w:ilvl w:val="0"/>
          <w:numId w:val="3"/>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JMeter – Specially made it for performance testing tool and also we can do functional testing the web services.</w:t>
      </w:r>
    </w:p>
    <w:p w:rsidR="00206551" w:rsidRPr="00561646" w:rsidRDefault="00206551" w:rsidP="00206551">
      <w:pPr>
        <w:shd w:val="clear" w:color="auto" w:fill="FFFFFF"/>
        <w:spacing w:after="0" w:line="240" w:lineRule="auto"/>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RDF:</w:t>
      </w:r>
    </w:p>
    <w:p w:rsidR="00206551" w:rsidRPr="00561646" w:rsidRDefault="00206551" w:rsidP="00206551">
      <w:pPr>
        <w:shd w:val="clear" w:color="auto" w:fill="FFFFFF"/>
        <w:spacing w:after="0" w:line="240" w:lineRule="auto"/>
        <w:rPr>
          <w:rFonts w:ascii="Verdana" w:hAnsi="Verdana"/>
          <w:sz w:val="20"/>
          <w:szCs w:val="20"/>
          <w:shd w:val="clear" w:color="auto" w:fill="FFFFFF"/>
        </w:rPr>
      </w:pPr>
      <w:r w:rsidRPr="00561646">
        <w:rPr>
          <w:rFonts w:ascii="Verdana" w:hAnsi="Verdana"/>
          <w:sz w:val="20"/>
          <w:szCs w:val="20"/>
          <w:shd w:val="clear" w:color="auto" w:fill="FFFFFF"/>
        </w:rPr>
        <w:t>Resource Description Framework- RDF contains the description of the web resources such as title, author, content, and copyright information. It is written using XML.</w:t>
      </w:r>
    </w:p>
    <w:p w:rsidR="000C2D62" w:rsidRPr="00561646" w:rsidRDefault="000C2D62" w:rsidP="00206551">
      <w:pPr>
        <w:shd w:val="clear" w:color="auto" w:fill="FFFFFF"/>
        <w:spacing w:after="0" w:line="240" w:lineRule="auto"/>
        <w:rPr>
          <w:rFonts w:ascii="Verdana" w:hAnsi="Verdana"/>
          <w:sz w:val="20"/>
          <w:szCs w:val="20"/>
          <w:shd w:val="clear" w:color="auto" w:fill="FFFFFF"/>
        </w:rPr>
      </w:pPr>
    </w:p>
    <w:p w:rsidR="000C2D62" w:rsidRPr="00561646" w:rsidRDefault="000C2D62" w:rsidP="00206551">
      <w:pPr>
        <w:shd w:val="clear" w:color="auto" w:fill="FFFFFF"/>
        <w:spacing w:after="0" w:line="240" w:lineRule="auto"/>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Data sources used in SoapUI:</w:t>
      </w:r>
    </w:p>
    <w:p w:rsidR="000C2D62" w:rsidRPr="00561646" w:rsidRDefault="000C2D62" w:rsidP="00206551">
      <w:pPr>
        <w:shd w:val="clear" w:color="auto" w:fill="FFFFFF"/>
        <w:spacing w:after="0" w:line="240" w:lineRule="auto"/>
        <w:rPr>
          <w:rStyle w:val="Strong"/>
          <w:rFonts w:ascii="Verdana" w:hAnsi="Verdana"/>
          <w:sz w:val="20"/>
          <w:szCs w:val="20"/>
          <w:shd w:val="clear" w:color="auto" w:fill="FFFFFF"/>
        </w:rPr>
      </w:pPr>
    </w:p>
    <w:p w:rsidR="000C2D62" w:rsidRPr="00561646" w:rsidRDefault="000C2D62" w:rsidP="000C2D62">
      <w:pPr>
        <w:numPr>
          <w:ilvl w:val="0"/>
          <w:numId w:val="8"/>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Excel Files</w:t>
      </w:r>
    </w:p>
    <w:p w:rsidR="000C2D62" w:rsidRPr="00561646" w:rsidRDefault="000C2D62" w:rsidP="000C2D62">
      <w:pPr>
        <w:numPr>
          <w:ilvl w:val="0"/>
          <w:numId w:val="8"/>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CSV Files</w:t>
      </w:r>
    </w:p>
    <w:p w:rsidR="000C2D62" w:rsidRPr="00561646" w:rsidRDefault="000C2D62" w:rsidP="000C2D62">
      <w:pPr>
        <w:numPr>
          <w:ilvl w:val="0"/>
          <w:numId w:val="8"/>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ODBC Sources</w:t>
      </w:r>
    </w:p>
    <w:p w:rsidR="000C2D62" w:rsidRPr="00561646" w:rsidRDefault="000C2D62" w:rsidP="000C2D62">
      <w:pPr>
        <w:numPr>
          <w:ilvl w:val="0"/>
          <w:numId w:val="8"/>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SQL / ADO Objects</w:t>
      </w:r>
    </w:p>
    <w:p w:rsidR="000C2D62" w:rsidRPr="00561646" w:rsidRDefault="000C2D62" w:rsidP="00206551">
      <w:pPr>
        <w:shd w:val="clear" w:color="auto" w:fill="FFFFFF"/>
        <w:spacing w:after="0" w:line="240" w:lineRule="auto"/>
        <w:rPr>
          <w:rFonts w:ascii="Verdana" w:eastAsia="Times New Roman" w:hAnsi="Verdana" w:cs="Times New Roman"/>
          <w:sz w:val="20"/>
          <w:szCs w:val="20"/>
        </w:rPr>
      </w:pPr>
    </w:p>
    <w:p w:rsidR="002F67D5" w:rsidRPr="00561646" w:rsidRDefault="002F67D5" w:rsidP="002F67D5">
      <w:pPr>
        <w:shd w:val="clear" w:color="auto" w:fill="FFFFFF"/>
        <w:spacing w:after="0" w:line="240" w:lineRule="auto"/>
        <w:rPr>
          <w:rFonts w:ascii="Verdana" w:eastAsia="Times New Roman" w:hAnsi="Verdana" w:cs="Times New Roman"/>
          <w:sz w:val="20"/>
          <w:szCs w:val="20"/>
        </w:rPr>
      </w:pPr>
    </w:p>
    <w:p w:rsidR="002F67D5" w:rsidRPr="00561646" w:rsidRDefault="002F67D5" w:rsidP="002F67D5">
      <w:pPr>
        <w:shd w:val="clear" w:color="auto" w:fill="FFFFFF"/>
        <w:spacing w:after="0" w:line="240" w:lineRule="auto"/>
        <w:rPr>
          <w:rFonts w:ascii="Verdana" w:eastAsia="Times New Roman" w:hAnsi="Verdana" w:cs="Times New Roman"/>
          <w:sz w:val="20"/>
          <w:szCs w:val="20"/>
        </w:rPr>
      </w:pPr>
    </w:p>
    <w:p w:rsidR="002F67D5" w:rsidRPr="00561646" w:rsidRDefault="00EE6D1A">
      <w:pPr>
        <w:rPr>
          <w:rStyle w:val="Strong"/>
          <w:rFonts w:ascii="Verdana" w:hAnsi="Verdana"/>
          <w:sz w:val="20"/>
          <w:szCs w:val="20"/>
          <w:shd w:val="clear" w:color="auto" w:fill="FFFFFF"/>
        </w:rPr>
      </w:pPr>
      <w:r w:rsidRPr="00561646">
        <w:rPr>
          <w:rStyle w:val="Strong"/>
          <w:rFonts w:ascii="Verdana" w:hAnsi="Verdana"/>
          <w:sz w:val="20"/>
          <w:szCs w:val="20"/>
          <w:shd w:val="clear" w:color="auto" w:fill="FFFFFF"/>
        </w:rPr>
        <w:t>Soap vs REST:</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SOAP is a protocol and REST is architecture. It allows us to send SOAP envelops to REST based applications.</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REST supports different message formats but SOAP permits XML only.</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REST services are faster and easy to handle.</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SOAP is tied with SMTP and HTTP protocols whereas REST relies on HTTP only.</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SOAP is more secure and structured format.</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lastRenderedPageBreak/>
        <w:t>REST does not depend on any specific standards as it supports various messaging formats like JSON, CSV and XML.</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SOAP web services allow us to build the client with RESTful services.</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SOAP was introduced for distributed computing.</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After REST’s entry, it accommodated the web by its performance and scalability as it is a light weight component.</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REST is stateless whereas SOAP is a state-ful specification.</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REST uses Uniform Resource Identifier (URI) and it has the methods like GET, PUT, POST and DELETE to expose their resources.</w:t>
      </w:r>
    </w:p>
    <w:p w:rsidR="00EE6D1A" w:rsidRPr="00561646" w:rsidRDefault="00EE6D1A" w:rsidP="00EE6D1A">
      <w:pPr>
        <w:numPr>
          <w:ilvl w:val="0"/>
          <w:numId w:val="7"/>
        </w:numPr>
        <w:shd w:val="clear" w:color="auto" w:fill="FFFFFF"/>
        <w:spacing w:after="0" w:line="240" w:lineRule="auto"/>
        <w:rPr>
          <w:rFonts w:ascii="Verdana" w:eastAsia="Times New Roman" w:hAnsi="Verdana" w:cs="Times New Roman"/>
          <w:sz w:val="20"/>
          <w:szCs w:val="20"/>
        </w:rPr>
      </w:pPr>
      <w:r w:rsidRPr="00561646">
        <w:rPr>
          <w:rFonts w:ascii="Verdana" w:eastAsia="Times New Roman" w:hAnsi="Verdana" w:cs="Times New Roman"/>
          <w:sz w:val="20"/>
          <w:szCs w:val="20"/>
        </w:rPr>
        <w:t>SOAP uses named operations and interfaces to achieve its business logics.</w:t>
      </w:r>
    </w:p>
    <w:p w:rsidR="00EE6D1A" w:rsidRPr="00561646" w:rsidRDefault="00EE6D1A">
      <w:pPr>
        <w:rPr>
          <w:rFonts w:ascii="Verdana" w:hAnsi="Verdana"/>
          <w:sz w:val="20"/>
          <w:szCs w:val="20"/>
          <w:shd w:val="clear" w:color="auto" w:fill="FFFFFF"/>
        </w:rPr>
      </w:pPr>
    </w:p>
    <w:sectPr w:rsidR="00EE6D1A" w:rsidRPr="0056164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2E4886"/>
    <w:multiLevelType w:val="multilevel"/>
    <w:tmpl w:val="046A8F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697001F"/>
    <w:multiLevelType w:val="multilevel"/>
    <w:tmpl w:val="C422D7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0847C2"/>
    <w:multiLevelType w:val="multilevel"/>
    <w:tmpl w:val="42BEFF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29A0107D"/>
    <w:multiLevelType w:val="multilevel"/>
    <w:tmpl w:val="6242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F6F5766"/>
    <w:multiLevelType w:val="multilevel"/>
    <w:tmpl w:val="521684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5802226"/>
    <w:multiLevelType w:val="multilevel"/>
    <w:tmpl w:val="9AE852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686A04BB"/>
    <w:multiLevelType w:val="multilevel"/>
    <w:tmpl w:val="390E1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6F8615D"/>
    <w:multiLevelType w:val="multilevel"/>
    <w:tmpl w:val="D048EFA2"/>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5"/>
  </w:num>
  <w:num w:numId="2">
    <w:abstractNumId w:val="0"/>
  </w:num>
  <w:num w:numId="3">
    <w:abstractNumId w:val="1"/>
  </w:num>
  <w:num w:numId="4">
    <w:abstractNumId w:val="3"/>
  </w:num>
  <w:num w:numId="5">
    <w:abstractNumId w:val="7"/>
  </w:num>
  <w:num w:numId="6">
    <w:abstractNumId w:val="4"/>
  </w:num>
  <w:num w:numId="7">
    <w:abstractNumId w:val="2"/>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C631F"/>
    <w:rsid w:val="000C2D62"/>
    <w:rsid w:val="00206551"/>
    <w:rsid w:val="002C631F"/>
    <w:rsid w:val="002F67D5"/>
    <w:rsid w:val="00561646"/>
    <w:rsid w:val="006423D6"/>
    <w:rsid w:val="009F3D60"/>
    <w:rsid w:val="00D94F67"/>
    <w:rsid w:val="00EE6D1A"/>
    <w:rsid w:val="00F132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F03AA4E-E023-4528-B855-7802F3A470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F67D5"/>
    <w:rPr>
      <w:b/>
      <w:bCs/>
    </w:rPr>
  </w:style>
  <w:style w:type="paragraph" w:styleId="NormalWeb">
    <w:name w:val="Normal (Web)"/>
    <w:basedOn w:val="Normal"/>
    <w:uiPriority w:val="99"/>
    <w:semiHidden/>
    <w:unhideWhenUsed/>
    <w:rsid w:val="002F67D5"/>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converted-space">
    <w:name w:val="apple-converted-space"/>
    <w:basedOn w:val="DefaultParagraphFont"/>
    <w:rsid w:val="002F67D5"/>
  </w:style>
  <w:style w:type="character" w:styleId="Hyperlink">
    <w:name w:val="Hyperlink"/>
    <w:basedOn w:val="DefaultParagraphFont"/>
    <w:uiPriority w:val="99"/>
    <w:unhideWhenUsed/>
    <w:rsid w:val="002F67D5"/>
    <w:rPr>
      <w:color w:val="0563C1" w:themeColor="hyperlink"/>
      <w:u w:val="single"/>
    </w:rPr>
  </w:style>
  <w:style w:type="character" w:styleId="FollowedHyperlink">
    <w:name w:val="FollowedHyperlink"/>
    <w:basedOn w:val="DefaultParagraphFont"/>
    <w:uiPriority w:val="99"/>
    <w:semiHidden/>
    <w:unhideWhenUsed/>
    <w:rsid w:val="00D94F6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8747673">
      <w:bodyDiv w:val="1"/>
      <w:marLeft w:val="0"/>
      <w:marRight w:val="0"/>
      <w:marTop w:val="0"/>
      <w:marBottom w:val="0"/>
      <w:divBdr>
        <w:top w:val="none" w:sz="0" w:space="0" w:color="auto"/>
        <w:left w:val="none" w:sz="0" w:space="0" w:color="auto"/>
        <w:bottom w:val="none" w:sz="0" w:space="0" w:color="auto"/>
        <w:right w:val="none" w:sz="0" w:space="0" w:color="auto"/>
      </w:divBdr>
    </w:div>
    <w:div w:id="641038207">
      <w:bodyDiv w:val="1"/>
      <w:marLeft w:val="0"/>
      <w:marRight w:val="0"/>
      <w:marTop w:val="0"/>
      <w:marBottom w:val="0"/>
      <w:divBdr>
        <w:top w:val="none" w:sz="0" w:space="0" w:color="auto"/>
        <w:left w:val="none" w:sz="0" w:space="0" w:color="auto"/>
        <w:bottom w:val="none" w:sz="0" w:space="0" w:color="auto"/>
        <w:right w:val="none" w:sz="0" w:space="0" w:color="auto"/>
      </w:divBdr>
    </w:div>
    <w:div w:id="692002944">
      <w:bodyDiv w:val="1"/>
      <w:marLeft w:val="0"/>
      <w:marRight w:val="0"/>
      <w:marTop w:val="0"/>
      <w:marBottom w:val="0"/>
      <w:divBdr>
        <w:top w:val="none" w:sz="0" w:space="0" w:color="auto"/>
        <w:left w:val="none" w:sz="0" w:space="0" w:color="auto"/>
        <w:bottom w:val="none" w:sz="0" w:space="0" w:color="auto"/>
        <w:right w:val="none" w:sz="0" w:space="0" w:color="auto"/>
      </w:divBdr>
    </w:div>
    <w:div w:id="904953833">
      <w:bodyDiv w:val="1"/>
      <w:marLeft w:val="0"/>
      <w:marRight w:val="0"/>
      <w:marTop w:val="0"/>
      <w:marBottom w:val="0"/>
      <w:divBdr>
        <w:top w:val="none" w:sz="0" w:space="0" w:color="auto"/>
        <w:left w:val="none" w:sz="0" w:space="0" w:color="auto"/>
        <w:bottom w:val="none" w:sz="0" w:space="0" w:color="auto"/>
        <w:right w:val="none" w:sz="0" w:space="0" w:color="auto"/>
      </w:divBdr>
    </w:div>
    <w:div w:id="1178810477">
      <w:bodyDiv w:val="1"/>
      <w:marLeft w:val="0"/>
      <w:marRight w:val="0"/>
      <w:marTop w:val="0"/>
      <w:marBottom w:val="0"/>
      <w:divBdr>
        <w:top w:val="none" w:sz="0" w:space="0" w:color="auto"/>
        <w:left w:val="none" w:sz="0" w:space="0" w:color="auto"/>
        <w:bottom w:val="none" w:sz="0" w:space="0" w:color="auto"/>
        <w:right w:val="none" w:sz="0" w:space="0" w:color="auto"/>
      </w:divBdr>
    </w:div>
    <w:div w:id="1337339326">
      <w:bodyDiv w:val="1"/>
      <w:marLeft w:val="0"/>
      <w:marRight w:val="0"/>
      <w:marTop w:val="0"/>
      <w:marBottom w:val="0"/>
      <w:divBdr>
        <w:top w:val="none" w:sz="0" w:space="0" w:color="auto"/>
        <w:left w:val="none" w:sz="0" w:space="0" w:color="auto"/>
        <w:bottom w:val="none" w:sz="0" w:space="0" w:color="auto"/>
        <w:right w:val="none" w:sz="0" w:space="0" w:color="auto"/>
      </w:divBdr>
    </w:div>
    <w:div w:id="1355839741">
      <w:bodyDiv w:val="1"/>
      <w:marLeft w:val="0"/>
      <w:marRight w:val="0"/>
      <w:marTop w:val="0"/>
      <w:marBottom w:val="0"/>
      <w:divBdr>
        <w:top w:val="none" w:sz="0" w:space="0" w:color="auto"/>
        <w:left w:val="none" w:sz="0" w:space="0" w:color="auto"/>
        <w:bottom w:val="none" w:sz="0" w:space="0" w:color="auto"/>
        <w:right w:val="none" w:sz="0" w:space="0" w:color="auto"/>
      </w:divBdr>
    </w:div>
    <w:div w:id="1561134399">
      <w:bodyDiv w:val="1"/>
      <w:marLeft w:val="0"/>
      <w:marRight w:val="0"/>
      <w:marTop w:val="0"/>
      <w:marBottom w:val="0"/>
      <w:divBdr>
        <w:top w:val="none" w:sz="0" w:space="0" w:color="auto"/>
        <w:left w:val="none" w:sz="0" w:space="0" w:color="auto"/>
        <w:bottom w:val="none" w:sz="0" w:space="0" w:color="auto"/>
        <w:right w:val="none" w:sz="0" w:space="0" w:color="auto"/>
      </w:divBdr>
    </w:div>
    <w:div w:id="1679312570">
      <w:bodyDiv w:val="1"/>
      <w:marLeft w:val="0"/>
      <w:marRight w:val="0"/>
      <w:marTop w:val="0"/>
      <w:marBottom w:val="0"/>
      <w:divBdr>
        <w:top w:val="none" w:sz="0" w:space="0" w:color="auto"/>
        <w:left w:val="none" w:sz="0" w:space="0" w:color="auto"/>
        <w:bottom w:val="none" w:sz="0" w:space="0" w:color="auto"/>
        <w:right w:val="none" w:sz="0" w:space="0" w:color="auto"/>
      </w:divBdr>
    </w:div>
    <w:div w:id="1910964448">
      <w:bodyDiv w:val="1"/>
      <w:marLeft w:val="0"/>
      <w:marRight w:val="0"/>
      <w:marTop w:val="0"/>
      <w:marBottom w:val="0"/>
      <w:divBdr>
        <w:top w:val="none" w:sz="0" w:space="0" w:color="auto"/>
        <w:left w:val="none" w:sz="0" w:space="0" w:color="auto"/>
        <w:bottom w:val="none" w:sz="0" w:space="0" w:color="auto"/>
        <w:right w:val="none" w:sz="0" w:space="0" w:color="auto"/>
      </w:divBdr>
    </w:div>
    <w:div w:id="1992057209">
      <w:bodyDiv w:val="1"/>
      <w:marLeft w:val="0"/>
      <w:marRight w:val="0"/>
      <w:marTop w:val="0"/>
      <w:marBottom w:val="0"/>
      <w:divBdr>
        <w:top w:val="none" w:sz="0" w:space="0" w:color="auto"/>
        <w:left w:val="none" w:sz="0" w:space="0" w:color="auto"/>
        <w:bottom w:val="none" w:sz="0" w:space="0" w:color="auto"/>
        <w:right w:val="none" w:sz="0" w:space="0" w:color="auto"/>
      </w:divBdr>
    </w:div>
    <w:div w:id="20989444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uddi.xml.org/"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youtube.com/watch?v=gbhgLm1I0aw&amp;index=5&amp;list=PLByAM0wHjwJnQYqkCjcdYPO4aMyUgohcO"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F37D7-BF32-4AF2-9B47-3F942C5346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1</Pages>
  <Words>941</Words>
  <Characters>5366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VIJAY RAJ</dc:creator>
  <cp:keywords/>
  <dc:description/>
  <cp:lastModifiedBy>VIJAY RAJ</cp:lastModifiedBy>
  <cp:revision>8</cp:revision>
  <dcterms:created xsi:type="dcterms:W3CDTF">2017-01-12T03:26:00Z</dcterms:created>
  <dcterms:modified xsi:type="dcterms:W3CDTF">2017-02-15T23:46:00Z</dcterms:modified>
</cp:coreProperties>
</file>