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40"/>
          <w:szCs w:val="40"/>
        </w:rPr>
      </w:pPr>
      <w:r>
        <w:rPr>
          <w:rFonts w:ascii="Cambria-Bold" w:hAnsi="Cambria-Bold" w:cs="Cambria-Bold"/>
          <w:b/>
          <w:bCs/>
          <w:color w:val="365F92"/>
          <w:sz w:val="40"/>
          <w:szCs w:val="40"/>
        </w:rPr>
        <w:t>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>
        <w:rPr>
          <w:rFonts w:ascii="Cambria-Bold" w:hAnsi="Cambria-Bold" w:cs="Cambria-Bold"/>
          <w:b/>
          <w:bCs/>
          <w:color w:val="4F83BE"/>
          <w:sz w:val="26"/>
          <w:szCs w:val="26"/>
        </w:rPr>
        <w:t>Data Scientist Recruitment Exercise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 you for applying for this position at Prudential Financial and congratulations on getting through to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stage of our interview process!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By joining Prudential, you become part of a growing, dynamic company that values and supports its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talent and not to mention, great compensation, work/life balance, paid time off and generous benefits.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We’re proud to be part of a company that supports its talent through challenging work and a focus on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development.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preparation for your</w:t>
      </w:r>
      <w:r>
        <w:rPr>
          <w:rFonts w:ascii="Calibri" w:hAnsi="Calibri" w:cs="Calibri"/>
          <w:color w:val="000000"/>
        </w:rPr>
        <w:t xml:space="preserve"> on‐site interview</w:t>
      </w:r>
      <w:r>
        <w:rPr>
          <w:rFonts w:ascii="Calibri" w:hAnsi="Calibri" w:cs="Calibri"/>
          <w:color w:val="000000"/>
        </w:rPr>
        <w:t xml:space="preserve">, we </w:t>
      </w:r>
      <w:r>
        <w:rPr>
          <w:rFonts w:ascii="Calibri" w:hAnsi="Calibri" w:cs="Calibri"/>
          <w:color w:val="000000"/>
        </w:rPr>
        <w:t>ask you to demonstrate your data science skills on an analytics exercise.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Why an ana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lytics exercise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?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We’re interested in your ability to solve real‐world data science problems, not in how well you perform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the artificial interview environment. </w:t>
      </w:r>
      <w:r>
        <w:rPr>
          <w:rFonts w:ascii="Calibri" w:hAnsi="Calibri" w:cs="Calibri"/>
          <w:color w:val="000000"/>
        </w:rPr>
        <w:t>Therefore, at this stage of the interview process,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we’d like to simulate a real‐world problem </w:t>
      </w:r>
      <w:proofErr w:type="gramStart"/>
      <w:r>
        <w:rPr>
          <w:rFonts w:ascii="Calibri" w:hAnsi="Calibri" w:cs="Calibri"/>
          <w:color w:val="000000"/>
        </w:rPr>
        <w:t>similar to</w:t>
      </w:r>
      <w:proofErr w:type="gramEnd"/>
      <w:r>
        <w:rPr>
          <w:rFonts w:ascii="Calibri" w:hAnsi="Calibri" w:cs="Calibri"/>
          <w:color w:val="000000"/>
        </w:rPr>
        <w:t xml:space="preserve"> something you might encounter when working at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Prudential.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a side benefit, you can work on the problem using familiar tools and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environment at a time that su</w:t>
      </w:r>
      <w:r>
        <w:rPr>
          <w:rFonts w:ascii="Calibri" w:hAnsi="Calibri" w:cs="Calibri"/>
          <w:color w:val="000000"/>
        </w:rPr>
        <w:t xml:space="preserve">its you. </w:t>
      </w:r>
      <w:r>
        <w:rPr>
          <w:rFonts w:ascii="Calibri" w:hAnsi="Calibri" w:cs="Calibri"/>
          <w:color w:val="000000"/>
        </w:rPr>
        <w:t>We’ve selected an exercise that should take y</w:t>
      </w:r>
      <w:r>
        <w:rPr>
          <w:rFonts w:ascii="Calibri" w:hAnsi="Calibri" w:cs="Calibri"/>
          <w:color w:val="000000"/>
        </w:rPr>
        <w:t>ou about 3‐4 hours to complete.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Questions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shouldn’t have any questions about the task. If you find yourself unsure about something; then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make an appropriate assumption and explain/document your rationale. Please note that these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instructions are intentionally vague </w:t>
      </w:r>
      <w:proofErr w:type="gramStart"/>
      <w:r>
        <w:rPr>
          <w:rFonts w:ascii="Calibri" w:hAnsi="Calibri" w:cs="Calibri"/>
          <w:color w:val="000000"/>
        </w:rPr>
        <w:t>so as to</w:t>
      </w:r>
      <w:proofErr w:type="gramEnd"/>
      <w:r>
        <w:rPr>
          <w:rFonts w:ascii="Calibri" w:hAnsi="Calibri" w:cs="Calibri"/>
          <w:color w:val="000000"/>
        </w:rPr>
        <w:t xml:space="preserve"> better simulate real life data science problems and your skill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navigating them…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Instructions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Assume you are an employee at the hypothetical company “</w:t>
      </w: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  <w:r>
        <w:rPr>
          <w:rFonts w:ascii="Calibri" w:hAnsi="Calibri" w:cs="Calibri"/>
          <w:color w:val="000000"/>
        </w:rPr>
        <w:t>” and you have received the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email included in the following section titled “</w:t>
      </w:r>
      <w:r>
        <w:rPr>
          <w:rFonts w:ascii="Calibri-Bold" w:hAnsi="Calibri-Bold" w:cs="Calibri-Bold"/>
          <w:b/>
          <w:bCs/>
          <w:color w:val="000000"/>
        </w:rPr>
        <w:t>The Email from Dr. Snow</w:t>
      </w:r>
      <w:r>
        <w:rPr>
          <w:rFonts w:ascii="Calibri" w:hAnsi="Calibri" w:cs="Calibri"/>
          <w:color w:val="000000"/>
        </w:rPr>
        <w:t>”.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Your task is reply to Dr. Snow’s email. Rather than email your response to Dr. Snow – </w:t>
      </w:r>
      <w:r>
        <w:rPr>
          <w:rFonts w:ascii="Calibri-Bold" w:hAnsi="Calibri-Bold" w:cs="Calibri-Bold"/>
          <w:b/>
          <w:bCs/>
          <w:color w:val="000000"/>
        </w:rPr>
        <w:t>please email your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response to your Prudential HR representative!!!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071FEE" w:rsidRDefault="0088748B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Onsite Task </w:t>
      </w:r>
      <w:bookmarkStart w:id="0" w:name="_GoBack"/>
      <w:bookmarkEnd w:id="0"/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During your onsite </w:t>
      </w:r>
      <w:r>
        <w:rPr>
          <w:rFonts w:ascii="Calibri" w:hAnsi="Calibri" w:cs="Calibri"/>
          <w:color w:val="000000"/>
        </w:rPr>
        <w:t>interview onsite at Prudential you’ll be asked to give a presentation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your response to our recruitment team: you should imagine this as an informal presentation to a mix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 </w:t>
      </w: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  <w:r>
        <w:rPr>
          <w:rFonts w:ascii="Calibri" w:hAnsi="Calibri" w:cs="Calibri"/>
          <w:color w:val="000000"/>
        </w:rPr>
        <w:t xml:space="preserve"> SBU leaders and your </w:t>
      </w: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  <w:r>
        <w:rPr>
          <w:rFonts w:ascii="Calibri" w:hAnsi="Calibri" w:cs="Calibri"/>
          <w:color w:val="000000"/>
        </w:rPr>
        <w:t xml:space="preserve"> data science colleagues.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format will be roughly 30</w:t>
      </w:r>
      <w:r>
        <w:rPr>
          <w:rFonts w:ascii="Calibri" w:hAnsi="Calibri" w:cs="Calibri"/>
          <w:color w:val="000000"/>
        </w:rPr>
        <w:t xml:space="preserve"> min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presentation then 30 min questions &amp; discussion – we’ll be sitting around a table and have an electronic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monitor available if you’d like to use it.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Copyright – do not share!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material is copyright © Prudential Financial. To keep this interview process fair for all applicants we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require that you don’t distribute, discuss, email, post, blog or otherwise share this exercise, the data set,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response or any questions or discussion we have during telephone or onsite interviews.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lastRenderedPageBreak/>
        <w:t>The Email from Dr. Snow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</w:rPr>
      </w:pPr>
      <w:r>
        <w:rPr>
          <w:rFonts w:ascii="Calibri-Bold" w:hAnsi="Calibri-Bold" w:cs="Calibri-Bold"/>
          <w:b/>
          <w:bCs/>
          <w:color w:val="000000"/>
        </w:rPr>
        <w:t xml:space="preserve">To: </w:t>
      </w:r>
      <w:r>
        <w:rPr>
          <w:rFonts w:ascii="Calibri-Bold" w:hAnsi="Calibri-Bold" w:cs="Calibri-Bold"/>
          <w:b/>
          <w:bCs/>
          <w:color w:val="0000FF"/>
        </w:rPr>
        <w:t>analytics_candidate@goodhealthco.com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From: Dr.John.Snow@goodhealthco.com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Subject: </w:t>
      </w:r>
      <w:proofErr w:type="spellStart"/>
      <w:r>
        <w:rPr>
          <w:rFonts w:ascii="Calibri-Bold" w:hAnsi="Calibri-Bold" w:cs="Calibri-Bold"/>
          <w:b/>
          <w:bCs/>
          <w:color w:val="000000"/>
        </w:rPr>
        <w:t>Fwd</w:t>
      </w:r>
      <w:proofErr w:type="spellEnd"/>
      <w:r>
        <w:rPr>
          <w:rFonts w:ascii="Calibri-Bold" w:hAnsi="Calibri-Bold" w:cs="Calibri-Bold"/>
          <w:b/>
          <w:bCs/>
          <w:color w:val="000000"/>
        </w:rPr>
        <w:t>: Predicting Health Status Misrepresentation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 candidate,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I’ve just received the email below from Monty Hall, the head of the Survey Business Unit (SBU).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SBU is seeking our assistance with a project to detect misrepresentation in a survey data set. They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emailed me </w:t>
      </w:r>
      <w:proofErr w:type="gramStart"/>
      <w:r>
        <w:rPr>
          <w:rFonts w:ascii="Calibri" w:hAnsi="Calibri" w:cs="Calibri"/>
          <w:color w:val="000000"/>
        </w:rPr>
        <w:t>a number of</w:t>
      </w:r>
      <w:proofErr w:type="gramEnd"/>
      <w:r>
        <w:rPr>
          <w:rFonts w:ascii="Calibri" w:hAnsi="Calibri" w:cs="Calibri"/>
          <w:color w:val="000000"/>
        </w:rPr>
        <w:t xml:space="preserve"> questions and an example data set.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Could you please spend 3‐4 hours (only!) looking at their questions and data and prepare an email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response.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task is not to completely solve the problem, but rather to provide a preliminary opinion on the task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how we in the analytics team could help the SBU solve their problem.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Our audience in the SBU don’t understand code (R, SAS, Python, </w:t>
      </w:r>
      <w:proofErr w:type="spellStart"/>
      <w:r>
        <w:rPr>
          <w:rFonts w:ascii="Calibri" w:hAnsi="Calibri" w:cs="Calibri"/>
          <w:color w:val="000000"/>
        </w:rPr>
        <w:t>etc</w:t>
      </w:r>
      <w:proofErr w:type="spellEnd"/>
      <w:r>
        <w:rPr>
          <w:rFonts w:ascii="Calibri" w:hAnsi="Calibri" w:cs="Calibri"/>
          <w:color w:val="000000"/>
        </w:rPr>
        <w:t>) so your response should be a short,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clear and concise email of minimal length.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you’d like to provide code or detailed results for the benefit of your analytics team colleagues, then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should append it as a separate document.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Thanks,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Dr</w:t>
      </w:r>
      <w:proofErr w:type="spellEnd"/>
      <w:r>
        <w:rPr>
          <w:rFonts w:ascii="Calibri" w:hAnsi="Calibri" w:cs="Calibri"/>
          <w:color w:val="000000"/>
        </w:rPr>
        <w:t xml:space="preserve"> John Snow,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Head of Analytics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FORWARDED EMAIL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‐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</w:rPr>
      </w:pPr>
      <w:r>
        <w:rPr>
          <w:rFonts w:ascii="Calibri-Bold" w:hAnsi="Calibri-Bold" w:cs="Calibri-Bold"/>
          <w:b/>
          <w:bCs/>
          <w:color w:val="000000"/>
        </w:rPr>
        <w:t xml:space="preserve">To: </w:t>
      </w:r>
      <w:r>
        <w:rPr>
          <w:rFonts w:ascii="Calibri-Bold" w:hAnsi="Calibri-Bold" w:cs="Calibri-Bold"/>
          <w:b/>
          <w:bCs/>
          <w:color w:val="0000FF"/>
        </w:rPr>
        <w:t>analytics_team@goodhealthco.com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From: monty_hall@SBU.goodhealthco.com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Subject: Predicting Health Status Misrepresentation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Hi </w:t>
      </w:r>
      <w:proofErr w:type="spellStart"/>
      <w:r>
        <w:rPr>
          <w:rFonts w:ascii="Calibri" w:hAnsi="Calibri" w:cs="Calibri"/>
          <w:color w:val="000000"/>
        </w:rPr>
        <w:t>Dr</w:t>
      </w:r>
      <w:proofErr w:type="spellEnd"/>
      <w:r>
        <w:rPr>
          <w:rFonts w:ascii="Calibri" w:hAnsi="Calibri" w:cs="Calibri"/>
          <w:color w:val="000000"/>
        </w:rPr>
        <w:t xml:space="preserve"> Snow,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  <w:r>
        <w:rPr>
          <w:rFonts w:ascii="Calibri" w:hAnsi="Calibri" w:cs="Calibri"/>
          <w:color w:val="000000"/>
        </w:rPr>
        <w:t xml:space="preserve"> Survey Business Unit (SBU) runs an annual telephone survey called the “Behavioral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Risk Factor Surveillance System”. There’s further information about the survey in the package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accompanying this document.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6228"/>
        </w:rPr>
      </w:pPr>
      <w:r>
        <w:rPr>
          <w:rFonts w:ascii="Calibri-Bold" w:hAnsi="Calibri-Bold" w:cs="Calibri-Bold"/>
          <w:b/>
          <w:bCs/>
          <w:color w:val="4F6228"/>
        </w:rPr>
        <w:t xml:space="preserve">The SBU is concerned that some survey respondents may be intentionally misrepresenting </w:t>
      </w:r>
      <w:proofErr w:type="gramStart"/>
      <w:r>
        <w:rPr>
          <w:rFonts w:ascii="Calibri-Bold" w:hAnsi="Calibri-Bold" w:cs="Calibri-Bold"/>
          <w:b/>
          <w:bCs/>
          <w:color w:val="4F6228"/>
        </w:rPr>
        <w:t>their</w:t>
      </w:r>
      <w:proofErr w:type="gramEnd"/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6228"/>
        </w:rPr>
      </w:pPr>
      <w:r>
        <w:rPr>
          <w:rFonts w:ascii="Calibri-Bold" w:hAnsi="Calibri-Bold" w:cs="Calibri-Bold"/>
          <w:b/>
          <w:bCs/>
          <w:color w:val="4F6228"/>
        </w:rPr>
        <w:t>health status for Diabetes “DIABETE3” (variable number VARNUM 45) and therefore reducing the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6228"/>
        </w:rPr>
      </w:pPr>
      <w:r>
        <w:rPr>
          <w:rFonts w:ascii="Calibri-Bold" w:hAnsi="Calibri-Bold" w:cs="Calibri-Bold"/>
          <w:b/>
          <w:bCs/>
          <w:color w:val="4F6228"/>
        </w:rPr>
        <w:t>value of the survey.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SBU believes that we may be able to identify misrepresentation by predicting an individual’s health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 from other available variables; the idea being that honest responses will be consistent with other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information we have about the respondent.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Thus</w:t>
      </w:r>
      <w:proofErr w:type="gramEnd"/>
      <w:r>
        <w:rPr>
          <w:rFonts w:ascii="Calibri" w:hAnsi="Calibri" w:cs="Calibri"/>
          <w:color w:val="000000"/>
        </w:rPr>
        <w:t xml:space="preserve"> significant differences between predicted status and actual survey response may indicate risk of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misrepresentation that could then be used to target some other mechanism for validating the accuracy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their response (such as a medical test or medical records).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had an intern develop a preliminary model which we’ve included FYI at the end of this email.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I’m hoping you may help us understand this problem and would appreciate your advice and next steps.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Also, we have a few specific questions which we’ve included below.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Thanks,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Monty Hall,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Head of </w:t>
      </w:r>
      <w:proofErr w:type="spellStart"/>
      <w:r>
        <w:rPr>
          <w:rFonts w:ascii="Calibri" w:hAnsi="Calibri" w:cs="Calibri"/>
          <w:color w:val="000000"/>
        </w:rPr>
        <w:t>GoodHealthCo</w:t>
      </w:r>
      <w:proofErr w:type="spellEnd"/>
      <w:r>
        <w:rPr>
          <w:rFonts w:ascii="Calibri" w:hAnsi="Calibri" w:cs="Calibri"/>
          <w:color w:val="000000"/>
        </w:rPr>
        <w:t xml:space="preserve"> SBU</w:t>
      </w: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40D35" w:rsidRDefault="00A40D35" w:rsidP="00A40D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Q1. Intern analysis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SBU had an intern look at the predictive problem; the intern’s model output is included at the end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this email. The model seems to be very good, can you please comment on its suitability for our task?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Q2. Predictive Model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SBU would like some indication as to how accurately the analytics team believe they can predict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DIABETE3 when using *only* the data acquired from the telephone survey. (i.e. only fields in the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accompanying data file).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In this question we’re looking for your ability to *quickly* produce an approximate model and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 xml:space="preserve">communicate it while fully cognizant of the model’s limitations and risks; this carries more weight in </w:t>
      </w:r>
      <w:proofErr w:type="gramStart"/>
      <w:r>
        <w:rPr>
          <w:rFonts w:ascii="Calibri-Italic" w:hAnsi="Calibri-Italic" w:cs="Calibri-Italic"/>
          <w:i/>
          <w:iCs/>
          <w:color w:val="000000"/>
        </w:rPr>
        <w:t>our</w:t>
      </w:r>
      <w:proofErr w:type="gramEnd"/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considerations than the actual model performance you achieve relative to the performance achieved by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other candidates. Use analytical tools of your choice.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Q3. Improving predictive model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SBU decided to go ahead with this project, then concisely and in priority order list what model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improvements should be explored.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 xml:space="preserve">You may assume there are no data or technology constraints at </w:t>
      </w:r>
      <w:proofErr w:type="spellStart"/>
      <w:r>
        <w:rPr>
          <w:rFonts w:ascii="Calibri-Italic" w:hAnsi="Calibri-Italic" w:cs="Calibri-Italic"/>
          <w:i/>
          <w:iCs/>
          <w:color w:val="000000"/>
        </w:rPr>
        <w:t>GoodHealthCo</w:t>
      </w:r>
      <w:proofErr w:type="spellEnd"/>
      <w:r>
        <w:rPr>
          <w:rFonts w:ascii="Calibri-Italic" w:hAnsi="Calibri-Italic" w:cs="Calibri-Italic"/>
          <w:i/>
          <w:iCs/>
          <w:color w:val="000000"/>
        </w:rPr>
        <w:t>; however, you should be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conscious of the value created by costs that are additional to the SBU’s current cost of conducting the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</w:rPr>
      </w:pPr>
      <w:r>
        <w:rPr>
          <w:rFonts w:ascii="Calibri-Italic" w:hAnsi="Calibri-Italic" w:cs="Calibri-Italic"/>
          <w:i/>
          <w:iCs/>
          <w:color w:val="000000"/>
        </w:rPr>
        <w:t>telephone survey.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Q4. Identifying misrepresentation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are your thoughts about the SBU’s misrepresentation concerns and their plans for detecting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misrepresentation? How would you go about solving the SBU’s misrepresentation concerns?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Q5. Managing the project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the SBU was to work with the analytics team; how should the project be managed?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Q6. Are there any questions you would like to ask the SBU?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you have any clarifying questions you would like to ask the SBU? Please list your questions in order of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importance and explain why the question is important.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Intern’s analysis: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-Bold" w:hAnsi="Consolas-Bold" w:cs="Consolas-Bold"/>
          <w:b/>
          <w:bCs/>
          <w:color w:val="204A88"/>
        </w:rPr>
        <w:t>set.seed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D0"/>
        </w:rPr>
        <w:t>917</w:t>
      </w:r>
      <w:r>
        <w:rPr>
          <w:rFonts w:ascii="Consolas" w:hAnsi="Consolas" w:cs="Consolas"/>
          <w:color w:val="000000"/>
        </w:rPr>
        <w:t>);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Data &lt;‐ </w:t>
      </w:r>
      <w:proofErr w:type="spellStart"/>
      <w:r>
        <w:rPr>
          <w:rFonts w:ascii="Consolas" w:hAnsi="Consolas" w:cs="Consolas"/>
          <w:color w:val="000000"/>
        </w:rPr>
        <w:t>Data_Model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-Bold" w:hAnsi="Consolas-Bold" w:cs="Consolas-Bold"/>
          <w:b/>
          <w:bCs/>
          <w:color w:val="204A88"/>
        </w:rPr>
        <w:t>sample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-Bold" w:hAnsi="Consolas-Bold" w:cs="Consolas-Bold"/>
          <w:b/>
          <w:bCs/>
          <w:color w:val="204A88"/>
        </w:rPr>
        <w:t>nrow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Data_Model</w:t>
      </w:r>
      <w:proofErr w:type="spellEnd"/>
      <w:r>
        <w:rPr>
          <w:rFonts w:ascii="Consolas" w:hAnsi="Consolas" w:cs="Consolas"/>
          <w:color w:val="000000"/>
        </w:rPr>
        <w:t>)),]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train &lt;‐ Data[</w:t>
      </w:r>
      <w:proofErr w:type="gramStart"/>
      <w:r>
        <w:rPr>
          <w:rFonts w:ascii="Consolas" w:hAnsi="Consolas" w:cs="Consolas"/>
          <w:color w:val="0000D0"/>
        </w:rPr>
        <w:t>1</w:t>
      </w:r>
      <w:r>
        <w:rPr>
          <w:rFonts w:ascii="Consolas" w:hAnsi="Consolas" w:cs="Consolas"/>
          <w:color w:val="000000"/>
        </w:rPr>
        <w:t>:</w:t>
      </w:r>
      <w:r>
        <w:rPr>
          <w:rFonts w:ascii="Consolas-Bold" w:hAnsi="Consolas-Bold" w:cs="Consolas-Bold"/>
          <w:b/>
          <w:bCs/>
          <w:color w:val="204A88"/>
        </w:rPr>
        <w:t>floor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D0"/>
        </w:rPr>
        <w:t>0.7</w:t>
      </w:r>
      <w:r>
        <w:rPr>
          <w:rFonts w:ascii="Consolas" w:hAnsi="Consolas" w:cs="Consolas"/>
          <w:color w:val="000000"/>
        </w:rPr>
        <w:t>*</w:t>
      </w:r>
      <w:proofErr w:type="spellStart"/>
      <w:r>
        <w:rPr>
          <w:rFonts w:ascii="Consolas-Bold" w:hAnsi="Consolas-Bold" w:cs="Consolas-Bold"/>
          <w:b/>
          <w:bCs/>
          <w:color w:val="204A88"/>
        </w:rPr>
        <w:t>nrow</w:t>
      </w:r>
      <w:proofErr w:type="spellEnd"/>
      <w:r>
        <w:rPr>
          <w:rFonts w:ascii="Consolas" w:hAnsi="Consolas" w:cs="Consolas"/>
          <w:color w:val="000000"/>
        </w:rPr>
        <w:t>(Data)),]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 &lt;‐ Data[(</w:t>
      </w:r>
      <w:r>
        <w:rPr>
          <w:rFonts w:ascii="Consolas-Bold" w:hAnsi="Consolas-Bold" w:cs="Consolas-Bold"/>
          <w:b/>
          <w:bCs/>
          <w:color w:val="204A88"/>
        </w:rPr>
        <w:t>floor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D0"/>
        </w:rPr>
        <w:t>0.7</w:t>
      </w:r>
      <w:r>
        <w:rPr>
          <w:rFonts w:ascii="Consolas" w:hAnsi="Consolas" w:cs="Consolas"/>
          <w:color w:val="000000"/>
        </w:rPr>
        <w:t>*</w:t>
      </w:r>
      <w:proofErr w:type="spellStart"/>
      <w:r>
        <w:rPr>
          <w:rFonts w:ascii="Consolas-Bold" w:hAnsi="Consolas-Bold" w:cs="Consolas-Bold"/>
          <w:b/>
          <w:bCs/>
          <w:color w:val="204A88"/>
        </w:rPr>
        <w:t>nrow</w:t>
      </w:r>
      <w:proofErr w:type="spellEnd"/>
      <w:r>
        <w:rPr>
          <w:rFonts w:ascii="Consolas" w:hAnsi="Consolas" w:cs="Consolas"/>
          <w:color w:val="000000"/>
        </w:rPr>
        <w:t>(Data</w:t>
      </w:r>
      <w:proofErr w:type="gramStart"/>
      <w:r>
        <w:rPr>
          <w:rFonts w:ascii="Consolas" w:hAnsi="Consolas" w:cs="Consolas"/>
          <w:color w:val="000000"/>
        </w:rPr>
        <w:t>))+</w:t>
      </w:r>
      <w:proofErr w:type="gramEnd"/>
      <w:r>
        <w:rPr>
          <w:rFonts w:ascii="Consolas" w:hAnsi="Consolas" w:cs="Consolas"/>
          <w:color w:val="0000D0"/>
        </w:rPr>
        <w:t>1</w:t>
      </w:r>
      <w:r>
        <w:rPr>
          <w:rFonts w:ascii="Consolas" w:hAnsi="Consolas" w:cs="Consolas"/>
          <w:color w:val="000000"/>
        </w:rPr>
        <w:t>):</w:t>
      </w:r>
      <w:proofErr w:type="spellStart"/>
      <w:r>
        <w:rPr>
          <w:rFonts w:ascii="Consolas-Bold" w:hAnsi="Consolas-Bold" w:cs="Consolas-Bold"/>
          <w:b/>
          <w:bCs/>
          <w:color w:val="204A88"/>
        </w:rPr>
        <w:t>nrow</w:t>
      </w:r>
      <w:proofErr w:type="spellEnd"/>
      <w:r>
        <w:rPr>
          <w:rFonts w:ascii="Consolas" w:hAnsi="Consolas" w:cs="Consolas"/>
          <w:color w:val="000000"/>
        </w:rPr>
        <w:t>(Data),]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-Bold" w:hAnsi="Consolas-Bold" w:cs="Consolas-Bold"/>
          <w:b/>
          <w:bCs/>
          <w:color w:val="204A88"/>
        </w:rPr>
        <w:t>library</w:t>
      </w:r>
      <w:r>
        <w:rPr>
          <w:rFonts w:ascii="Consolas" w:hAnsi="Consolas" w:cs="Consolas"/>
          <w:color w:val="000000"/>
        </w:rPr>
        <w:t>(caret)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-Bold" w:hAnsi="Consolas-Bold" w:cs="Consolas-Bold"/>
          <w:b/>
          <w:bCs/>
          <w:color w:val="204A88"/>
        </w:rPr>
        <w:t>library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randomForest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randomForest</w:t>
      </w:r>
      <w:proofErr w:type="spellEnd"/>
      <w:r>
        <w:rPr>
          <w:rFonts w:ascii="Consolas" w:hAnsi="Consolas" w:cs="Consolas"/>
          <w:color w:val="000000"/>
        </w:rPr>
        <w:t xml:space="preserve"> 4.6‐10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Type </w:t>
      </w:r>
      <w:proofErr w:type="spellStart"/>
      <w:proofErr w:type="gramStart"/>
      <w:r>
        <w:rPr>
          <w:rFonts w:ascii="Consolas" w:hAnsi="Consolas" w:cs="Consolas"/>
          <w:color w:val="000000"/>
        </w:rPr>
        <w:t>rfNews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to see new features/changes/bug fixes.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Attaching package: '</w:t>
      </w:r>
      <w:proofErr w:type="spellStart"/>
      <w:r>
        <w:rPr>
          <w:rFonts w:ascii="Consolas" w:hAnsi="Consolas" w:cs="Consolas"/>
          <w:color w:val="000000"/>
        </w:rPr>
        <w:t>randomForest</w:t>
      </w:r>
      <w:proofErr w:type="spellEnd"/>
      <w:r>
        <w:rPr>
          <w:rFonts w:ascii="Consolas" w:hAnsi="Consolas" w:cs="Consolas"/>
          <w:color w:val="000000"/>
        </w:rPr>
        <w:t>'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The following object is masked from '</w:t>
      </w:r>
      <w:proofErr w:type="gramStart"/>
      <w:r>
        <w:rPr>
          <w:rFonts w:ascii="Consolas" w:hAnsi="Consolas" w:cs="Consolas"/>
          <w:color w:val="000000"/>
        </w:rPr>
        <w:t>package:ggplot</w:t>
      </w:r>
      <w:proofErr w:type="gramEnd"/>
      <w:r>
        <w:rPr>
          <w:rFonts w:ascii="Consolas" w:hAnsi="Consolas" w:cs="Consolas"/>
          <w:color w:val="000000"/>
        </w:rPr>
        <w:t>2':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margin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rf_model</w:t>
      </w:r>
      <w:proofErr w:type="spellEnd"/>
      <w:r>
        <w:rPr>
          <w:rFonts w:ascii="Consolas" w:hAnsi="Consolas" w:cs="Consolas"/>
          <w:color w:val="000000"/>
        </w:rPr>
        <w:t xml:space="preserve"> &lt;‐ </w:t>
      </w:r>
      <w:r>
        <w:rPr>
          <w:rFonts w:ascii="Consolas-Bold" w:hAnsi="Consolas-Bold" w:cs="Consolas-Bold"/>
          <w:b/>
          <w:bCs/>
          <w:color w:val="204A88"/>
        </w:rPr>
        <w:t>train</w:t>
      </w:r>
      <w:r>
        <w:rPr>
          <w:rFonts w:ascii="Consolas" w:hAnsi="Consolas" w:cs="Consolas"/>
          <w:color w:val="000000"/>
        </w:rPr>
        <w:t>(</w:t>
      </w:r>
      <w:r>
        <w:rPr>
          <w:rFonts w:ascii="Consolas-Bold" w:hAnsi="Consolas-Bold" w:cs="Consolas-Bold"/>
          <w:b/>
          <w:bCs/>
          <w:color w:val="204A88"/>
        </w:rPr>
        <w:t>factor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Diabetic_Ind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gramStart"/>
      <w:r>
        <w:rPr>
          <w:rFonts w:ascii="Consolas" w:hAnsi="Consolas" w:cs="Consolas"/>
          <w:color w:val="000000"/>
        </w:rPr>
        <w:t>~ .</w:t>
      </w:r>
      <w:proofErr w:type="gram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04A88"/>
        </w:rPr>
        <w:t>data=</w:t>
      </w:r>
      <w:r>
        <w:rPr>
          <w:rFonts w:ascii="Consolas" w:hAnsi="Consolas" w:cs="Consolas"/>
          <w:color w:val="000000"/>
        </w:rPr>
        <w:t xml:space="preserve">train, </w:t>
      </w:r>
      <w:r>
        <w:rPr>
          <w:rFonts w:ascii="Consolas" w:hAnsi="Consolas" w:cs="Consolas"/>
          <w:color w:val="204A88"/>
        </w:rPr>
        <w:t>method=</w:t>
      </w:r>
      <w:r>
        <w:rPr>
          <w:rFonts w:ascii="Consolas" w:hAnsi="Consolas" w:cs="Consolas"/>
          <w:color w:val="4E9B06"/>
        </w:rPr>
        <w:t>"</w:t>
      </w:r>
      <w:proofErr w:type="spellStart"/>
      <w:r>
        <w:rPr>
          <w:rFonts w:ascii="Consolas" w:hAnsi="Consolas" w:cs="Consolas"/>
          <w:color w:val="4E9B06"/>
        </w:rPr>
        <w:t>rf</w:t>
      </w:r>
      <w:proofErr w:type="spellEnd"/>
      <w:r>
        <w:rPr>
          <w:rFonts w:ascii="Consolas" w:hAnsi="Consolas" w:cs="Consolas"/>
          <w:color w:val="4E9B06"/>
        </w:rPr>
        <w:t>"</w:t>
      </w:r>
      <w:r>
        <w:rPr>
          <w:rFonts w:ascii="Consolas" w:hAnsi="Consolas" w:cs="Consolas"/>
          <w:color w:val="000000"/>
        </w:rPr>
        <w:t>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rf_model</w:t>
      </w:r>
      <w:proofErr w:type="spellEnd"/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Random Forest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4805 samples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13 predictor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2 classes: '0', '1'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40D35" w:rsidRDefault="00A40D35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No pre‐processing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Resampling: Bootstrapped (25 reps)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Summary of sample sizes: 4805, 4805, 4805, 4805, 4805, 4805, ...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Resampling results across tuning parameters: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mtry</w:t>
      </w:r>
      <w:proofErr w:type="spellEnd"/>
      <w:r>
        <w:rPr>
          <w:rFonts w:ascii="Consolas" w:hAnsi="Consolas" w:cs="Consolas"/>
          <w:color w:val="000000"/>
        </w:rPr>
        <w:t xml:space="preserve"> Accuracy Kappa Accuracy SD Kappa SD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2 0.9298018 0.5663685 0.0056124887 0.029080037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35 0.9992963 0.9966816 0.0005503165 0.002649026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68 0.9989349 0.9949897 0.0007756410 0.003697180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Accuracy was used to select the optimal model using the largest value.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The final value used for the model was </w:t>
      </w:r>
      <w:proofErr w:type="spellStart"/>
      <w:r>
        <w:rPr>
          <w:rFonts w:ascii="Consolas" w:hAnsi="Consolas" w:cs="Consolas"/>
          <w:color w:val="000000"/>
        </w:rPr>
        <w:t>mtry</w:t>
      </w:r>
      <w:proofErr w:type="spellEnd"/>
      <w:r>
        <w:rPr>
          <w:rFonts w:ascii="Consolas" w:hAnsi="Consolas" w:cs="Consolas"/>
          <w:color w:val="000000"/>
        </w:rPr>
        <w:t xml:space="preserve"> = 35.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-Bold" w:hAnsi="Consolas-Bold" w:cs="Consolas-Bold"/>
          <w:b/>
          <w:bCs/>
          <w:color w:val="204A88"/>
        </w:rPr>
        <w:t>varImp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rf_model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rf</w:t>
      </w:r>
      <w:proofErr w:type="spellEnd"/>
      <w:r>
        <w:rPr>
          <w:rFonts w:ascii="Consolas" w:hAnsi="Consolas" w:cs="Consolas"/>
          <w:color w:val="000000"/>
        </w:rPr>
        <w:t xml:space="preserve"> variable importance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only 20 most important variables shown (out of 68)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Overall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DIABETE3Yes 100.00000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DIABETE3No 38.60744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PREDIAB1Not asked or Missing 2.17984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DIABETE3No, pre‐diabetes or borderline diabetes 1.59779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SSBSUGARNot</w:t>
      </w:r>
      <w:proofErr w:type="spellEnd"/>
      <w:r>
        <w:rPr>
          <w:rFonts w:ascii="Consolas" w:hAnsi="Consolas" w:cs="Consolas"/>
          <w:color w:val="000000"/>
        </w:rPr>
        <w:t xml:space="preserve"> asked or Missing 1.07324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DIABETE3Refused 1.04852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PDIABTSTNot</w:t>
      </w:r>
      <w:proofErr w:type="spellEnd"/>
      <w:r>
        <w:rPr>
          <w:rFonts w:ascii="Consolas" w:hAnsi="Consolas" w:cs="Consolas"/>
          <w:color w:val="000000"/>
        </w:rPr>
        <w:t xml:space="preserve"> asked or Missing 0.91942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DIABETE3Yes, but female told only during pregnancy 0.80926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SSBFRUT2Not asked or Missing 0.75418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PREDIAB1No 0.56942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SSBSUGARTimes</w:t>
      </w:r>
      <w:proofErr w:type="spellEnd"/>
      <w:r>
        <w:rPr>
          <w:rFonts w:ascii="Consolas" w:hAnsi="Consolas" w:cs="Consolas"/>
          <w:color w:val="000000"/>
        </w:rPr>
        <w:t xml:space="preserve"> per day 0.25372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LIFECHGYes</w:t>
      </w:r>
      <w:proofErr w:type="spellEnd"/>
      <w:r>
        <w:rPr>
          <w:rFonts w:ascii="Consolas" w:hAnsi="Consolas" w:cs="Consolas"/>
          <w:color w:val="000000"/>
        </w:rPr>
        <w:t xml:space="preserve"> 0.22104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LIFECHGNot</w:t>
      </w:r>
      <w:proofErr w:type="spellEnd"/>
      <w:r>
        <w:rPr>
          <w:rFonts w:ascii="Consolas" w:hAnsi="Consolas" w:cs="Consolas"/>
          <w:color w:val="000000"/>
        </w:rPr>
        <w:t xml:space="preserve"> asked or Missing 0.20559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PREDIAB1Yes 0.18966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PDIABTSTYes</w:t>
      </w:r>
      <w:proofErr w:type="spellEnd"/>
      <w:r>
        <w:rPr>
          <w:rFonts w:ascii="Consolas" w:hAnsi="Consolas" w:cs="Consolas"/>
          <w:color w:val="000000"/>
        </w:rPr>
        <w:t xml:space="preserve"> 0.16574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PDIABTSTNo</w:t>
      </w:r>
      <w:proofErr w:type="spellEnd"/>
      <w:r>
        <w:rPr>
          <w:rFonts w:ascii="Consolas" w:hAnsi="Consolas" w:cs="Consolas"/>
          <w:color w:val="000000"/>
        </w:rPr>
        <w:t xml:space="preserve"> 0.07272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EMPLOY1A student 0.04448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SSBFRUT2Times per week 0.03808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PREGEVERYes</w:t>
      </w:r>
      <w:proofErr w:type="spellEnd"/>
      <w:r>
        <w:rPr>
          <w:rFonts w:ascii="Consolas" w:hAnsi="Consolas" w:cs="Consolas"/>
          <w:color w:val="000000"/>
        </w:rPr>
        <w:t xml:space="preserve"> 0.03717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PRNTLVIT0 times a week 0.03668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pred</w:t>
      </w:r>
      <w:proofErr w:type="spellEnd"/>
      <w:r>
        <w:rPr>
          <w:rFonts w:ascii="Consolas" w:hAnsi="Consolas" w:cs="Consolas"/>
          <w:color w:val="000000"/>
        </w:rPr>
        <w:t xml:space="preserve"> &lt;‐ </w:t>
      </w:r>
      <w:proofErr w:type="gramStart"/>
      <w:r>
        <w:rPr>
          <w:rFonts w:ascii="Consolas-Bold" w:hAnsi="Consolas-Bold" w:cs="Consolas-Bold"/>
          <w:b/>
          <w:bCs/>
          <w:color w:val="204A88"/>
        </w:rPr>
        <w:t>predict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rf_model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204A88"/>
        </w:rPr>
        <w:t>newdata</w:t>
      </w:r>
      <w:proofErr w:type="spellEnd"/>
      <w:r>
        <w:rPr>
          <w:rFonts w:ascii="Consolas" w:hAnsi="Consolas" w:cs="Consolas"/>
          <w:color w:val="204A88"/>
        </w:rPr>
        <w:t>=</w:t>
      </w:r>
      <w:r>
        <w:rPr>
          <w:rFonts w:ascii="Consolas" w:hAnsi="Consolas" w:cs="Consolas"/>
          <w:color w:val="000000"/>
        </w:rPr>
        <w:t xml:space="preserve">test, </w:t>
      </w:r>
      <w:r>
        <w:rPr>
          <w:rFonts w:ascii="Consolas" w:hAnsi="Consolas" w:cs="Consolas"/>
          <w:color w:val="204A88"/>
        </w:rPr>
        <w:t>type=</w:t>
      </w:r>
      <w:r>
        <w:rPr>
          <w:rFonts w:ascii="Consolas" w:hAnsi="Consolas" w:cs="Consolas"/>
          <w:color w:val="4E9B06"/>
        </w:rPr>
        <w:t>"raw"</w:t>
      </w:r>
      <w:r>
        <w:rPr>
          <w:rFonts w:ascii="Consolas" w:hAnsi="Consolas" w:cs="Consolas"/>
          <w:color w:val="000000"/>
        </w:rPr>
        <w:t>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-Bold" w:hAnsi="Consolas-Bold" w:cs="Consolas-Bold"/>
          <w:b/>
          <w:bCs/>
          <w:color w:val="204A88"/>
        </w:rPr>
        <w:t>table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pred,test</w:t>
      </w:r>
      <w:proofErr w:type="gramEnd"/>
      <w:r>
        <w:rPr>
          <w:rFonts w:ascii="Consolas" w:hAnsi="Consolas" w:cs="Consolas"/>
          <w:color w:val="000000"/>
        </w:rPr>
        <w:t>$Diabetic_Ind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## </w:t>
      </w:r>
      <w:proofErr w:type="spellStart"/>
      <w:r>
        <w:rPr>
          <w:rFonts w:ascii="Consolas" w:hAnsi="Consolas" w:cs="Consolas"/>
          <w:color w:val="000000"/>
        </w:rPr>
        <w:t>pred</w:t>
      </w:r>
      <w:proofErr w:type="spellEnd"/>
      <w:r>
        <w:rPr>
          <w:rFonts w:ascii="Consolas" w:hAnsi="Consolas" w:cs="Consolas"/>
          <w:color w:val="000000"/>
        </w:rPr>
        <w:t xml:space="preserve"> 0 1</w:t>
      </w:r>
    </w:p>
    <w:p w:rsidR="00071FEE" w:rsidRDefault="00071FEE" w:rsidP="0007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0 1791 1</w:t>
      </w:r>
    </w:p>
    <w:p w:rsidR="00361827" w:rsidRDefault="00071FEE" w:rsidP="00071FE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## 1 0 268</w:t>
      </w:r>
    </w:p>
    <w:p w:rsidR="00071FEE" w:rsidRDefault="00071FEE" w:rsidP="00071FE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071FEE" w:rsidRDefault="00071FEE" w:rsidP="00071FEE">
      <w:pPr>
        <w:rPr>
          <w:rFonts w:ascii="Consolas" w:hAnsi="Consolas" w:cs="Consolas"/>
          <w:color w:val="000000"/>
        </w:rPr>
      </w:pPr>
    </w:p>
    <w:p w:rsidR="00071FEE" w:rsidRPr="00A40D35" w:rsidRDefault="00071FEE" w:rsidP="00A40D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© Prudential Financial</w:t>
      </w:r>
    </w:p>
    <w:sectPr w:rsidR="00071FEE" w:rsidRPr="00A40D35" w:rsidSect="00A40D35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altName w:val="Consola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EE"/>
    <w:rsid w:val="00000DE8"/>
    <w:rsid w:val="00071FEE"/>
    <w:rsid w:val="00576015"/>
    <w:rsid w:val="0088748B"/>
    <w:rsid w:val="00A40D35"/>
    <w:rsid w:val="00D16133"/>
    <w:rsid w:val="00D3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C338"/>
  <w15:chartTrackingRefBased/>
  <w15:docId w15:val="{BCC29C39-FF4F-4F21-A7DB-51921CE7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Aschenbrenner</dc:creator>
  <cp:keywords/>
  <dc:description/>
  <cp:lastModifiedBy>John Aschenbrenner</cp:lastModifiedBy>
  <cp:revision>2</cp:revision>
  <cp:lastPrinted>2018-06-07T17:16:00Z</cp:lastPrinted>
  <dcterms:created xsi:type="dcterms:W3CDTF">2018-06-07T17:02:00Z</dcterms:created>
  <dcterms:modified xsi:type="dcterms:W3CDTF">2018-06-07T17:17:00Z</dcterms:modified>
</cp:coreProperties>
</file>