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[1] A. Abdelsadek, “Distributed index for matching multimedia objects,”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M.S. thesis, School of Comput. Sci., Simon Fraser Univ., Burnaby, BC,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Canada, 2014.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[2] A. Abdelsadek and M. Hefeeda, “Dimo: Distributed index for matching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multimedia objects using MapReduce,”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ACMMultimedia Syst.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Conf. (MMSys’14)</w:t>
      </w:r>
      <w:r w:rsidRPr="00A74FF2">
        <w:rPr>
          <w:rFonts w:ascii="Times New Roman" w:hAnsi="Times New Roman" w:cs="Times New Roman"/>
          <w:bCs/>
          <w:sz w:val="28"/>
          <w:szCs w:val="28"/>
        </w:rPr>
        <w:t>, Singapore, Mar. 2014, pp. 115–125.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[3] M. Aly, M. Munich, and P. Perona, “Distributed Kd-Trees for retrieval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from very large image collections,”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Brit. Mach. Vis. Conf.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(BMVC)</w:t>
      </w:r>
      <w:r w:rsidRPr="00A74FF2">
        <w:rPr>
          <w:rFonts w:ascii="Times New Roman" w:hAnsi="Times New Roman" w:cs="Times New Roman"/>
          <w:bCs/>
          <w:sz w:val="28"/>
          <w:szCs w:val="28"/>
        </w:rPr>
        <w:t>, Dundee, U.K., Aug. 2011.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[4] J. Bentley, “Multidimensional binary search trees used for associative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searching,”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Commun. ACM</w:t>
      </w:r>
      <w:r w:rsidRPr="00A74FF2">
        <w:rPr>
          <w:rFonts w:ascii="Times New Roman" w:hAnsi="Times New Roman" w:cs="Times New Roman"/>
          <w:bCs/>
          <w:sz w:val="28"/>
          <w:szCs w:val="28"/>
        </w:rPr>
        <w:t>, Sep. 1975, vol. 18, no. 9, pp. 509–517.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[5] P. Cano, E. Batle, T. Kalker, and J. Haitsma, “A review of algorithms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for audio fingerprinting,”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IEEE Workshop Multimedia Signal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Process.</w:t>
      </w:r>
      <w:r w:rsidRPr="00A74FF2">
        <w:rPr>
          <w:rFonts w:ascii="Times New Roman" w:hAnsi="Times New Roman" w:cs="Times New Roman"/>
          <w:bCs/>
          <w:sz w:val="28"/>
          <w:szCs w:val="28"/>
        </w:rPr>
        <w:t>, Dec. 2002, pp. 169–173.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[6] J. Dean and S. Ghemawat, “MapReduce: Simplified data processing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on large clusters,”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Symp. Oper. Syst. Design Implementation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(OSDI’04)</w:t>
      </w:r>
      <w:r w:rsidRPr="00A74FF2">
        <w:rPr>
          <w:rFonts w:ascii="Times New Roman" w:hAnsi="Times New Roman" w:cs="Times New Roman"/>
          <w:bCs/>
          <w:sz w:val="28"/>
          <w:szCs w:val="28"/>
        </w:rPr>
        <w:t>, San Francisco, CA, USA, Dec. 2004, pp. 137–150.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[7] J. Deng, W. Dong, R. Socher, L. Li, K. Li, and L. Fei-Fei, “Imagenet: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A large-scale hierarchical image database,”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IEEE Conf.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Comput. Vis. Pattern Recog. (CVPR’09)</w:t>
      </w:r>
      <w:r w:rsidRPr="00A74FF2">
        <w:rPr>
          <w:rFonts w:ascii="Times New Roman" w:hAnsi="Times New Roman" w:cs="Times New Roman"/>
          <w:bCs/>
          <w:sz w:val="28"/>
          <w:szCs w:val="28"/>
        </w:rPr>
        <w:t>, Miami, FL, USA, Jun. 2009,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pp. 248–255.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lastRenderedPageBreak/>
        <w:t>[8] A. Hampapur, K. Hyun, and R. Bolle, “Comparison of sequence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matching techniques for video copy detection,”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SPIE Conf.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Storage Retrieval Media Databases (SPIE’02)</w:t>
      </w:r>
      <w:r w:rsidRPr="00A74FF2">
        <w:rPr>
          <w:rFonts w:ascii="Times New Roman" w:hAnsi="Times New Roman" w:cs="Times New Roman"/>
          <w:bCs/>
          <w:sz w:val="28"/>
          <w:szCs w:val="28"/>
        </w:rPr>
        <w:t>, San Jose, CA, USA,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Jan. 2002, pp. 194–201.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[9] S. Ioffe, “Full-length video fingerprinting. Google Inc.,” U.S. Patent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8229219, Jul. 24, 2012.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[10] A. Kahng, J. Lach, W. Mangione-Smith, S. Mantik, I. Markov, M.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Potkonjak, P. Tucker, H. Wang, and G. Wolfe, “Watermarking techniques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for intellectual property protection,”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35th Annu. Design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Autom. Conf. (DAC’98)</w:t>
      </w:r>
      <w:r w:rsidRPr="00A74FF2">
        <w:rPr>
          <w:rFonts w:ascii="Times New Roman" w:hAnsi="Times New Roman" w:cs="Times New Roman"/>
          <w:bCs/>
          <w:sz w:val="28"/>
          <w:szCs w:val="28"/>
        </w:rPr>
        <w:t>, San Francisco, CA, USA, Jun. 1998, pp.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776–781.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[11] N. Khodabakhshi and M. Hefeeda, “Spider: A system for finding 3D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video copies,”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ACM Trans. Multimedia Comput., Commun., Appl.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(TOMM)</w:t>
      </w:r>
      <w:r w:rsidRPr="00A74FF2">
        <w:rPr>
          <w:rFonts w:ascii="Times New Roman" w:hAnsi="Times New Roman" w:cs="Times New Roman"/>
          <w:bCs/>
          <w:sz w:val="28"/>
          <w:szCs w:val="28"/>
        </w:rPr>
        <w:t>, Feb. 2013, vol. 9, no. 1, pp. 7:1–7:20.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[12] S. Lee and C. Yoo, “Robust video fingerprinting for content-based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video identification,”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IEEE Trans. Circuits Syst. Video Technol.</w:t>
      </w:r>
      <w:r w:rsidRPr="00A74FF2">
        <w:rPr>
          <w:rFonts w:ascii="Times New Roman" w:hAnsi="Times New Roman" w:cs="Times New Roman"/>
          <w:bCs/>
          <w:sz w:val="28"/>
          <w:szCs w:val="28"/>
        </w:rPr>
        <w:t>, vol.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18, no. 7, pp. 983–988, Jul. 2008.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[13] H. Liao, J. Han, and J. Fang, “Multi-dimensional index on hadoop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distributed file system,”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IEEE Conf. Netw., Archit. Storage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(NAS’10)</w:t>
      </w:r>
      <w:r w:rsidRPr="00A74FF2">
        <w:rPr>
          <w:rFonts w:ascii="Times New Roman" w:hAnsi="Times New Roman" w:cs="Times New Roman"/>
          <w:bCs/>
          <w:sz w:val="28"/>
          <w:szCs w:val="28"/>
        </w:rPr>
        <w:t>, Macau, China, Jul. 2010, pp. 240–249.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[14] Z. Liu, T. Liu, D. Gibbon, and B. Shahraray, “Effective, and scalable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video copy detection,”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ACM Conf. Multimedia Inf. Retrieval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(MIR’10)</w:t>
      </w:r>
      <w:r w:rsidRPr="00A74FF2">
        <w:rPr>
          <w:rFonts w:ascii="Times New Roman" w:hAnsi="Times New Roman" w:cs="Times New Roman"/>
          <w:bCs/>
          <w:sz w:val="28"/>
          <w:szCs w:val="28"/>
        </w:rPr>
        <w:t>, Philadelphia, PA, USA, Mar. 2010, pp. 119–128.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[15] J. Lu, “Video fingerprinting for copy identification: From research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to industry applications,”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SPIE</w:t>
      </w:r>
      <w:r w:rsidRPr="00A74FF2">
        <w:rPr>
          <w:rFonts w:ascii="Times New Roman" w:hAnsi="Times New Roman" w:cs="Times New Roman"/>
          <w:bCs/>
          <w:sz w:val="28"/>
          <w:szCs w:val="28"/>
        </w:rPr>
        <w:t>, 2009, vol. 7254, pp.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725402:1–725402:15.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[16] W. Lu, Y. Shen, S. Chen, and B. Ooi, “Efficient processing of k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nearest neighbor joins using MapReduce,” 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VLDB Endowment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(PVLDB)</w:t>
      </w:r>
      <w:r w:rsidRPr="00A74FF2">
        <w:rPr>
          <w:rFonts w:ascii="Times New Roman" w:hAnsi="Times New Roman" w:cs="Times New Roman"/>
          <w:bCs/>
          <w:sz w:val="28"/>
          <w:szCs w:val="28"/>
        </w:rPr>
        <w:t>, Jun. 2012, vol. 5, no. 10, pp. 1016–1027.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1DEB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[17] E. Metois, M. Shull, and J. Wolosewicz, “Detecting online abuse in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images. Markmonitor Inc.,” U.S. Patent 7925044, Apr. 12, 2011.</w:t>
      </w:r>
    </w:p>
    <w:p w:rsidR="00431DEB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[18] H. Müller, W. Müller, D. Squire, S. Marchand-Maillet, and T. Pun,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“Performance evaluation in content-based image retrieval: Overview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and proposals,”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Pattern Recog. Lett.</w:t>
      </w:r>
      <w:r w:rsidRPr="00A74FF2">
        <w:rPr>
          <w:rFonts w:ascii="Times New Roman" w:hAnsi="Times New Roman" w:cs="Times New Roman"/>
          <w:bCs/>
          <w:sz w:val="28"/>
          <w:szCs w:val="28"/>
        </w:rPr>
        <w:t>, vol. 22, no. 5, pp. 593–601, Apr.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2001.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4FF2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[19] P. Ram and A. Gray, “Which space partitioning tree to use for search,”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Adv. Neural Inf. Process. Syst. (NIPS’13)</w:t>
      </w:r>
      <w:r w:rsidRPr="00A74FF2">
        <w:rPr>
          <w:rFonts w:ascii="Times New Roman" w:hAnsi="Times New Roman" w:cs="Times New Roman"/>
          <w:bCs/>
          <w:sz w:val="28"/>
          <w:szCs w:val="28"/>
        </w:rPr>
        <w:t>, Lake Tahoe, NV,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>USA, Dec. 2013, pp. 656–664.</w:t>
      </w:r>
    </w:p>
    <w:p w:rsidR="00431DEB" w:rsidRPr="00A74FF2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A74FF2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4FF2">
        <w:rPr>
          <w:rFonts w:ascii="Times New Roman" w:hAnsi="Times New Roman" w:cs="Times New Roman"/>
          <w:bCs/>
          <w:sz w:val="28"/>
          <w:szCs w:val="28"/>
        </w:rPr>
        <w:t>[20] V. Ramachandra, M. Zwicker, and T. Nguyen, “3D video fingerprinting,”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Proc. 3DTV Conf.: True Vis.—Capture, Transmiss.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4FF2">
        <w:rPr>
          <w:rFonts w:ascii="Times New Roman" w:hAnsi="Times New Roman" w:cs="Times New Roman"/>
          <w:bCs/>
          <w:i/>
          <w:iCs/>
          <w:sz w:val="28"/>
          <w:szCs w:val="28"/>
        </w:rPr>
        <w:t>Display 3D Video (3DTV’08)</w:t>
      </w:r>
      <w:r w:rsidRPr="00A74FF2">
        <w:rPr>
          <w:rFonts w:ascii="Times New Roman" w:hAnsi="Times New Roman" w:cs="Times New Roman"/>
          <w:bCs/>
          <w:sz w:val="28"/>
          <w:szCs w:val="28"/>
        </w:rPr>
        <w:t>, Istanbul, Turkey, May 2008, pp. 81–84.</w:t>
      </w:r>
    </w:p>
    <w:p w:rsidR="00431DEB" w:rsidRDefault="00431DEB" w:rsidP="00A74FF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12CC" w:rsidRDefault="003412CC" w:rsidP="003412C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12CC">
        <w:rPr>
          <w:rFonts w:ascii="Times New Roman" w:hAnsi="Times New Roman" w:cs="Times New Roman"/>
          <w:bCs/>
          <w:sz w:val="28"/>
          <w:szCs w:val="28"/>
        </w:rPr>
        <w:t xml:space="preserve">[21] A. Stupar, S. Michel, and R. Schenkel, “Rankreduce </w:t>
      </w:r>
      <w:r w:rsidR="00431DEB">
        <w:rPr>
          <w:rFonts w:ascii="Times New Roman" w:hAnsi="Times New Roman" w:cs="Times New Roman"/>
          <w:bCs/>
          <w:sz w:val="28"/>
          <w:szCs w:val="28"/>
        </w:rPr>
        <w:t>–</w:t>
      </w:r>
      <w:r w:rsidRPr="003412CC">
        <w:rPr>
          <w:rFonts w:ascii="Times New Roman" w:hAnsi="Times New Roman" w:cs="Times New Roman"/>
          <w:bCs/>
          <w:sz w:val="28"/>
          <w:szCs w:val="28"/>
        </w:rPr>
        <w:t xml:space="preserve"> processing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412CC">
        <w:rPr>
          <w:rFonts w:ascii="Times New Roman" w:hAnsi="Times New Roman" w:cs="Times New Roman"/>
          <w:bCs/>
          <w:sz w:val="28"/>
          <w:szCs w:val="28"/>
        </w:rPr>
        <w:t xml:space="preserve">k-nearest neighbor queries on top of mapreduce,” in </w:t>
      </w:r>
      <w:r w:rsidRPr="003412CC">
        <w:rPr>
          <w:rFonts w:ascii="Times New Roman" w:hAnsi="Times New Roman" w:cs="Times New Roman"/>
          <w:bCs/>
          <w:i/>
          <w:iCs/>
          <w:sz w:val="28"/>
          <w:szCs w:val="28"/>
        </w:rPr>
        <w:t>Proc. Workshop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3412CC">
        <w:rPr>
          <w:rFonts w:ascii="Times New Roman" w:hAnsi="Times New Roman" w:cs="Times New Roman"/>
          <w:bCs/>
          <w:i/>
          <w:iCs/>
          <w:sz w:val="28"/>
          <w:szCs w:val="28"/>
        </w:rPr>
        <w:t>Large-Scale Distrib. Syst. Inf. Retrieval (LSDS-IR’10)</w:t>
      </w:r>
      <w:r w:rsidRPr="003412CC">
        <w:rPr>
          <w:rFonts w:ascii="Times New Roman" w:hAnsi="Times New Roman" w:cs="Times New Roman"/>
          <w:bCs/>
          <w:sz w:val="28"/>
          <w:szCs w:val="28"/>
        </w:rPr>
        <w:t>, Geneva,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412CC">
        <w:rPr>
          <w:rFonts w:ascii="Times New Roman" w:hAnsi="Times New Roman" w:cs="Times New Roman"/>
          <w:bCs/>
          <w:sz w:val="28"/>
          <w:szCs w:val="28"/>
        </w:rPr>
        <w:t>Switzerland, Jul. 2010, pp. 13–18.</w:t>
      </w:r>
    </w:p>
    <w:p w:rsidR="00431DEB" w:rsidRPr="003412CC" w:rsidRDefault="00431DEB" w:rsidP="003412C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12CC" w:rsidRDefault="003412CC" w:rsidP="003412C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12CC">
        <w:rPr>
          <w:rFonts w:ascii="Times New Roman" w:hAnsi="Times New Roman" w:cs="Times New Roman"/>
          <w:bCs/>
          <w:sz w:val="28"/>
          <w:szCs w:val="28"/>
        </w:rPr>
        <w:lastRenderedPageBreak/>
        <w:t>[22] K. Tasdemir and A. Cetin, “Motion vector based features for content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412CC">
        <w:rPr>
          <w:rFonts w:ascii="Times New Roman" w:hAnsi="Times New Roman" w:cs="Times New Roman"/>
          <w:bCs/>
          <w:sz w:val="28"/>
          <w:szCs w:val="28"/>
        </w:rPr>
        <w:t xml:space="preserve">based video copy detection,” in </w:t>
      </w:r>
      <w:r w:rsidRPr="003412CC">
        <w:rPr>
          <w:rFonts w:ascii="Times New Roman" w:hAnsi="Times New Roman" w:cs="Times New Roman"/>
          <w:bCs/>
          <w:i/>
          <w:iCs/>
          <w:sz w:val="28"/>
          <w:szCs w:val="28"/>
        </w:rPr>
        <w:t>Proc. Int. Conf. Pattern Recog.</w:t>
      </w:r>
      <w:r w:rsidR="00431D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3412CC">
        <w:rPr>
          <w:rFonts w:ascii="Times New Roman" w:hAnsi="Times New Roman" w:cs="Times New Roman"/>
          <w:bCs/>
          <w:i/>
          <w:iCs/>
          <w:sz w:val="28"/>
          <w:szCs w:val="28"/>
        </w:rPr>
        <w:t>(ICPR’10)</w:t>
      </w:r>
      <w:r w:rsidRPr="003412CC">
        <w:rPr>
          <w:rFonts w:ascii="Times New Roman" w:hAnsi="Times New Roman" w:cs="Times New Roman"/>
          <w:bCs/>
          <w:sz w:val="28"/>
          <w:szCs w:val="28"/>
        </w:rPr>
        <w:t>, Istanbul, Turkey, Aug. 2010, pp. 3134–3137.</w:t>
      </w:r>
    </w:p>
    <w:p w:rsidR="00431DEB" w:rsidRPr="003412CC" w:rsidRDefault="00431DEB" w:rsidP="003412C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12CC" w:rsidRDefault="003412CC" w:rsidP="003412C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12CC">
        <w:rPr>
          <w:rFonts w:ascii="Times New Roman" w:hAnsi="Times New Roman" w:cs="Times New Roman"/>
          <w:bCs/>
          <w:sz w:val="28"/>
          <w:szCs w:val="28"/>
        </w:rPr>
        <w:t>[23] U. Capeto</w:t>
      </w:r>
      <w:r w:rsidRPr="003412CC">
        <w:rPr>
          <w:rFonts w:ascii="Times New Roman" w:hAnsi="Times New Roman" w:cs="Times New Roman"/>
          <w:bCs/>
          <w:i/>
          <w:iCs/>
          <w:sz w:val="28"/>
          <w:szCs w:val="28"/>
        </w:rPr>
        <w:t>, Depth Map Automatic Generator</w:t>
      </w:r>
      <w:r w:rsidRPr="003412CC">
        <w:rPr>
          <w:rFonts w:ascii="Times New Roman" w:hAnsi="Times New Roman" w:cs="Times New Roman"/>
          <w:bCs/>
          <w:sz w:val="28"/>
          <w:szCs w:val="28"/>
        </w:rPr>
        <w:t>, Apr. 2013 [Online].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412CC">
        <w:rPr>
          <w:rFonts w:ascii="Times New Roman" w:hAnsi="Times New Roman" w:cs="Times New Roman"/>
          <w:bCs/>
          <w:sz w:val="28"/>
          <w:szCs w:val="28"/>
        </w:rPr>
        <w:t>Available: http://3dstereophoto.blogspot.com/2013/04/depth-map-automatic-generator-dmag.html, Accessed: Dec. 2014</w:t>
      </w:r>
    </w:p>
    <w:p w:rsidR="00431DEB" w:rsidRPr="003412CC" w:rsidRDefault="00431DEB" w:rsidP="003412C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12CC" w:rsidRPr="00524F46" w:rsidRDefault="003412CC" w:rsidP="003412C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12CC">
        <w:rPr>
          <w:rFonts w:ascii="Times New Roman" w:hAnsi="Times New Roman" w:cs="Times New Roman"/>
          <w:bCs/>
          <w:sz w:val="28"/>
          <w:szCs w:val="28"/>
        </w:rPr>
        <w:t xml:space="preserve">[24] </w:t>
      </w:r>
      <w:r w:rsidRPr="003412CC">
        <w:rPr>
          <w:rFonts w:ascii="Times New Roman" w:hAnsi="Times New Roman" w:cs="Times New Roman"/>
          <w:bCs/>
          <w:i/>
          <w:iCs/>
          <w:sz w:val="28"/>
          <w:szCs w:val="28"/>
        </w:rPr>
        <w:t>Reference Softwares for Depth Estimation and View Synthesis</w:t>
      </w:r>
      <w:r w:rsidRPr="003412CC">
        <w:rPr>
          <w:rFonts w:ascii="Times New Roman" w:hAnsi="Times New Roman" w:cs="Times New Roman"/>
          <w:bCs/>
          <w:sz w:val="28"/>
          <w:szCs w:val="28"/>
        </w:rPr>
        <w:t>,</w:t>
      </w:r>
      <w:r w:rsidR="00431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412CC">
        <w:rPr>
          <w:rFonts w:ascii="Times New Roman" w:hAnsi="Times New Roman" w:cs="Times New Roman"/>
          <w:bCs/>
          <w:sz w:val="28"/>
          <w:szCs w:val="28"/>
        </w:rPr>
        <w:t>ISO/IEC JTC1/SC29/WG11, Doc. M15377, Apr. 2008.</w:t>
      </w:r>
    </w:p>
    <w:sectPr w:rsidR="003412CC" w:rsidRPr="00524F46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740D"/>
    <w:rsid w:val="00082BE3"/>
    <w:rsid w:val="002A740D"/>
    <w:rsid w:val="002C1E38"/>
    <w:rsid w:val="003412CC"/>
    <w:rsid w:val="00431DEB"/>
    <w:rsid w:val="00524F46"/>
    <w:rsid w:val="00546E8C"/>
    <w:rsid w:val="00791ACE"/>
    <w:rsid w:val="00A74FF2"/>
    <w:rsid w:val="00C6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7</cp:revision>
  <dcterms:created xsi:type="dcterms:W3CDTF">2012-10-10T11:08:00Z</dcterms:created>
  <dcterms:modified xsi:type="dcterms:W3CDTF">2015-11-30T15:42:00Z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