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Interview mit Markus Staudt</w:t>
      </w:r>
    </w:p>
    <w:p>
      <w:r>
        <w:rPr>
          <w:b/>
        </w:rPr>
        <w:t xml:space="preserve">Hinweis: </w:t>
      </w:r>
      <w:r>
        <w:t>Dieses Dokument enthält den aus den bereitgestellten Transkriptabschnitten bereinigten Interviewtext. Da in den Chatnachrichten nicht das wortwörtlich vollständige Teams-Transkript enthalten war, wurden nur die vorhandenen Inhalte sprachlich bereinigt und sinnvoll zusammengeführt.</w:t>
      </w:r>
    </w:p>
    <w:p>
      <w:pPr>
        <w:pStyle w:val="Heading2"/>
      </w:pPr>
      <w:r>
        <w:t>Gesprächseinstieg</w:t>
      </w:r>
    </w:p>
    <w:p>
      <w:r>
        <w:t>Vor Beginn des Interviews unterhalten sich Jonathan Baumbach und Markus Staudt über American Football. Jonathan erzählt, dass er hauptsächlich Quarterback und Receiver spielt und in der C‑Jugend sowohl Flag- als auch Tackle-Football spielt. Anschließend sprechen beide über Playbooks, Quarterback-Verantwortung und Jonathans aktuelle Saison.</w:t>
      </w:r>
    </w:p>
    <w:p>
      <w:pPr>
        <w:pStyle w:val="Heading2"/>
      </w:pPr>
      <w:r>
        <w:t>Aufgaben bei Steinberg</w:t>
      </w:r>
    </w:p>
    <w:p>
      <w:r>
        <w:t>Markus Staudt erklärt, dass er als Senior Product Marketing Manager für Cubase arbeitet. Er verantwortet gemeinsam mit einem Kollegen das Produktmarketing, entwickelt Strategien, analysiert Markt- und Verkaufsdaten und arbeitet eng mit Entwicklung, Social Media, Website-Team und weiteren Abteilungen zusammen.</w:t>
      </w:r>
    </w:p>
    <w:p>
      <w:pPr>
        <w:pStyle w:val="Heading2"/>
      </w:pPr>
      <w:r>
        <w:t>Zusammenarbeit mit der Entwicklung</w:t>
      </w:r>
    </w:p>
    <w:p>
      <w:r>
        <w:t>Er beschreibt seine Rolle als Stakeholder. Während Product Planner eng mit den Entwicklern zusammenarbeiten, gibt er strategische Ziele und Business-Anforderungen vor. Gearbeitet wird agil in Sprints.</w:t>
      </w:r>
    </w:p>
    <w:p>
      <w:pPr>
        <w:pStyle w:val="Heading2"/>
      </w:pPr>
      <w:r>
        <w:t>Beruflicher Werdegang</w:t>
      </w:r>
    </w:p>
    <w:p>
      <w:r>
        <w:t>Nach dem Abitur studierte Markus Staudt BWL mit Schwerpunkt Marketing und Medien an der Universität Hamburg. Anschließend arbeitete er mehrere Jahre beim NDR. Über Robin Grochowski erfuhr er von der offenen Stelle bei Steinberg und ist seit 2018 Teil des Unternehmens.</w:t>
      </w:r>
    </w:p>
    <w:p>
      <w:pPr>
        <w:pStyle w:val="Heading2"/>
      </w:pPr>
      <w:r>
        <w:t>Typischer Arbeitsalltag</w:t>
      </w:r>
    </w:p>
    <w:p>
      <w:r>
        <w:t>Die Woche beginnt mit der Planung von Zielen und Meetings. Täglich werden Dashboards und Kennzahlen analysiert. Anhand von Trialzahlen, Umsätzen, Aktivierungen und weiteren Daten werden Marketingmaßnahmen geplant. Zum Arbeitsalltag gehören Meetings mit Entwicklung, Social Media, Website-Team und externen Partnern, sowie Content-Marketing, Newsletter, Landingpages, Workshops und der Austausch mit Influencern und Nutzern.</w:t>
      </w:r>
    </w:p>
    <w:p>
      <w:pPr>
        <w:pStyle w:val="Heading2"/>
      </w:pPr>
      <w:r>
        <w:t>KI im Arbeitsalltag</w:t>
      </w:r>
    </w:p>
    <w:p>
      <w:r>
        <w:t>Markus nutzt ChatGPT, Claude und Microsoft Copilot. KI unterstützt bei Datenanalysen, Texten und als Sparringspartner für Kampagnenideen. Er betont jedoch, dass Ergebnisse stets überprüft werden müssen und Texte im Marketing zusätzlich von einem Copywriter kontrolliert werden. Für kleinere Unternehmen wie Steinberg ermöglicht KI kostengünstigere Content-Erstellung und unterstützt auch die Softwareentwicklung beim Programmieren.</w:t>
      </w:r>
    </w:p>
    <w:p>
      <w:pPr>
        <w:pStyle w:val="Heading2"/>
      </w:pPr>
      <w:r>
        <w:t>Wichtige Fähigkeiten</w:t>
      </w:r>
    </w:p>
    <w:p>
      <w:r>
        <w:t>Als wichtigste Eigenschaften nennt Markus Kommunikation, Organisation, Kreativität und Eigenmotivation. Besonders Kommunikation sei wegen der vielen bereichsübergreifenden Zusammenarbeit entscheidend. Organisation helfe bei langfristigen Kampagnen, Kreativität bei Release-Kampagnen und Eigenmotivation sei aufgrund der selbstständigen Arbeitsweise unerlässlich.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