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200010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3378200</wp:posOffset>
                </wp:positionV>
                <wp:extent cx="6731000" cy="7061200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7061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02" w14:textId="001001C4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AI 辅助领域建模与 API 设计平台</w:t>
                            </w:r>
                          </w:p>
                          <w:p w:rsidR="00640EB6" w:rsidRDefault="00000000" w14:paraId="00100004" w14:textId="001001C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上海鼎歆｜全栈工程师</w:t>
                              <w:br/>
                              <w:t xml:space="preserve">技术栈：Electron、React、React Flow、Pi SDK、OpenAPI、Nx + pnpm</w:t>
                            </w:r>
                          </w:p>
                          <w:p w:rsidR="00640EB6" w:rsidRDefault="00000000" w14:paraId="00100006" w14:textId="0010025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</w:rPr>
      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      </w:r>
                          </w:p>
                          <w:p w:rsidR="00640EB6" w:rsidRDefault="00000000" w14:paraId="0010000A" w14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权责驱动建模：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      </w:r>
                          </w:p>
                          <w:p w:rsidR="00640EB6" w:rsidRDefault="00000000" w14:paraId="0010000C" w14:textId="0010025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双层循环 Harness：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设计并实际使用外层 PDCA 管理范围、审核与阶段接续，以内层 Steering Loop 组织前馈、行动、反馈和调整，控制单次模型修改的质量。</w:t>
                            </w:r>
                          </w:p>
                          <w:p w:rsidR="00640EB6" w:rsidRDefault="00000000" w14:paraId="0010000E" w14:textId="0010025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桌面端增量建模：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      </w:r>
                          </w:p>
                          <w:p w:rsidR="00640EB6" w:rsidRDefault="00000000" w14:paraId="00100010" w14:textId="00100258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模型驱动 API 交付：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      </w:r>
                          </w:p>
                          <w:p w:rsidR="00640EB6" w:rsidRDefault="00000000" w14:paraId="00100014" w14:textId="001001D3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HATEOAS 与 TypeScript SDK</w:t>
                            </w:r>
                          </w:p>
                          <w:p w:rsidR="00640EB6" w:rsidRDefault="00000000" w14:paraId="00100016" w14:textId="001001D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 Hooks、HAL / HAL-FORMS、Zod、Nx + pnpm、Vite、Vitest、MSW、Testing Library、TypeDoc</w:t>
                            </w:r>
                          </w:p>
                          <w:p w:rsidR="00640EB6" w:rsidRDefault="00000000" w14:paraId="00100018" w14:textId="0010025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      </w:r>
                          </w:p>
                          <w:p w:rsidR="00640EB6" w:rsidRDefault="00000000" w14:paraId="0010001C" w14:textId="0010025B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资源契约与 SDK 分层：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      </w:r>
                          </w:p>
                          <w:p w:rsidR="00640EB6" w:rsidRDefault="00000000" w14:paraId="0010001E" w14:textId="0010025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请求去重与缓存管理：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按绝对 URI 复用资源，对进行中的相同请求去重；根据写操作响应更新缓存或标记失效，通过事件订阅驱动 React 状态更新，并支持按配置刷新。</w:t>
                            </w:r>
                          </w:p>
                          <w:p w:rsidR="00640EB6" w:rsidRDefault="00000000" w14:paraId="00100020" w14:textId="0010025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Schema 驱动表单：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根据服务端动作模板的字段定义生成 Zod 校验规则与 JSON Schema 表单描述，在提交前验证数据，让字段渲染与校验使用同一份定义。</w:t>
                            </w:r>
                          </w:p>
                          <w:p w:rsidR="00640EB6" w:rsidRDefault="00000000" w14:paraId="00100022" w14:textId="0010026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增量迁移与兼容性回归：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40pt;margin-top:266pt;width:530pt;height:556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>
                    <w:p w:rsidR="00640EB6" w:rsidRDefault="00000000" w14:paraId="00100024" w14:textId="001001E2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AI 辅助领域建模与 API 设计平台</w:t>
                      </w:r>
                    </w:p>
                    <w:p w:rsidR="00640EB6" w:rsidRDefault="00000000" w14:paraId="00100026" w14:textId="001001E4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上海鼎歆｜全栈工程师</w:t>
                        <w:br/>
                        <w:t xml:space="preserve">技术栈：Electron、React、React Flow、Pi SDK、OpenAPI、Nx + pnpm</w:t>
                      </w:r>
                    </w:p>
                    <w:p w:rsidR="00640EB6" w:rsidRDefault="00000000" w14:paraId="00100028" w14:textId="0010026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</w:rPr>
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</w:r>
                    </w:p>
                    <w:p w:rsidR="00640EB6" w:rsidRDefault="00000000" w14:paraId="0010002C" w14:textId="00100264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权责驱动建模：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</w:r>
                    </w:p>
                    <w:p w:rsidR="00640EB6" w:rsidRDefault="00000000" w14:paraId="0010002E" w14:textId="00100266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双层循环 Harness：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设计并实际使用外层 PDCA 管理范围、审核与阶段接续，以内层 Steering Loop 组织前馈、行动、反馈和调整，控制单次模型修改的质量。</w:t>
                      </w:r>
                    </w:p>
                    <w:p w:rsidR="00640EB6" w:rsidRDefault="00000000" w14:paraId="00100030" w14:textId="0010026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桌面端增量建模：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</w:r>
                    </w:p>
                    <w:p w:rsidR="00640EB6" w:rsidRDefault="00000000" w14:paraId="00100032" w14:textId="0010026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模型驱动 API 交付：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</w:r>
                    </w:p>
                    <w:p w:rsidR="00640EB6" w:rsidRDefault="00000000" w14:paraId="00100036" w14:textId="001001F1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HATEOAS 与 TypeScript SDK</w:t>
                      </w:r>
                    </w:p>
                    <w:p w:rsidR="00640EB6" w:rsidRDefault="00000000" w14:paraId="00100038" w14:textId="001001F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 Hooks、HAL / HAL-FORMS、Zod、Nx + pnpm、Vite、Vitest、MSW、Testing Library、TypeDoc</w:t>
                      </w:r>
                    </w:p>
                    <w:p w:rsidR="00640EB6" w:rsidRDefault="00000000" w14:paraId="0010003A" w14:textId="0010026B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</w:r>
                    </w:p>
                    <w:p w:rsidR="00640EB6" w:rsidRDefault="00000000" w14:paraId="0010003E" w14:textId="0010026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资源契约与 SDK 分层：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</w:r>
                    </w:p>
                    <w:p w:rsidR="00640EB6" w:rsidRDefault="00000000" w14:paraId="00100040" w14:textId="0010026F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请求去重与缓存管理：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按绝对 URI 复用资源，对进行中的相同请求去重；根据写操作响应更新缓存或标记失效，通过事件订阅驱动 React 状态更新，并支持按配置刷新。</w:t>
                      </w:r>
                    </w:p>
                    <w:p w:rsidR="00640EB6" w:rsidRDefault="00000000" w14:paraId="00100042" w14:textId="00100271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Schema 驱动表单：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根据服务端动作模板的字段定义生成 Zod 校验规则与 JSON Schema 表单描述，在提交前验证数据，让字段渲染与校验使用同一份定义。</w:t>
                      </w:r>
                    </w:p>
                    <w:p w:rsidR="00640EB6" w:rsidRDefault="00000000" w14:paraId="00100044" w14:textId="00100273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增量迁移与兼容性回归：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3314700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261pt;width:9.5pt;height:8.3pt;flip:x y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ge">
                  <wp:posOffset xmlns:wp="http://schemas.openxmlformats.org/drawingml/2006/wordprocessingDrawing">3009900</wp:posOffset>
                </wp:positionV>
                <wp:extent cx="1635760" cy="30607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0607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1.3pt;margin-top:237pt;width:128.8pt;height:24.1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254000</wp:posOffset>
                </wp:positionV>
                <wp:extent cx="4318000" cy="635000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635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6" w14:textId="00100237">
                            <w:pPr>
                              <w:pStyle w:val="a3"/>
                              <w:snapToGrid w:val="false"/>
                              <w:spacing w:before="0" w:beforeLines="0" w:after="0" w:afterLines="0" w:line="720" w:lineRule="exac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</w:rPr>
                              <w:t>钟杰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808080" w:themeColor="background1" w:themeShade="80"/>
                                <w:kern w:val="24"/>
                                <w:position w:val="2"/>
                                <w:sz w:val="28"/>
                                <w:szCs w:val="28"/>
                                <w:lang w:eastAsia="zh-Hans"/>
                              </w:rPr>
                              <w:t xml:space="preserve">全栈偏前端的平台工程师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20pt;width:340pt;height:50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4A" w14:textId="0010024E">
                      <w:pPr>
                        <w:pStyle w:val="a3"/>
                        <w:snapToGrid w:val="false"/>
                        <w:spacing w:before="0" w:beforeLines="0" w:after="0" w:afterLines="0" w:line="720" w:lineRule="exac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</w:rPr>
                        <w:t>钟杰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808080" w:themeColor="background1" w:themeShade="80"/>
                          <w:kern w:val="24"/>
                          <w:position w:val="2"/>
                          <w:sz w:val="28"/>
                          <w:szCs w:val="28"/>
                          <w:lang w:eastAsia="zh-Hans"/>
                        </w:rPr>
                        <w:t xml:space="preserve">全栈偏前端的平台工程师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481965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2988310</wp:posOffset>
                </wp:positionV>
                <wp:extent cx="1106170" cy="4064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E" w14:textId="00100290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项目经历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7.95pt;margin-top:235.3pt;width:87.1pt;height:32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>
                    <w:p w:rsidR="00640EB6" w:rsidRDefault="00000000" w14:paraId="00100050" w14:textId="00100295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项目经历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304800</wp:posOffset>
                </wp:positionV>
                <wp:extent cx="2286000" cy="35560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2" w14:textId="00100239">
                            <w:pPr>
                              <w:pStyle w:val="a3"/>
                              <w:snapToGrid w:val="false"/>
                              <w:spacing w:before="0" w:beforeLines="0" w:after="0" w:afterLines="0" w:line="320" w:lineRule="exact"/>
                              <w:rPr>
                                <w:color w:val="4C4C4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u w:color="262626"/>
                              </w:rPr>
                              <w:t xml:space="preserve">上海｜15000248245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395pt;margin-top:24pt;width:180pt;height:28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54" w14:textId="00100250">
                      <w:pPr>
                        <w:pStyle w:val="a3"/>
                        <w:snapToGrid w:val="false"/>
                        <w:spacing w:before="0" w:beforeLines="0" w:after="0" w:afterLines="0" w:line="320" w:lineRule="exact"/>
                        <w:rPr>
                          <w:color w:val="4C4C4C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kern w:val="24"/>
                          <w:sz w:val="21"/>
                          <w:szCs w:val="21"/>
                          <w:u w:color="262626"/>
                        </w:rPr>
                        <w:t xml:space="preserve">上海｜15000248245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558800</wp:posOffset>
                </wp:positionV>
                <wp:extent xmlns:wp="http://schemas.openxmlformats.org/drawingml/2006/wordprocessingDrawing" cx="2286000" cy="35560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6" w14:textId="0010023A">
                            <w:pPr>
                              <w:snapToGrid w:val="false"/>
                              <w:spacing w:before="0" w:beforeLines="0" w:after="0" w:afterLines="0" w:line="320" w:lineRule="exact"/>
                              <w:rPr>
                                <w:rFonts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z891853602@gmail.com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395pt;margin-top:44pt;width:180pt;height:28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8" w14:textId="00100251">
                      <w:pPr>
                        <w:snapToGrid w:val="false"/>
                        <w:spacing w:before="0" w:beforeLines="0" w:after="0" w:afterLines="0" w:line="320" w:lineRule="exact"/>
                        <w:rPr>
                          <w:rFonts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z891853602@gmail.com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xmlns:wp="http://schemas.openxmlformats.org/drawingml/2006/wordprocessingDrawing" relativeFrom="page">
                  <wp:posOffset>787400</wp:posOffset>
                </wp:positionV>
                <wp:extent cx="1158240" cy="4064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1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A" w14:textId="00100291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能力概述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62.0pt;width:91.2pt;height:32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C" w14:textId="00100296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能力概述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132715</wp:posOffset>
                </wp:positionH>
                <wp:positionV xmlns:wp="http://schemas.openxmlformats.org/drawingml/2006/wordprocessingDrawing" relativeFrom="page">
                  <wp:posOffset>808990</wp:posOffset>
                </wp:positionV>
                <wp:extent cx="1659255" cy="306705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4" cy="30670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5pt;margin-top:63.7pt;width:130.65pt;height:24.15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133350</wp:posOffset>
                </wp:positionH>
                <wp:positionV xmlns:wp="http://schemas.openxmlformats.org/drawingml/2006/wordprocessingDrawing" relativeFrom="page">
                  <wp:posOffset>1116330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87.9pt;width:9.5pt;height:8.3pt;flip:x y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1231900</wp:posOffset>
                </wp:positionV>
                <wp:extent cx="6731000" cy="162560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E" w14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5 年以上开发经验，React、TypeScript 基本盘，定位全栈偏前端。</w:t>
                            </w:r>
                          </w:p>
                          <w:p w:rsidR="00640EB6" w:rsidRDefault="00000000" w14:paraId="00100060" w14:textId="00100241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使用 React Flow、Tiptap 构建流程画布与结构化变量编辑器。</w:t>
                            </w:r>
                          </w:p>
                          <w:p w:rsidR="00640EB6" w:rsidRDefault="00000000" w14:paraId="00100062" w14:textId="00100242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 NestJS、PostgreSQL、Prisma 完成服务与数据层开发。</w:t>
                            </w:r>
                          </w:p>
                          <w:p w:rsidR="00640EB6" w:rsidRDefault="00000000" w14:paraId="00100064" w14:textId="00100243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以业务模型衔接 RESTful API、OpenAPI 文档与静态测试向量。</w:t>
                            </w:r>
                          </w:p>
                          <w:p w:rsidR="00640EB6" w:rsidRDefault="00000000" w14:paraId="00100066" w14:textId="00100244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以资源关系、动作模板和 Schema 统一交互与表单校验。</w:t>
                            </w:r>
                          </w:p>
                          <w:p w:rsidR="00640EB6" w:rsidRDefault="00000000" w14:paraId="00100068" w14:textId="00100245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配置 GitHub Actions 检查、测试和构建，编写 Nx React 多阶段 Dockerfile。</w:t>
                            </w:r>
                          </w:p>
                          <w:p w:rsidR="00640EB6" w:rsidRDefault="00000000" w14:paraId="0010006A" w14:textId="00200011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  <w:t xml:space="preserve">通过测试、人工审核、日志与监控形成验证反馈，推进契约驱动交付。</w:t>
                            </w:r>
                          </w:p>
                          <w:p w14:paraId="00200012" w14:textId="00200013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  <w:t xml:space="preserve">AI 研发效能与 Agent Harness：组织任务拆解、上下文装配与自动化验证，渐进治理存量代码。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  <w:t xml:space="preserve">AI 研发效能与 Agent Harness：组织任务拆解、上下文装配与自动化验证，渐进治理存量代码。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40pt;margin-top:97pt;width:530pt;height:128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6E" w14:textId="00100257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5 年以上开发经验，React、TypeScript 基本盘，定位全栈偏前端。</w:t>
                      </w:r>
                    </w:p>
                    <w:p w:rsidR="00640EB6" w:rsidRDefault="00000000" w14:paraId="00100070" w14:textId="00100258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使用 React Flow、Tiptap 构建流程画布与结构化变量编辑器。</w:t>
                      </w:r>
                    </w:p>
                    <w:p w:rsidR="00640EB6" w:rsidRDefault="00000000" w14:paraId="00100072" w14:textId="00100259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 NestJS、PostgreSQL、Prisma 完成服务与数据层开发。</w:t>
                      </w:r>
                    </w:p>
                    <w:p w:rsidR="00640EB6" w:rsidRDefault="00000000" w14:paraId="00100074" w14:textId="0010025A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以业务模型衔接 RESTful API、OpenAPI 文档与静态测试向量。</w:t>
                      </w:r>
                    </w:p>
                    <w:p w:rsidR="00640EB6" w:rsidRDefault="00000000" w14:paraId="00100076" w14:textId="0010025B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以资源关系、动作模板和 Schema 统一交互与表单校验。</w:t>
                      </w:r>
                    </w:p>
                    <w:p w:rsidR="00640EB6" w:rsidRDefault="00000000" w14:paraId="00100078" w14:textId="0010025C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配置 GitHub Actions 检查、测试和构建，编写 Nx React 多阶段 Dockerfile。</w:t>
                      </w:r>
                    </w:p>
                    <w:p w:rsidR="00640EB6" w:rsidRDefault="00000000" w14:paraId="0010007A" w14:textId="00200012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  <w:t xml:space="preserve">通过测试、人工审核、日志与监控形成验证反馈，推进契约驱动交付。</w:t>
                      </w:r>
                    </w:p>
                    <w:p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  <w:t xml:space="preserve">AI 研发效能与 Agent Harness：组织任务拆解、上下文装配与自动化验证，渐进治理存量代码。</w:t>
                      </w:r>
                    </w:p>
                    <w:p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  <w:t xml:space="preserve">AI 研发效能与 Agent Harness：组织任务拆解、上下文装配与自动化验证，渐进治理存量代码。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622300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49pt;width:8.5pt;height:8.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368300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29pt;width:8.5pt;height:8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213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14:paraId="00200014" w14:textId="00200015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</w:p>
    <w:p w:rsidR="00640EB6" w:rsidRDefault="00000000" w14:paraId="0010007E" w14:textId="0020000F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444500</wp:posOffset>
                </wp:positionV>
                <wp:extent cx="6731000" cy="6261100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2611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80" w14:textId="0010027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企业级低代码工作流引擎与复杂编排器</w:t>
                            </w:r>
                          </w:p>
                          <w:p w:rsidR="00640EB6" w:rsidRDefault="00000000" w14:paraId="00100082" w14:textId="001002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技术栈：TypeScript、React、Next.js、React Flow（@xyflow/react）、Tiptap、Tailwind CSS、Radix UI、React Hook Form、Zod、NestJS、SSE、Prisma、PostgreSQL、Nx + pnpm、Vitest</w:t>
                            </w:r>
                          </w:p>
                          <w:p w:rsidR="00640EB6" w:rsidRDefault="00000000" w14:paraId="00100084" w14:textId="0010027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项目简介：设计并开发了一套企业级工作流编排引擎，支持 DAG 工作流执行。</w:t>
                            </w:r>
                          </w:p>
                          <w:p w:rsidR="00640EB6" w:rsidRDefault="00000000" w14:paraId="00100088" w14:textId="00100277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引擎架构设计：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自主设计并实现了基于 DAG（有向无环图） 的工作流执行引擎，通过 DFS 实现循环检测，利用 Kahn 算法 实现节点拓扑排序，支持复杂业务逻辑编排。</w:t>
                            </w:r>
                          </w:p>
                          <w:p w:rsidR="00640EB6" w:rsidRDefault="00000000" w14:paraId="0010008A" w14:textId="0010027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核心模块开发：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设计了基于 注册模式（Registry Pattern） 的节点扩展系统，实现了 Condition 节点的执行器，遵循开闭原则。</w:t>
                            </w:r>
                          </w:p>
                          <w:p w:rsidR="00640EB6" w:rsidRDefault="00000000" w14:paraId="0010008C" w14:textId="0010027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集成 Tiptap 开发了 Prompt 变量编辑器，支持通过 / 快捷插入变量，并实现了 ${node.var} 格式的变量解析与高亮。</w:t>
                            </w:r>
                          </w:p>
                          <w:p w:rsidR="00640EB6" w:rsidRDefault="00000000" w14:paraId="0010008E" w14:textId="0010027C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高性能通信：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在 NestJS 中实现了 SSE（Server-Sent Events） 流式响应机制，实时推送节点状态、日志和错误。</w:t>
                            </w:r>
                          </w:p>
                          <w:p w:rsidR="00640EB6" w:rsidRDefault="00000000" w14:paraId="00100094" w14:textId="0010027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  <w:lang w:bidi="ar"/>
                              </w:rPr>
                              <w:t xml:space="preserve">企业级前端监控 SDK 与数据采集系统</w:t>
                            </w:r>
                          </w:p>
                          <w:p w:rsidR="00640EB6" w:rsidRDefault="00000000" w14:paraId="00100096" w14:textId="0010021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bidi="ar"/>
                              </w:rPr>
                              <w:t xml:space="preserve">上海易校｜高级前端专家／前端架构师</w:t>
                              <w:br/>
                              <w:t xml:space="preserve">技术栈：TypeScript、PerformanceObserver / Web Vitals、Fetch / XMLHttpRequest、Sourcemap、NestJS、Kafka、ClickHouse、TypeORM、PostgreSQL、Nx + pnpm</w:t>
                            </w:r>
                          </w:p>
                          <w:p w:rsidR="00640EB6" w:rsidRDefault="00000000" w14:paraId="00100098" w14:textId="0010027E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lang w:bidi="ar"/>
                              </w:rPr>
                              <w:t xml:space="preserve">项目简介：主导并构建企业级前端监控 SDK，实现监控采集和数据处理，形成覆盖前端性能和异常监控的完整解决方案。</w:t>
                            </w:r>
                          </w:p>
                          <w:p w:rsidR="00640EB6" w:rsidRDefault="00000000" w14:paraId="0010009C" w14:textId="0010027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设计并实现了基于核心包和适配包的 SDK 架构，通过插件化机制支持多框架（React、Vue、Vanilla JS）集成，支持自定义监控项和扩展性增强。</w:t>
                            </w:r>
                          </w:p>
                          <w:p w:rsidR="00640EB6" w:rsidRDefault="00000000" w14:paraId="0010009E" w14:textId="0010028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构建了全面的性能和异常监控方案，覆盖了 FCP、LCP、CLS 等多项核心指标和 JavaScript 异常采集，提升了监控的广度与深度。</w:t>
                            </w:r>
                          </w:p>
                          <w:p w:rsidR="00640EB6" w:rsidRDefault="00000000" w14:paraId="001000A0" w14:textId="0010029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使用 Nest.js 和 Kafka 设计并构建了数据采集和处理的后端系统，系统的响应性能提升了 50%。</w:t>
                            </w:r>
                          </w:p>
                          <w:p xmlns:w="http://schemas.openxmlformats.org/wordprocessingml/2006/main" xmlns:w14="http://schemas.microsoft.com/office/word/2010/wordml" w14:paraId="00200001" w14:textId="002000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>实现了 PerformanceObserver API 与全局异常捕获的结合监控，覆盖了 FCP、LCP、CLS 等 Web 性能指标和 JavaScript 异常采集。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40pt;margin-top:35pt;width:530pt;height:49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A4" w14:textId="0010028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企业级低代码工作流引擎与复杂编排器</w:t>
                      </w:r>
                    </w:p>
                    <w:p w:rsidR="00640EB6" w:rsidRDefault="00000000" w14:paraId="001000A6" w14:textId="0010021E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技术栈：TypeScript、React、Next.js、React Flow（@xyflow/react）、Tiptap、Tailwind CSS、Radix UI、React Hook Form、Zod、NestJS、SSE、Prisma、PostgreSQL、Nx + pnpm、Vitest</w:t>
                      </w:r>
                    </w:p>
                    <w:p w:rsidR="00640EB6" w:rsidRDefault="00000000" w14:paraId="001000A8" w14:textId="0010028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项目简介：设计并开发了一套企业级工作流编排引擎，支持 DAG 工作流执行。</w:t>
                      </w:r>
                    </w:p>
                    <w:p w:rsidR="00640EB6" w:rsidRDefault="00000000" w14:paraId="001000AC" w14:textId="00100285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引擎架构设计：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自主设计并实现了基于 DAG（有向无环图） 的工作流执行引擎，通过 DFS 实现循环检测，利用 Kahn 算法 实现节点拓扑排序，支持复杂业务逻辑编排。</w:t>
                      </w:r>
                    </w:p>
                    <w:p w:rsidR="00640EB6" w:rsidRDefault="00000000" w14:paraId="001000AE" w14:textId="00100287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核心模块开发：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设计了基于 注册模式（Registry Pattern） 的节点扩展系统，实现了 Condition 节点的执行器，遵循开闭原则。</w:t>
                      </w:r>
                    </w:p>
                    <w:p w:rsidR="00640EB6" w:rsidRDefault="00000000" w14:paraId="001000B0" w14:textId="0010028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集成 Tiptap 开发了 Prompt 变量编辑器，支持通过 / 快捷插入变量，并实现了 ${node.var} 格式的变量解析与高亮。</w:t>
                      </w:r>
                    </w:p>
                    <w:p w:rsidR="00640EB6" w:rsidRDefault="00000000" w14:paraId="001000B2" w14:textId="0010028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高性能通信：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在 NestJS 中实现了 SSE（Server-Sent Events） 流式响应机制，实时推送节点状态、日志和错误。</w:t>
                      </w:r>
                    </w:p>
                    <w:p w:rsidR="00640EB6" w:rsidRDefault="00000000" w14:paraId="001000B8" w14:textId="0010028B">
                      <w:pPr>
                        <w:pStyle w:val="a3"/>
                        <w:keepNext w:val="false"/>
                        <w:keepLines w:val="false"/>
                        <w:widowControl w:val="false"/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  <w:lang w:bidi="ar"/>
                        </w:rPr>
                        <w:t xml:space="preserve">企业级前端监控 SDK 与数据采集系统</w:t>
                      </w:r>
                    </w:p>
                    <w:p w:rsidR="00640EB6" w:rsidRDefault="00000000" w14:paraId="001000BA" w14:textId="0010022D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bidi="ar"/>
                        </w:rPr>
                        <w:t xml:space="preserve">上海易校｜高级前端专家／前端架构师</w:t>
                        <w:br/>
                        <w:t xml:space="preserve">技术栈：TypeScript、PerformanceObserver / Web Vitals、Fetch / XMLHttpRequest、Sourcemap、NestJS、Kafka、ClickHouse、TypeORM、PostgreSQL、Nx + pnpm</w:t>
                      </w:r>
                    </w:p>
                    <w:p w:rsidR="00640EB6" w:rsidRDefault="00000000" w14:paraId="001000BC" w14:textId="0010028C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lang w:bidi="ar"/>
                        </w:rPr>
                        <w:t xml:space="preserve">项目简介：主导并构建企业级前端监控 SDK，实现监控采集和数据处理，形成覆盖前端性能和异常监控的完整解决方案。</w:t>
                      </w:r>
                    </w:p>
                    <w:p w:rsidR="00640EB6" w:rsidRDefault="00000000" w14:paraId="001000C0" w14:textId="0010028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设计并实现了基于核心包和适配包的 SDK 架构，通过插件化机制支持多框架（React、Vue、Vanilla JS）集成，支持自定义监控项和扩展性增强。</w:t>
                      </w:r>
                    </w:p>
                    <w:p w:rsidR="00640EB6" w:rsidRDefault="00000000" w14:paraId="001000C2" w14:textId="0010028E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构建了全面的性能和异常监控方案，覆盖了 FCP、LCP、CLS 等多项核心指标和 JavaScript 异常采集，提升了监控的广度与深度。</w:t>
                      </w:r>
                    </w:p>
                    <w:p w:rsidR="00640EB6" w:rsidRDefault="00000000" w14:paraId="001000C4" w14:textId="0010029B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使用 Nest.js 和 Kafka 设计并构建了数据采集和处理的后端系统，系统的响应性能提升了 50%。</w:t>
                      </w:r>
                    </w:p>
                    <w:p xmlns:w="http://schemas.openxmlformats.org/wordprocessingml/2006/main" xmlns:w14="http://schemas.microsoft.com/office/word/2010/wordml" w14:paraId="0020000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>实现了 PerformanceObserver API 与全局异常捕获的结合监控，覆盖了 FCP、LCP、CLS 等 Web 性能指标和 JavaScript 异常采集。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ge">
                  <wp:posOffset xmlns:wp="http://schemas.openxmlformats.org/drawingml/2006/wordprocessingDrawing">6985000</wp:posOffset>
                </wp:positionV>
                <wp:extent cx="6744335" cy="1016000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01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C8" w14:textId="00100247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2025.04—2026.09｜上海鼎歆信息科技有限公司｜全栈工程师</w:t>
                            </w:r>
                          </w:p>
                          <w:p w:rsidR="00640EB6" w:rsidRDefault="00000000" w14:paraId="001000CA" w14:textId="00100248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2021.10—2025.04｜上海易校信息科技有限公司｜高级前端专家／前端架构师</w:t>
                            </w:r>
                          </w:p>
                          <w:p w:rsidR="00640EB6" w:rsidRDefault="00000000" w14:paraId="001000CC" w14:textId="00100249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2020.09—2021.10｜上海五五来客技术有限公司｜初级前端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39.45pt;margin-top:550pt;width:531.05pt;height:80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>
                    <w:p w:rsidR="00640EB6" w:rsidRDefault="00000000" w14:paraId="001000CE" w14:textId="0010025E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2025.04—2026.09｜上海鼎歆信息科技有限公司｜全栈工程师</w:t>
                      </w:r>
                    </w:p>
                    <w:p w:rsidR="00640EB6" w:rsidRDefault="00000000" w14:paraId="001000D0" w14:textId="0010025F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2021.10—2025.04｜上海易校信息科技有限公司｜高级前端专家／前端架构师</w:t>
                      </w:r>
                    </w:p>
                    <w:p w:rsidR="00640EB6" w:rsidRDefault="00000000" w14:paraId="001000D2" w14:textId="00100260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2020.09—2021.10｜上海五五来客技术有限公司｜初级前端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6527800</wp:posOffset>
                </wp:positionV>
                <wp:extent cx="1670050" cy="3175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75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14pt;width:131.5pt;height:2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ge">
                  <wp:posOffset xmlns:wp="http://schemas.openxmlformats.org/drawingml/2006/wordprocessingDrawing">6510655</wp:posOffset>
                </wp:positionV>
                <wp:extent cx="1164590" cy="40640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4" w14:textId="00100292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工作经历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75pt;margin-top:512.65pt;width:91.7pt;height:32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D6" w14:textId="00100297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工作经历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6837045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538.35pt;width:9.5pt;height:8.3pt;flip:x y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ge">
                  <wp:posOffset xmlns:wp="http://schemas.openxmlformats.org/drawingml/2006/wordprocessingDrawing">8389620</wp:posOffset>
                </wp:positionV>
                <wp:extent cx="1136015" cy="4064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6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8" w14:textId="00100293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教育背景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40.3pt;margin-top:660.6pt;width:89.45pt;height:32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>
                    <w:p w:rsidR="00640EB6" w:rsidRDefault="00000000" w14:paraId="001000DA" w14:textId="00100298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教育背景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ge">
                  <wp:posOffset xmlns:wp="http://schemas.openxmlformats.org/drawingml/2006/wordprocessingDrawing">8877300</wp:posOffset>
                </wp:positionV>
                <wp:extent cx="6731000" cy="355600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31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136" w14:textId="0010024A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2020.06 毕业｜上海海事大学｜计算机科学与技术｜本科、学士学位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39.3pt;margin-top:699pt;width:530pt;height:28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138" w14:textId="00100261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2020.06 毕业｜上海海事大学｜计算机科学与技术｜本科、学士学位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8407400</wp:posOffset>
                </wp:positionV>
                <wp:extent cx="1611630" cy="318135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318136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662pt;width:126.9pt;height:25.0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 xmlns:wp="http://schemas.openxmlformats.org/drawingml/2006/wordprocessingDrawing">8725535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687.05pt;width:9.5pt;height:8.3pt;flip:x y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ge">
                  <wp:posOffset xmlns:wp="http://schemas.openxmlformats.org/drawingml/2006/wordprocessingDrawing">9804400</wp:posOffset>
                </wp:positionV>
                <wp:extent cx="6789420" cy="812800"/>
                <wp:effectExtent l="0" t="0" r="0" b="0"/>
                <wp:wrapNone/>
                <wp:docPr id="1073741843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0" w14:textId="0010024B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以契约驱动全流交付，连接需求澄清、平台实现与验证反馈。</w:t>
                            </w:r>
                          </w:p>
                          <w:p w:rsidR="00640EB6" w:rsidRDefault="00000000" w14:paraId="001000E2" w14:textId="0010024C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兼顾业务建模与复杂前端，沉淀可共同核对和消费的模型与契约。</w:t>
                            </w:r>
                          </w:p>
                          <w:p w:rsidR="00640EB6" w:rsidRDefault="00000000" w14:paraId="001000E4" w14:textId="0010024D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使用测试、运行日志与人工审核验证交付，并以反馈推动改进。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40.15pt;margin-top:772pt;width:534.6pt;height:64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6" w14:textId="00100262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以契约驱动全流交付，连接需求澄清、平台实现与验证反馈。</w:t>
                      </w:r>
                    </w:p>
                    <w:p w:rsidR="00640EB6" w:rsidRDefault="00000000" w14:paraId="001000E8" w14:textId="00100263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兼顾业务建模与复杂前端，沉淀可共同核对和消费的模型与契约。</w:t>
                      </w:r>
                    </w:p>
                    <w:p w:rsidR="00640EB6" w:rsidRDefault="00000000" w14:paraId="001000EA" w14:textId="00100264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使用测试、运行日志与人工审核验证交付，并以反馈推动改进。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ge">
                  <wp:posOffset xmlns:wp="http://schemas.openxmlformats.org/drawingml/2006/wordprocessingDrawing">9347200</wp:posOffset>
                </wp:positionV>
                <wp:extent cx="1611630" cy="295275"/>
                <wp:effectExtent l="0" t="0" r="0" b="0"/>
                <wp:wrapNone/>
                <wp:docPr id="1073741841" name="officeArt object" descr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29527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35pt;margin-top:736pt;width:126.9pt;height:23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11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" w14:anchorId="334C461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ge">
                  <wp:posOffset xmlns:wp="http://schemas.openxmlformats.org/drawingml/2006/wordprocessingDrawing">9324975</wp:posOffset>
                </wp:positionV>
                <wp:extent cx="1200785" cy="406400"/>
                <wp:effectExtent l="0" t="0" r="0" b="0"/>
                <wp:wrapNone/>
                <wp:docPr id="1073741842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C" w14:textId="00100294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自我评价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style="position:absolute;margin-left:39.75pt;margin-top:734.25pt;width:94.55pt;height:32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E" w14:textId="00100299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自我评价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9641840</wp:posOffset>
                </wp:positionV>
                <wp:extent cx="120650" cy="105410"/>
                <wp:effectExtent l="0" t="0" r="0" b="0"/>
                <wp:wrapNone/>
                <wp:docPr id="1073741844" name="officeArt object" descr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759.2pt;width:9.5pt;height:8.3pt;flip:x 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10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" w14:anchorId="35A77556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181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4</ap:Words>
  <ap:Characters>26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钟杰</dc:creator>
  <lastModifiedBy>杰 钟</lastModifiedBy>
  <revision>2</revision>
  <dcterms:created xsi:type="dcterms:W3CDTF">2026-08-23T03:29:00.0000000Z</dcterms:created>
  <dcterms:modified xsi:type="dcterms:W3CDTF">2026-08-23T03:29:00.0000000Z</dcterms:modified>
  <dc:title>钟杰-通用简历</dc:title>
  <dc:subject>全栈偏前端的平台工程师</dc:subject>
  <dc:description>通用简历：AI 辅助领域建模与 API 设计、HATEOAS SDK、低代码工作流引擎、前端监控 SDK</dc:description>
  <keywords>React,TypeScript,平台工程,通用简历</keywords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1.0.158</vt:lpwstr>
  </op:property>
  <op:property fmtid="{D5CDD505-2E9C-101B-9397-08002B2CF9AE}" pid="5" name="OfficeCLI.LastModified">
    <vt:lpwstr>2026-10-21T11:24:08Z</vt:lpwstr>
  </op:property>
</op:Properties>
</file>