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A784D">
      <w:pPr>
        <w:spacing w:before="0" w:after="80"/>
        <w:jc w:val="center"/>
        <w:rPr>
          <w:rFonts w:hint="default" w:cs="Arial"/>
          <w:b/>
          <w:bCs/>
          <w:color w:val="1A3C34"/>
          <w:sz w:val="52"/>
          <w:szCs w:val="52"/>
          <w:lang w:val="en-US"/>
        </w:rPr>
      </w:pPr>
      <w:r>
        <w:rPr>
          <w:rFonts w:hint="default" w:cs="Arial"/>
          <w:b/>
          <w:bCs/>
          <w:color w:val="1A3C34"/>
          <w:sz w:val="52"/>
          <w:szCs w:val="52"/>
          <w:lang w:val="en-US"/>
        </w:rPr>
        <w:t>Riddhita Gosai</w:t>
      </w:r>
    </w:p>
    <w:p w14:paraId="642F1964">
      <w:pPr>
        <w:spacing w:before="0" w:after="80"/>
        <w:jc w:val="center"/>
      </w:pPr>
      <w:r>
        <w:rPr>
          <w:rFonts w:hint="default" w:cs="Arial"/>
          <w:i/>
          <w:iCs/>
          <w:color w:val="B8860B"/>
          <w:sz w:val="22"/>
          <w:szCs w:val="22"/>
          <w:lang w:val="en-US"/>
        </w:rPr>
        <w:t>Mobile App Development</w:t>
      </w:r>
      <w:r>
        <w:rPr>
          <w:rFonts w:ascii="Arial" w:hAnsi="Arial" w:eastAsia="Arial" w:cs="Arial"/>
          <w:i/>
          <w:iCs/>
          <w:color w:val="B8860B"/>
          <w:sz w:val="22"/>
          <w:szCs w:val="22"/>
        </w:rPr>
        <w:t xml:space="preserve">  ·  </w:t>
      </w:r>
      <w:r>
        <w:rPr>
          <w:rFonts w:hint="default" w:cs="Arial"/>
          <w:i/>
          <w:iCs/>
          <w:color w:val="B8860B"/>
          <w:sz w:val="22"/>
          <w:szCs w:val="22"/>
          <w:lang w:val="en-US"/>
        </w:rPr>
        <w:t>AI-Augmented Engineer</w:t>
      </w:r>
      <w:r>
        <w:rPr>
          <w:rFonts w:ascii="Arial" w:hAnsi="Arial" w:eastAsia="Arial" w:cs="Arial"/>
          <w:i/>
          <w:iCs/>
          <w:color w:val="B8860B"/>
          <w:sz w:val="22"/>
          <w:szCs w:val="22"/>
        </w:rPr>
        <w:t xml:space="preserve">  ·  F</w:t>
      </w:r>
      <w:r>
        <w:rPr>
          <w:rFonts w:hint="default" w:cs="Arial"/>
          <w:i/>
          <w:iCs/>
          <w:color w:val="B8860B"/>
          <w:sz w:val="22"/>
          <w:szCs w:val="22"/>
          <w:lang w:val="en-US"/>
        </w:rPr>
        <w:t>lutter</w:t>
      </w:r>
      <w:r>
        <w:rPr>
          <w:rFonts w:ascii="Arial" w:hAnsi="Arial" w:eastAsia="Arial" w:cs="Arial"/>
          <w:i/>
          <w:iCs/>
          <w:color w:val="B8860B"/>
          <w:sz w:val="22"/>
          <w:szCs w:val="22"/>
        </w:rPr>
        <w:t xml:space="preserve"> Developer</w:t>
      </w:r>
    </w:p>
    <w:p w14:paraId="1BFAE59D">
      <w:pPr>
        <w:spacing w:before="0" w:after="80"/>
        <w:jc w:val="center"/>
        <w:rPr>
          <w:rFonts w:ascii="Arial" w:hAnsi="Arial" w:eastAsia="Arial" w:cs="Arial"/>
          <w:color w:val="AAAAAA"/>
          <w:sz w:val="19"/>
          <w:szCs w:val="19"/>
        </w:rPr>
      </w:pPr>
      <w:r>
        <w:rPr>
          <w:rFonts w:ascii="Arial" w:hAnsi="Arial" w:eastAsia="Arial" w:cs="Arial"/>
          <w:color w:val="555555"/>
          <w:sz w:val="19"/>
          <w:szCs w:val="19"/>
        </w:rPr>
        <w:t>✉[</w:t>
      </w:r>
      <w:r>
        <w:rPr>
          <w:rFonts w:hint="default" w:cs="Arial"/>
          <w:color w:val="555555"/>
          <w:sz w:val="19"/>
          <w:szCs w:val="19"/>
          <w:lang w:val="en-US"/>
        </w:rPr>
        <w:t>riddhitagosai5@gmal.com</w:t>
      </w:r>
      <w:r>
        <w:rPr>
          <w:rFonts w:ascii="Arial" w:hAnsi="Arial" w:eastAsia="Arial" w:cs="Arial"/>
          <w:color w:val="555555"/>
          <w:sz w:val="19"/>
          <w:szCs w:val="19"/>
        </w:rPr>
        <w:t>]</w:t>
      </w:r>
      <w:r>
        <w:rPr>
          <w:rFonts w:ascii="Arial" w:hAnsi="Arial" w:eastAsia="Arial" w:cs="Arial"/>
          <w:color w:val="AAAAAA"/>
          <w:sz w:val="19"/>
          <w:szCs w:val="19"/>
        </w:rPr>
        <w:t xml:space="preserve">   |   </w:t>
      </w:r>
      <w:r>
        <w:rPr>
          <w:rFonts w:ascii="Arial" w:hAnsi="Arial" w:eastAsia="Arial" w:cs="Arial"/>
          <w:color w:val="555555"/>
          <w:sz w:val="19"/>
          <w:szCs w:val="19"/>
        </w:rPr>
        <w:t>📞 [+91-</w:t>
      </w:r>
      <w:r>
        <w:rPr>
          <w:rFonts w:hint="default" w:cs="Arial"/>
          <w:color w:val="555555"/>
          <w:sz w:val="19"/>
          <w:szCs w:val="19"/>
          <w:lang w:val="en-US"/>
        </w:rPr>
        <w:t>7600257052</w:t>
      </w:r>
      <w:r>
        <w:rPr>
          <w:rFonts w:ascii="Arial" w:hAnsi="Arial" w:eastAsia="Arial" w:cs="Arial"/>
          <w:color w:val="555555"/>
          <w:sz w:val="19"/>
          <w:szCs w:val="19"/>
        </w:rPr>
        <w:t>]</w:t>
      </w:r>
      <w:r>
        <w:rPr>
          <w:rFonts w:ascii="Arial" w:hAnsi="Arial" w:eastAsia="Arial" w:cs="Arial"/>
          <w:color w:val="AAAAAA"/>
          <w:sz w:val="19"/>
          <w:szCs w:val="19"/>
        </w:rPr>
        <w:t xml:space="preserve">   |   </w:t>
      </w:r>
      <w:r>
        <w:rPr>
          <w:rFonts w:ascii="Arial" w:hAnsi="Arial" w:eastAsia="Arial" w:cs="Arial"/>
          <w:color w:val="555555"/>
          <w:sz w:val="19"/>
          <w:szCs w:val="19"/>
        </w:rPr>
        <w:t>⌂ github.com/</w:t>
      </w:r>
      <w:r>
        <w:rPr>
          <w:rFonts w:hint="default" w:cs="Arial"/>
          <w:color w:val="555555"/>
          <w:sz w:val="19"/>
          <w:szCs w:val="19"/>
          <w:lang w:val="en-US"/>
        </w:rPr>
        <w:t>riddhita5</w:t>
      </w:r>
      <w:r>
        <w:rPr>
          <w:rFonts w:ascii="Arial" w:hAnsi="Arial" w:eastAsia="Arial" w:cs="Arial"/>
          <w:color w:val="AAAAAA"/>
          <w:sz w:val="19"/>
          <w:szCs w:val="19"/>
        </w:rPr>
        <w:t xml:space="preserve">   |   </w:t>
      </w:r>
    </w:p>
    <w:p w14:paraId="633E4A99">
      <w:pPr>
        <w:spacing w:before="0" w:after="80"/>
        <w:jc w:val="center"/>
      </w:pPr>
      <w:r>
        <w:rPr>
          <w:rFonts w:ascii="Arial" w:hAnsi="Arial" w:eastAsia="Arial" w:cs="Arial"/>
          <w:color w:val="555555"/>
          <w:sz w:val="19"/>
          <w:szCs w:val="19"/>
        </w:rPr>
        <w:t>🔗</w:t>
      </w:r>
      <w:r>
        <w:rPr>
          <w:rFonts w:hint="default" w:ascii="Arial" w:hAnsi="Arial" w:eastAsia="Arial" w:cs="Arial"/>
          <w:color w:val="555555"/>
          <w:sz w:val="19"/>
          <w:szCs w:val="19"/>
        </w:rPr>
        <w:t>https://www.linkedin.com/in/riddhita-gosai-012a852b2</w:t>
      </w:r>
    </w:p>
    <w:p w14:paraId="6FB18B85">
      <w:pPr>
        <w:pBdr>
          <w:bottom w:val="single" w:color="2E6B5E" w:sz="6" w:space="1"/>
        </w:pBdr>
        <w:spacing w:before="0" w:after="0"/>
      </w:pPr>
    </w:p>
    <w:p w14:paraId="79C4C13B">
      <w:pPr>
        <w:spacing w:before="0" w:after="0" w:line="100" w:lineRule="auto"/>
      </w:pPr>
    </w:p>
    <w:p w14:paraId="24C7CD36">
      <w:pPr>
        <w:spacing w:before="160" w:after="60"/>
      </w:pPr>
      <w:r>
        <w:rPr>
          <w:rFonts w:ascii="Arial" w:hAnsi="Arial" w:eastAsia="Arial" w:cs="Arial"/>
          <w:b/>
          <w:bCs/>
          <w:color w:val="2E6B5E"/>
          <w:sz w:val="24"/>
          <w:szCs w:val="24"/>
        </w:rPr>
        <w:t>PROFESSIONAL SUMMARY</w:t>
      </w:r>
    </w:p>
    <w:p w14:paraId="2A9E1319">
      <w:pPr>
        <w:pBdr>
          <w:bottom w:val="single" w:color="CCCCCC" w:sz="6" w:space="1"/>
        </w:pBdr>
        <w:spacing w:before="0" w:after="0"/>
      </w:pPr>
    </w:p>
    <w:p w14:paraId="4707B1A3">
      <w:pPr>
        <w:spacing w:before="0" w:after="0" w:line="60" w:lineRule="auto"/>
      </w:pPr>
    </w:p>
    <w:p w14:paraId="3036B65B">
      <w:pPr>
        <w:pStyle w:val="15"/>
        <w:keepNext w:val="0"/>
        <w:keepLines w:val="0"/>
        <w:widowControl/>
        <w:suppressLineNumbers w:val="0"/>
        <w:jc w:val="both"/>
      </w:pPr>
      <w:r>
        <w:t>Passionate Flutter Developer with practical experience in developing modern, high-performance mobile applications with attractive and intuitive user interfaces. Proficient in Flutter, Dart, Firebase, and emerging AI technologies to build scalable and reliable solutions. Dedicated to writing clean code, improving app performance, and creating seamless digital experiences that enhance user satisfaction.</w:t>
      </w:r>
    </w:p>
    <w:p w14:paraId="62F02301">
      <w:pPr>
        <w:spacing w:before="0" w:after="0" w:line="80" w:lineRule="auto"/>
      </w:pPr>
    </w:p>
    <w:p w14:paraId="1DC4DB38">
      <w:pPr>
        <w:spacing w:before="160" w:after="60"/>
      </w:pPr>
      <w:r>
        <w:rPr>
          <w:rFonts w:ascii="Arial" w:hAnsi="Arial" w:eastAsia="Arial" w:cs="Arial"/>
          <w:b/>
          <w:bCs/>
          <w:color w:val="2E6B5E"/>
          <w:sz w:val="24"/>
          <w:szCs w:val="24"/>
        </w:rPr>
        <w:t>CORE SKILLS &amp; TOOLS</w:t>
      </w:r>
    </w:p>
    <w:p w14:paraId="18CCB9E3">
      <w:pPr>
        <w:pBdr>
          <w:bottom w:val="single" w:color="CCCCCC" w:sz="6" w:space="1"/>
        </w:pBdr>
        <w:spacing w:before="0" w:after="0"/>
      </w:pPr>
    </w:p>
    <w:p w14:paraId="39115835">
      <w:pPr>
        <w:spacing w:before="0" w:after="0" w:line="60" w:lineRule="auto"/>
      </w:pPr>
    </w:p>
    <w:tbl>
      <w:tblPr>
        <w:tblStyle w:val="9"/>
        <w:tblW w:w="10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1975"/>
        <w:gridCol w:w="1988"/>
        <w:gridCol w:w="2370"/>
        <w:gridCol w:w="1955"/>
      </w:tblGrid>
      <w:tr w14:paraId="1332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Borders>
              <w:top w:val="single" w:color="CCCCCC" w:sz="0" w:space="0"/>
              <w:left w:val="single" w:color="CCCCCC" w:sz="0" w:space="0"/>
              <w:bottom w:val="single" w:color="CCCCCC" w:sz="0" w:space="0"/>
              <w:right w:val="single" w:color="CCCCCC" w:sz="0" w:space="0"/>
            </w:tcBorders>
            <w:shd w:val="clear" w:color="auto" w:fill="EAF2EF"/>
            <w:tcMar>
              <w:top w:w="80" w:type="dxa"/>
              <w:left w:w="100" w:type="dxa"/>
              <w:bottom w:w="80" w:type="dxa"/>
              <w:right w:w="100" w:type="dxa"/>
            </w:tcMar>
          </w:tcPr>
          <w:p w14:paraId="1C6D94AE">
            <w:pPr>
              <w:jc w:val="center"/>
              <w:rPr>
                <w:rFonts w:hint="default"/>
                <w:lang w:val="en-US"/>
              </w:rPr>
            </w:pPr>
            <w:r>
              <w:rPr>
                <w:rFonts w:hint="default"/>
                <w:color w:val="77933C" w:themeColor="accent3" w:themeShade="BF"/>
                <w:lang w:val="en-US"/>
              </w:rPr>
              <w:t>Frame Work</w:t>
            </w:r>
          </w:p>
        </w:tc>
        <w:tc>
          <w:tcPr>
            <w:tcW w:w="1975" w:type="dxa"/>
            <w:tcBorders>
              <w:top w:val="single" w:color="CCCCCC" w:sz="0" w:space="0"/>
              <w:left w:val="single" w:color="CCCCCC" w:sz="0" w:space="0"/>
              <w:bottom w:val="single" w:color="CCCCCC" w:sz="0" w:space="0"/>
              <w:right w:val="single" w:color="CCCCCC" w:sz="0" w:space="0"/>
            </w:tcBorders>
            <w:shd w:val="clear" w:color="auto" w:fill="EAF2EF"/>
            <w:tcMar>
              <w:top w:w="80" w:type="dxa"/>
              <w:left w:w="100" w:type="dxa"/>
              <w:bottom w:w="80" w:type="dxa"/>
              <w:right w:w="100" w:type="dxa"/>
            </w:tcMar>
          </w:tcPr>
          <w:p w14:paraId="7B1E5CA2">
            <w:pPr>
              <w:jc w:val="center"/>
              <w:rPr>
                <w:rFonts w:hint="default"/>
                <w:lang w:val="en-US"/>
              </w:rPr>
            </w:pPr>
            <w:r>
              <w:rPr>
                <w:rFonts w:ascii="Arial" w:hAnsi="Arial" w:eastAsia="Arial" w:cs="Arial"/>
                <w:b/>
                <w:bCs/>
                <w:color w:val="77933C" w:themeColor="accent3" w:themeShade="BF"/>
                <w:sz w:val="18"/>
                <w:szCs w:val="18"/>
              </w:rPr>
              <w:t>D</w:t>
            </w:r>
            <w:r>
              <w:rPr>
                <w:rFonts w:hint="default" w:cs="Arial"/>
                <w:b/>
                <w:bCs/>
                <w:color w:val="77933C" w:themeColor="accent3" w:themeShade="BF"/>
                <w:sz w:val="18"/>
                <w:szCs w:val="18"/>
                <w:lang w:val="en-US"/>
              </w:rPr>
              <w:t>ata Base</w:t>
            </w:r>
          </w:p>
        </w:tc>
        <w:tc>
          <w:tcPr>
            <w:tcW w:w="1988" w:type="dxa"/>
            <w:tcBorders>
              <w:top w:val="single" w:color="CCCCCC" w:sz="0" w:space="0"/>
              <w:left w:val="single" w:color="CCCCCC" w:sz="0" w:space="0"/>
              <w:bottom w:val="single" w:color="CCCCCC" w:sz="0" w:space="0"/>
              <w:right w:val="single" w:color="CCCCCC" w:sz="0" w:space="0"/>
            </w:tcBorders>
            <w:shd w:val="clear" w:color="auto" w:fill="EAF2EF"/>
            <w:tcMar>
              <w:top w:w="80" w:type="dxa"/>
              <w:left w:w="100" w:type="dxa"/>
              <w:bottom w:w="80" w:type="dxa"/>
              <w:right w:w="100" w:type="dxa"/>
            </w:tcMar>
          </w:tcPr>
          <w:p w14:paraId="0EAA4A2A">
            <w:pPr>
              <w:jc w:val="center"/>
              <w:rPr>
                <w:rFonts w:hint="default"/>
                <w:lang w:val="en-US"/>
              </w:rPr>
            </w:pPr>
            <w:r>
              <w:rPr>
                <w:rFonts w:hint="default"/>
                <w:color w:val="77933C" w:themeColor="accent3" w:themeShade="BF"/>
                <w:lang w:val="en-US"/>
              </w:rPr>
              <w:t>Language</w:t>
            </w:r>
          </w:p>
        </w:tc>
        <w:tc>
          <w:tcPr>
            <w:tcW w:w="2370" w:type="dxa"/>
            <w:tcBorders>
              <w:top w:val="single" w:color="CCCCCC" w:sz="0" w:space="0"/>
              <w:left w:val="single" w:color="CCCCCC" w:sz="0" w:space="0"/>
              <w:bottom w:val="single" w:color="CCCCCC" w:sz="0" w:space="0"/>
              <w:right w:val="single" w:color="CCCCCC" w:sz="0" w:space="0"/>
            </w:tcBorders>
            <w:shd w:val="clear" w:color="auto" w:fill="EAF2EF"/>
            <w:tcMar>
              <w:top w:w="80" w:type="dxa"/>
              <w:left w:w="100" w:type="dxa"/>
              <w:bottom w:w="80" w:type="dxa"/>
              <w:right w:w="100" w:type="dxa"/>
            </w:tcMar>
          </w:tcPr>
          <w:p w14:paraId="57297562">
            <w:pPr>
              <w:jc w:val="center"/>
              <w:rPr>
                <w:rFonts w:hint="default"/>
                <w:lang w:val="en-US"/>
              </w:rPr>
            </w:pPr>
            <w:r>
              <w:rPr>
                <w:rFonts w:hint="default" w:cs="Arial"/>
                <w:b/>
                <w:bCs/>
                <w:color w:val="77933C" w:themeColor="accent3" w:themeShade="BF"/>
                <w:sz w:val="18"/>
                <w:szCs w:val="18"/>
                <w:lang w:val="en-US"/>
              </w:rPr>
              <w:t>AI Tools</w:t>
            </w:r>
          </w:p>
        </w:tc>
        <w:tc>
          <w:tcPr>
            <w:tcW w:w="1955" w:type="dxa"/>
            <w:tcBorders>
              <w:top w:val="single" w:color="CCCCCC" w:sz="0" w:space="0"/>
              <w:left w:val="single" w:color="CCCCCC" w:sz="0" w:space="0"/>
              <w:bottom w:val="single" w:color="CCCCCC" w:sz="0" w:space="0"/>
              <w:right w:val="single" w:color="CCCCCC" w:sz="0" w:space="0"/>
            </w:tcBorders>
            <w:shd w:val="clear" w:color="auto" w:fill="EAF2EF"/>
            <w:tcMar>
              <w:top w:w="80" w:type="dxa"/>
              <w:left w:w="100" w:type="dxa"/>
              <w:bottom w:w="80" w:type="dxa"/>
              <w:right w:w="100" w:type="dxa"/>
            </w:tcMar>
          </w:tcPr>
          <w:p w14:paraId="5A317BB7">
            <w:pPr>
              <w:jc w:val="center"/>
            </w:pPr>
            <w:r>
              <w:rPr>
                <w:rFonts w:ascii="Arial" w:hAnsi="Arial" w:eastAsia="Arial" w:cs="Arial"/>
                <w:b/>
                <w:bCs/>
                <w:color w:val="77933C" w:themeColor="accent3" w:themeShade="BF"/>
                <w:sz w:val="18"/>
                <w:szCs w:val="18"/>
              </w:rPr>
              <w:t>GitHub</w:t>
            </w:r>
          </w:p>
        </w:tc>
      </w:tr>
      <w:tr w14:paraId="6D79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A056339">
            <w:pPr>
              <w:jc w:val="center"/>
              <w:rPr>
                <w:rFonts w:hint="default"/>
                <w:lang w:val="en-US"/>
              </w:rPr>
            </w:pPr>
            <w:r>
              <w:rPr>
                <w:rFonts w:hint="default"/>
                <w:lang w:val="en-US"/>
              </w:rPr>
              <w:t>Flutter</w:t>
            </w:r>
          </w:p>
        </w:tc>
        <w:tc>
          <w:tcPr>
            <w:tcW w:w="197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1965FBB">
            <w:pPr>
              <w:jc w:val="center"/>
              <w:rPr>
                <w:rFonts w:hint="default"/>
                <w:lang w:val="en-US"/>
              </w:rPr>
            </w:pPr>
            <w:r>
              <w:rPr>
                <w:rFonts w:hint="default"/>
                <w:lang w:val="en-US"/>
              </w:rPr>
              <w:t>Firebase</w:t>
            </w:r>
          </w:p>
        </w:tc>
        <w:tc>
          <w:tcPr>
            <w:tcW w:w="198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44D5BBB">
            <w:pPr>
              <w:jc w:val="center"/>
              <w:rPr>
                <w:rFonts w:hint="default"/>
                <w:lang w:val="en-US"/>
              </w:rPr>
            </w:pPr>
            <w:r>
              <w:rPr>
                <w:rFonts w:hint="default" w:cs="Arial"/>
                <w:b/>
                <w:bCs/>
                <w:color w:val="333333"/>
                <w:sz w:val="18"/>
                <w:szCs w:val="18"/>
                <w:lang w:val="en-US"/>
              </w:rPr>
              <w:t>Dart</w:t>
            </w:r>
          </w:p>
        </w:tc>
        <w:tc>
          <w:tcPr>
            <w:tcW w:w="23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AC047B4">
            <w:pPr>
              <w:jc w:val="center"/>
              <w:rPr>
                <w:rFonts w:hint="default"/>
                <w:lang w:val="en-US"/>
              </w:rPr>
            </w:pPr>
            <w:r>
              <w:rPr>
                <w:rFonts w:hint="default" w:cs="Arial"/>
                <w:b/>
                <w:bCs/>
                <w:color w:val="333333"/>
                <w:sz w:val="18"/>
                <w:szCs w:val="18"/>
                <w:lang w:val="en-US"/>
              </w:rPr>
              <w:t>Gemini,ChatGpt</w:t>
            </w:r>
          </w:p>
        </w:tc>
        <w:tc>
          <w:tcPr>
            <w:tcW w:w="19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9B3141E">
            <w:pPr>
              <w:jc w:val="center"/>
            </w:pPr>
            <w:r>
              <w:rPr>
                <w:rFonts w:ascii="Arial" w:hAnsi="Arial" w:eastAsia="Arial" w:cs="Arial"/>
                <w:b/>
                <w:bCs/>
                <w:color w:val="333333"/>
                <w:sz w:val="18"/>
                <w:szCs w:val="18"/>
              </w:rPr>
              <w:t>CI/CD</w:t>
            </w:r>
          </w:p>
        </w:tc>
      </w:tr>
    </w:tbl>
    <w:p w14:paraId="71D59D54">
      <w:pPr>
        <w:spacing w:before="0" w:after="0" w:line="60" w:lineRule="auto"/>
      </w:pPr>
    </w:p>
    <w:p w14:paraId="62E34A5B">
      <w:pPr>
        <w:spacing w:before="60" w:after="60"/>
      </w:pPr>
      <w:r>
        <w:rPr>
          <w:rFonts w:ascii="Arial" w:hAnsi="Arial" w:eastAsia="Arial" w:cs="Arial"/>
          <w:b/>
          <w:bCs/>
          <w:color w:val="B8860B"/>
          <w:sz w:val="19"/>
          <w:szCs w:val="19"/>
        </w:rPr>
        <w:t xml:space="preserve">★ AI Tools Proficiency: </w:t>
      </w:r>
      <w:r>
        <w:rPr>
          <w:rFonts w:ascii="Arial" w:hAnsi="Arial" w:eastAsia="Arial" w:cs="Arial"/>
          <w:i/>
          <w:iCs/>
          <w:color w:val="555555"/>
          <w:sz w:val="19"/>
          <w:szCs w:val="19"/>
        </w:rPr>
        <w:t>ChatGPT, Google Gemini — used for code generation, content creation, data analysis acceleration, and workflow automation.</w:t>
      </w:r>
    </w:p>
    <w:p w14:paraId="502B5088">
      <w:pPr>
        <w:spacing w:before="0" w:after="0" w:line="80" w:lineRule="auto"/>
      </w:pPr>
    </w:p>
    <w:p w14:paraId="3EEEBD17">
      <w:pPr>
        <w:spacing w:before="0" w:after="0" w:line="80" w:lineRule="auto"/>
      </w:pPr>
    </w:p>
    <w:p w14:paraId="6E3772D0">
      <w:pPr>
        <w:spacing w:before="160" w:after="60"/>
      </w:pPr>
      <w:r>
        <w:rPr>
          <w:rFonts w:ascii="Arial" w:hAnsi="Arial" w:eastAsia="Arial" w:cs="Arial"/>
          <w:b/>
          <w:bCs/>
          <w:color w:val="2E6B5E"/>
          <w:sz w:val="24"/>
          <w:szCs w:val="24"/>
        </w:rPr>
        <w:t xml:space="preserve">AI SKILLS </w:t>
      </w:r>
    </w:p>
    <w:p w14:paraId="4A38E73A">
      <w:pPr>
        <w:pBdr>
          <w:bottom w:val="single" w:color="CCCCCC" w:sz="6" w:space="1"/>
        </w:pBdr>
        <w:spacing w:before="0" w:after="0"/>
      </w:pPr>
    </w:p>
    <w:p w14:paraId="38595C9F">
      <w:pPr>
        <w:spacing w:before="0" w:after="0" w:line="60" w:lineRule="auto"/>
      </w:pPr>
    </w:p>
    <w:p w14:paraId="740EAEE6">
      <w:pPr>
        <w:pStyle w:val="15"/>
        <w:keepNext w:val="0"/>
        <w:keepLines w:val="0"/>
        <w:widowControl/>
        <w:suppressLineNumbers w:val="0"/>
        <w:jc w:val="both"/>
      </w:pPr>
      <w:r>
        <w:rPr>
          <w:color w:val="4F6228" w:themeColor="accent3" w:themeShade="80"/>
        </w:rPr>
        <w:t>AI Workflow Automation — Hands-on Practice</w:t>
      </w:r>
      <w:r>
        <w:rPr>
          <w:rFonts w:hint="default"/>
          <w:color w:val="4F6228" w:themeColor="accent3" w:themeShade="80"/>
          <w:lang w:val="en-US"/>
        </w:rPr>
        <w:t xml:space="preserve"> :</w:t>
      </w:r>
      <w:r>
        <w:br w:type="textWrapping"/>
      </w:r>
      <w:r>
        <w:t>•Built responsive and user-friendly mobile applications using Flutter and Dart.</w:t>
      </w:r>
      <w:r>
        <w:br w:type="textWrapping"/>
      </w:r>
      <w:r>
        <w:t>•Integrated Firebase, REST APIs, and state management solutions like Provider / Bloc for scalable app development.</w:t>
      </w:r>
      <w:r>
        <w:br w:type="textWrapping"/>
      </w:r>
      <w:r>
        <w:t>•Used AI tools (ChatGPT, Gemini) to debug code, optimize app performance, and speed up develop</w:t>
      </w:r>
      <w:r>
        <w:rPr>
          <w:rFonts w:hint="default"/>
          <w:lang w:val="en-US"/>
        </w:rPr>
        <w:t>m</w:t>
      </w:r>
      <w:r>
        <w:t>ent workflows.</w:t>
      </w:r>
    </w:p>
    <w:p w14:paraId="4336F423">
      <w:pPr>
        <w:spacing w:before="0" w:after="0" w:line="80" w:lineRule="auto"/>
      </w:pPr>
    </w:p>
    <w:p w14:paraId="015D995E">
      <w:pPr>
        <w:spacing w:before="160" w:after="60"/>
      </w:pPr>
      <w:r>
        <w:rPr>
          <w:rFonts w:ascii="Arial" w:hAnsi="Arial" w:eastAsia="Arial" w:cs="Arial"/>
          <w:b/>
          <w:bCs/>
          <w:color w:val="2E6B5E"/>
          <w:sz w:val="24"/>
          <w:szCs w:val="24"/>
        </w:rPr>
        <w:t>EDUCATION</w:t>
      </w:r>
    </w:p>
    <w:p w14:paraId="3592858B">
      <w:pPr>
        <w:pBdr>
          <w:bottom w:val="single" w:color="CCCCCC" w:sz="6" w:space="1"/>
        </w:pBdr>
        <w:spacing w:before="0" w:after="0"/>
      </w:pPr>
    </w:p>
    <w:p w14:paraId="073269FD">
      <w:pPr>
        <w:spacing w:before="0" w:after="0" w:line="60" w:lineRule="auto"/>
      </w:pPr>
    </w:p>
    <w:tbl>
      <w:tblPr>
        <w:tblStyle w:val="9"/>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35"/>
        <w:gridCol w:w="3066"/>
      </w:tblGrid>
      <w:tr w14:paraId="575B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8" w:hRule="atLeast"/>
        </w:trPr>
        <w:tc>
          <w:tcPr>
            <w:tcW w:w="7135" w:type="dxa"/>
            <w:tcBorders>
              <w:top w:val="single" w:color="CCCCCC" w:sz="0" w:space="0"/>
              <w:left w:val="single" w:color="CCCCCC" w:sz="0" w:space="0"/>
              <w:bottom w:val="single" w:color="CCCCCC" w:sz="0" w:space="0"/>
              <w:right w:val="nil"/>
            </w:tcBorders>
            <w:shd w:val="clear" w:color="auto" w:fill="EAF2EF"/>
            <w:tcMar>
              <w:top w:w="80" w:type="dxa"/>
              <w:left w:w="120" w:type="dxa"/>
              <w:bottom w:w="80" w:type="dxa"/>
              <w:right w:w="120" w:type="dxa"/>
            </w:tcMar>
          </w:tcPr>
          <w:p w14:paraId="68A700A6">
            <w:r>
              <w:rPr>
                <w:rFonts w:ascii="Arial" w:hAnsi="Arial" w:eastAsia="Arial" w:cs="Arial"/>
                <w:color w:val="333333"/>
                <w:sz w:val="20"/>
                <w:szCs w:val="20"/>
              </w:rPr>
              <w:t>[</w:t>
            </w:r>
            <w:r>
              <w:rPr>
                <w:rFonts w:hint="default" w:cs="Arial"/>
                <w:color w:val="333333"/>
                <w:sz w:val="20"/>
                <w:szCs w:val="20"/>
                <w:lang w:val="en-US"/>
              </w:rPr>
              <w:t>BCA</w:t>
            </w:r>
            <w:r>
              <w:rPr>
                <w:rFonts w:ascii="Arial" w:hAnsi="Arial" w:eastAsia="Arial" w:cs="Arial"/>
                <w:color w:val="333333"/>
                <w:sz w:val="20"/>
                <w:szCs w:val="20"/>
              </w:rPr>
              <w:t>] —[</w:t>
            </w:r>
            <w:r>
              <w:rPr>
                <w:rFonts w:hint="default" w:cs="Arial"/>
                <w:color w:val="333333"/>
                <w:sz w:val="20"/>
                <w:szCs w:val="20"/>
                <w:lang w:val="en-US"/>
              </w:rPr>
              <w:t xml:space="preserve">Saurashtra </w:t>
            </w:r>
            <w:r>
              <w:rPr>
                <w:rFonts w:ascii="Arial" w:hAnsi="Arial" w:eastAsia="Arial" w:cs="Arial"/>
                <w:color w:val="333333"/>
                <w:sz w:val="20"/>
                <w:szCs w:val="20"/>
              </w:rPr>
              <w:t xml:space="preserve">University </w:t>
            </w:r>
            <w:r>
              <w:rPr>
                <w:rFonts w:hint="default" w:cs="Arial"/>
                <w:color w:val="333333"/>
                <w:sz w:val="20"/>
                <w:szCs w:val="20"/>
                <w:lang w:val="en-US"/>
              </w:rPr>
              <w:t>/ GKCK Bosmiya arts &amp; commerce college</w:t>
            </w:r>
            <w:r>
              <w:rPr>
                <w:rFonts w:ascii="Arial" w:hAnsi="Arial" w:eastAsia="Arial" w:cs="Arial"/>
                <w:color w:val="333333"/>
                <w:sz w:val="20"/>
                <w:szCs w:val="20"/>
              </w:rPr>
              <w:t xml:space="preserve"> ]</w:t>
            </w:r>
          </w:p>
        </w:tc>
        <w:tc>
          <w:tcPr>
            <w:tcW w:w="3066" w:type="dxa"/>
            <w:tcBorders>
              <w:top w:val="single" w:color="CCCCCC" w:sz="0" w:space="0"/>
              <w:left w:val="nil"/>
              <w:bottom w:val="single" w:color="CCCCCC" w:sz="0" w:space="0"/>
              <w:right w:val="single" w:color="CCCCCC" w:sz="0" w:space="0"/>
            </w:tcBorders>
            <w:shd w:val="clear" w:color="auto" w:fill="EAF2EF"/>
            <w:tcMar>
              <w:top w:w="80" w:type="dxa"/>
              <w:left w:w="120" w:type="dxa"/>
              <w:bottom w:w="80" w:type="dxa"/>
              <w:right w:w="120" w:type="dxa"/>
            </w:tcMar>
          </w:tcPr>
          <w:p w14:paraId="45FB2B54">
            <w:pPr>
              <w:jc w:val="right"/>
            </w:pPr>
            <w:r>
              <w:rPr>
                <w:rFonts w:ascii="Arial" w:hAnsi="Arial" w:eastAsia="Arial" w:cs="Arial"/>
                <w:i/>
                <w:iCs/>
                <w:color w:val="555555"/>
                <w:sz w:val="19"/>
                <w:szCs w:val="19"/>
              </w:rPr>
              <w:t>[</w:t>
            </w:r>
            <w:r>
              <w:rPr>
                <w:rFonts w:hint="default" w:cs="Arial"/>
                <w:i/>
                <w:iCs/>
                <w:color w:val="555555"/>
                <w:sz w:val="19"/>
                <w:szCs w:val="19"/>
                <w:lang w:val="en-US"/>
              </w:rPr>
              <w:t>2022</w:t>
            </w:r>
            <w:r>
              <w:rPr>
                <w:rFonts w:ascii="Arial" w:hAnsi="Arial" w:eastAsia="Arial" w:cs="Arial"/>
                <w:i/>
                <w:iCs/>
                <w:color w:val="555555"/>
                <w:sz w:val="19"/>
                <w:szCs w:val="19"/>
              </w:rPr>
              <w:t xml:space="preserve">– </w:t>
            </w:r>
            <w:r>
              <w:rPr>
                <w:rFonts w:hint="default" w:cs="Arial"/>
                <w:i/>
                <w:iCs/>
                <w:color w:val="555555"/>
                <w:sz w:val="19"/>
                <w:szCs w:val="19"/>
                <w:lang w:val="en-US"/>
              </w:rPr>
              <w:t>2025</w:t>
            </w:r>
            <w:r>
              <w:rPr>
                <w:rFonts w:ascii="Arial" w:hAnsi="Arial" w:eastAsia="Arial" w:cs="Arial"/>
                <w:i/>
                <w:iCs/>
                <w:color w:val="555555"/>
                <w:sz w:val="19"/>
                <w:szCs w:val="19"/>
              </w:rPr>
              <w:t>]  |  CGPA/Percentage: [</w:t>
            </w:r>
            <w:r>
              <w:rPr>
                <w:rFonts w:hint="default" w:cs="Arial"/>
                <w:i/>
                <w:iCs/>
                <w:color w:val="555555"/>
                <w:sz w:val="19"/>
                <w:szCs w:val="19"/>
                <w:lang w:val="en-US"/>
              </w:rPr>
              <w:t>7</w:t>
            </w:r>
            <w:r>
              <w:rPr>
                <w:rFonts w:ascii="Arial" w:hAnsi="Arial" w:eastAsia="Arial" w:cs="Arial"/>
                <w:i/>
                <w:iCs/>
                <w:color w:val="555555"/>
                <w:sz w:val="19"/>
                <w:szCs w:val="19"/>
              </w:rPr>
              <w:t>]</w:t>
            </w:r>
          </w:p>
        </w:tc>
      </w:tr>
      <w:tr w14:paraId="69F3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5" w:type="dxa"/>
            <w:tcBorders>
              <w:top w:val="single" w:color="CCCCCC" w:sz="0" w:space="0"/>
              <w:left w:val="single" w:color="CCCCCC" w:sz="0" w:space="0"/>
              <w:bottom w:val="single" w:color="CCCCCC" w:sz="0" w:space="0"/>
              <w:right w:val="nil"/>
            </w:tcBorders>
            <w:shd w:val="clear" w:color="auto" w:fill="FFFFFF"/>
            <w:tcMar>
              <w:top w:w="80" w:type="dxa"/>
              <w:left w:w="120" w:type="dxa"/>
              <w:bottom w:w="80" w:type="dxa"/>
              <w:right w:w="120" w:type="dxa"/>
            </w:tcMar>
          </w:tcPr>
          <w:p w14:paraId="0E33F6BA">
            <w:pPr>
              <w:rPr>
                <w:rFonts w:hint="default"/>
                <w:lang w:val="en-US"/>
              </w:rPr>
            </w:pPr>
            <w:r>
              <w:rPr>
                <w:rFonts w:hint="default" w:cs="Arial"/>
                <w:color w:val="333333"/>
                <w:sz w:val="20"/>
                <w:szCs w:val="20"/>
                <w:lang w:val="en-US"/>
              </w:rPr>
              <w:t>12th</w:t>
            </w:r>
            <w:r>
              <w:rPr>
                <w:rFonts w:ascii="Arial" w:hAnsi="Arial" w:eastAsia="Arial" w:cs="Arial"/>
                <w:color w:val="333333"/>
                <w:sz w:val="20"/>
                <w:szCs w:val="20"/>
              </w:rPr>
              <w:t xml:space="preserve">  | </w:t>
            </w:r>
            <w:r>
              <w:rPr>
                <w:rFonts w:hint="default" w:cs="Arial"/>
                <w:color w:val="333333"/>
                <w:sz w:val="20"/>
                <w:szCs w:val="20"/>
                <w:lang w:val="en-US"/>
              </w:rPr>
              <w:t xml:space="preserve"> Vivekanad vidhyalaya</w:t>
            </w:r>
          </w:p>
        </w:tc>
        <w:tc>
          <w:tcPr>
            <w:tcW w:w="3066" w:type="dxa"/>
            <w:tcBorders>
              <w:top w:val="single" w:color="CCCCCC" w:sz="0" w:space="0"/>
              <w:left w:val="nil"/>
              <w:bottom w:val="single" w:color="CCCCCC" w:sz="0" w:space="0"/>
              <w:right w:val="single" w:color="CCCCCC" w:sz="0" w:space="0"/>
            </w:tcBorders>
            <w:shd w:val="clear" w:color="auto" w:fill="FFFFFF"/>
            <w:tcMar>
              <w:top w:w="80" w:type="dxa"/>
              <w:left w:w="120" w:type="dxa"/>
              <w:bottom w:w="80" w:type="dxa"/>
              <w:right w:w="120" w:type="dxa"/>
            </w:tcMar>
          </w:tcPr>
          <w:p w14:paraId="51BDCCAB">
            <w:pPr>
              <w:jc w:val="right"/>
            </w:pPr>
            <w:r>
              <w:rPr>
                <w:rFonts w:ascii="Arial" w:hAnsi="Arial" w:eastAsia="Arial" w:cs="Arial"/>
                <w:i/>
                <w:iCs/>
                <w:color w:val="555555"/>
                <w:sz w:val="19"/>
                <w:szCs w:val="19"/>
              </w:rPr>
              <w:t>[</w:t>
            </w:r>
            <w:r>
              <w:rPr>
                <w:rFonts w:hint="default" w:cs="Arial"/>
                <w:i/>
                <w:iCs/>
                <w:color w:val="555555"/>
                <w:sz w:val="19"/>
                <w:szCs w:val="19"/>
                <w:lang w:val="en-US"/>
              </w:rPr>
              <w:t>2020</w:t>
            </w:r>
            <w:r>
              <w:rPr>
                <w:rFonts w:ascii="Arial" w:hAnsi="Arial" w:eastAsia="Arial" w:cs="Arial"/>
                <w:i/>
                <w:iCs/>
                <w:color w:val="555555"/>
                <w:sz w:val="19"/>
                <w:szCs w:val="19"/>
              </w:rPr>
              <w:t>]  |  Percentage: [</w:t>
            </w:r>
            <w:r>
              <w:rPr>
                <w:rFonts w:hint="default" w:cs="Arial"/>
                <w:i/>
                <w:iCs/>
                <w:color w:val="555555"/>
                <w:sz w:val="19"/>
                <w:szCs w:val="19"/>
                <w:lang w:val="en-US"/>
              </w:rPr>
              <w:t>85</w:t>
            </w:r>
            <w:r>
              <w:rPr>
                <w:rFonts w:ascii="Arial" w:hAnsi="Arial" w:eastAsia="Arial" w:cs="Arial"/>
                <w:i/>
                <w:iCs/>
                <w:color w:val="555555"/>
                <w:sz w:val="19"/>
                <w:szCs w:val="19"/>
              </w:rPr>
              <w:t>%]</w:t>
            </w:r>
          </w:p>
        </w:tc>
      </w:tr>
      <w:tr w14:paraId="51D0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35" w:type="dxa"/>
            <w:tcBorders>
              <w:top w:val="single" w:color="CCCCCC" w:sz="0" w:space="0"/>
              <w:left w:val="single" w:color="CCCCCC" w:sz="0" w:space="0"/>
              <w:bottom w:val="single" w:color="CCCCCC" w:sz="0" w:space="0"/>
              <w:right w:val="nil"/>
            </w:tcBorders>
            <w:shd w:val="clear" w:color="auto" w:fill="EAF2EF"/>
            <w:tcMar>
              <w:top w:w="80" w:type="dxa"/>
              <w:left w:w="120" w:type="dxa"/>
              <w:bottom w:w="80" w:type="dxa"/>
              <w:right w:w="120" w:type="dxa"/>
            </w:tcMar>
          </w:tcPr>
          <w:p w14:paraId="2FBAF684">
            <w:pPr>
              <w:rPr>
                <w:rFonts w:hint="default"/>
                <w:lang w:val="en-US"/>
              </w:rPr>
            </w:pPr>
            <w:r>
              <w:rPr>
                <w:rFonts w:hint="default" w:cs="Arial"/>
                <w:color w:val="333333"/>
                <w:sz w:val="20"/>
                <w:szCs w:val="20"/>
                <w:lang w:val="en-US"/>
              </w:rPr>
              <w:t>10th</w:t>
            </w:r>
            <w:r>
              <w:rPr>
                <w:rFonts w:ascii="Arial" w:hAnsi="Arial" w:eastAsia="Arial" w:cs="Arial"/>
                <w:color w:val="333333"/>
                <w:sz w:val="20"/>
                <w:szCs w:val="20"/>
              </w:rPr>
              <w:t xml:space="preserve">  | </w:t>
            </w:r>
            <w:r>
              <w:rPr>
                <w:rFonts w:hint="default" w:cs="Arial"/>
                <w:color w:val="333333"/>
                <w:sz w:val="20"/>
                <w:szCs w:val="20"/>
                <w:lang w:val="en-US"/>
              </w:rPr>
              <w:t xml:space="preserve"> Saint. Francis </w:t>
            </w:r>
            <w:bookmarkStart w:id="0" w:name="_GoBack"/>
            <w:bookmarkEnd w:id="0"/>
          </w:p>
        </w:tc>
        <w:tc>
          <w:tcPr>
            <w:tcW w:w="3066" w:type="dxa"/>
            <w:tcBorders>
              <w:top w:val="single" w:color="CCCCCC" w:sz="0" w:space="0"/>
              <w:left w:val="nil"/>
              <w:bottom w:val="single" w:color="CCCCCC" w:sz="0" w:space="0"/>
              <w:right w:val="single" w:color="CCCCCC" w:sz="0" w:space="0"/>
            </w:tcBorders>
            <w:shd w:val="clear" w:color="auto" w:fill="EAF2EF"/>
            <w:tcMar>
              <w:top w:w="80" w:type="dxa"/>
              <w:left w:w="120" w:type="dxa"/>
              <w:bottom w:w="80" w:type="dxa"/>
              <w:right w:w="120" w:type="dxa"/>
            </w:tcMar>
          </w:tcPr>
          <w:p w14:paraId="1F7BE6F7">
            <w:pPr>
              <w:jc w:val="right"/>
            </w:pPr>
            <w:r>
              <w:rPr>
                <w:rFonts w:ascii="Arial" w:hAnsi="Arial" w:eastAsia="Arial" w:cs="Arial"/>
                <w:i/>
                <w:iCs/>
                <w:color w:val="555555"/>
                <w:sz w:val="19"/>
                <w:szCs w:val="19"/>
              </w:rPr>
              <w:t>[</w:t>
            </w:r>
            <w:r>
              <w:rPr>
                <w:rFonts w:hint="default" w:cs="Arial"/>
                <w:i/>
                <w:iCs/>
                <w:color w:val="555555"/>
                <w:sz w:val="19"/>
                <w:szCs w:val="19"/>
                <w:lang w:val="en-US"/>
              </w:rPr>
              <w:t>2018</w:t>
            </w:r>
            <w:r>
              <w:rPr>
                <w:rFonts w:ascii="Arial" w:hAnsi="Arial" w:eastAsia="Arial" w:cs="Arial"/>
                <w:i/>
                <w:iCs/>
                <w:color w:val="555555"/>
                <w:sz w:val="19"/>
                <w:szCs w:val="19"/>
              </w:rPr>
              <w:t>]  |  Percentage: [</w:t>
            </w:r>
            <w:r>
              <w:rPr>
                <w:rFonts w:hint="default" w:cs="Arial"/>
                <w:i/>
                <w:iCs/>
                <w:color w:val="555555"/>
                <w:sz w:val="19"/>
                <w:szCs w:val="19"/>
                <w:lang w:val="en-US"/>
              </w:rPr>
              <w:t>80</w:t>
            </w:r>
            <w:r>
              <w:rPr>
                <w:rFonts w:ascii="Arial" w:hAnsi="Arial" w:eastAsia="Arial" w:cs="Arial"/>
                <w:i/>
                <w:iCs/>
                <w:color w:val="555555"/>
                <w:sz w:val="19"/>
                <w:szCs w:val="19"/>
              </w:rPr>
              <w:t>%]</w:t>
            </w:r>
          </w:p>
        </w:tc>
      </w:tr>
    </w:tbl>
    <w:p w14:paraId="03E1AD09">
      <w:pPr>
        <w:spacing w:before="0" w:after="0" w:line="80" w:lineRule="auto"/>
      </w:pPr>
    </w:p>
    <w:p w14:paraId="6F3A5B5B">
      <w:pPr>
        <w:spacing w:before="160" w:after="60"/>
        <w:rPr>
          <w:rFonts w:ascii="Arial" w:hAnsi="Arial" w:eastAsia="Arial" w:cs="Arial"/>
          <w:b/>
          <w:bCs/>
          <w:color w:val="2E6B5E"/>
          <w:sz w:val="24"/>
          <w:szCs w:val="24"/>
        </w:rPr>
      </w:pPr>
    </w:p>
    <w:p w14:paraId="3EEAA5F0">
      <w:pPr>
        <w:spacing w:before="160" w:after="60"/>
        <w:rPr>
          <w:rFonts w:ascii="Arial" w:hAnsi="Arial" w:eastAsia="Arial" w:cs="Arial"/>
          <w:b/>
          <w:bCs/>
          <w:color w:val="2E6B5E"/>
          <w:sz w:val="24"/>
          <w:szCs w:val="24"/>
        </w:rPr>
      </w:pPr>
    </w:p>
    <w:p w14:paraId="5D8E16B7">
      <w:pPr>
        <w:spacing w:before="160" w:after="60"/>
        <w:rPr>
          <w:rFonts w:ascii="Arial" w:hAnsi="Arial" w:eastAsia="Arial" w:cs="Arial"/>
          <w:b/>
          <w:bCs/>
          <w:color w:val="2E6B5E"/>
          <w:sz w:val="24"/>
          <w:szCs w:val="24"/>
        </w:rPr>
      </w:pPr>
    </w:p>
    <w:p w14:paraId="54B215EA">
      <w:pPr>
        <w:spacing w:before="160" w:after="60"/>
      </w:pPr>
      <w:r>
        <w:rPr>
          <w:rFonts w:ascii="Arial" w:hAnsi="Arial" w:eastAsia="Arial" w:cs="Arial"/>
          <w:b/>
          <w:bCs/>
          <w:color w:val="2E6B5E"/>
          <w:sz w:val="24"/>
          <w:szCs w:val="24"/>
        </w:rPr>
        <w:t>ACHIEVEMENTS &amp; EXTRACURRICULARS</w:t>
      </w:r>
    </w:p>
    <w:p w14:paraId="43FBAD14">
      <w:pPr>
        <w:pBdr>
          <w:bottom w:val="single" w:color="CCCCCC" w:sz="6" w:space="1"/>
        </w:pBdr>
        <w:spacing w:before="0" w:after="0"/>
      </w:pPr>
    </w:p>
    <w:p w14:paraId="2F93ACE0">
      <w:pPr>
        <w:spacing w:before="0" w:after="0" w:line="60" w:lineRule="auto"/>
      </w:pPr>
    </w:p>
    <w:p w14:paraId="01D42A40">
      <w:pPr>
        <w:pStyle w:val="15"/>
        <w:keepNext w:val="0"/>
        <w:keepLines w:val="0"/>
        <w:widowControl/>
        <w:suppressLineNumbers w:val="0"/>
      </w:pPr>
      <w:r>
        <w:rPr>
          <w:rFonts w:hint="default" w:eastAsia="SimSun" w:cs="SimSun" w:asciiTheme="majorAscii" w:hAnsiTheme="majorAscii"/>
          <w:b w:val="0"/>
          <w:bCs w:val="0"/>
          <w:i w:val="0"/>
          <w:iCs w:val="0"/>
          <w:sz w:val="26"/>
          <w:szCs w:val="26"/>
        </w:rPr>
        <w:t>• Participated in Flutter and mobile development workshops, webinars, and tech events focused on app architecture, Firebase services, and modern UI/UX practices.</w:t>
      </w:r>
      <w:r>
        <w:rPr>
          <w:rFonts w:hint="default" w:eastAsia="SimSun" w:cs="SimSun" w:asciiTheme="majorAscii" w:hAnsiTheme="majorAscii"/>
          <w:b w:val="0"/>
          <w:bCs w:val="0"/>
          <w:i w:val="0"/>
          <w:iCs w:val="0"/>
          <w:sz w:val="26"/>
          <w:szCs w:val="26"/>
        </w:rPr>
        <w:br w:type="textWrapping"/>
      </w:r>
      <w:r>
        <w:rPr>
          <w:rFonts w:hint="default" w:eastAsia="SimSun" w:cs="SimSun" w:asciiTheme="majorAscii" w:hAnsiTheme="majorAscii"/>
          <w:b w:val="0"/>
          <w:bCs w:val="0"/>
          <w:i w:val="0"/>
          <w:iCs w:val="0"/>
          <w:sz w:val="26"/>
          <w:szCs w:val="26"/>
        </w:rPr>
        <w:t>• Earned certifications in Flutter Development, Dart Programming, Firebase Integration, and Cross-Platform Mobile App Development — 2025.</w:t>
      </w:r>
      <w:r>
        <w:rPr>
          <w:rFonts w:hint="default" w:eastAsia="SimSun" w:cs="SimSun" w:asciiTheme="majorAscii" w:hAnsiTheme="majorAscii"/>
          <w:b w:val="0"/>
          <w:bCs w:val="0"/>
          <w:i w:val="0"/>
          <w:iCs w:val="0"/>
          <w:sz w:val="26"/>
          <w:szCs w:val="26"/>
        </w:rPr>
        <w:br w:type="textWrapping"/>
      </w:r>
      <w:r>
        <w:rPr>
          <w:rFonts w:hint="default" w:eastAsia="SimSun" w:cs="SimSun" w:asciiTheme="majorAscii" w:hAnsiTheme="majorAscii"/>
          <w:b w:val="0"/>
          <w:bCs w:val="0"/>
          <w:i w:val="0"/>
          <w:iCs w:val="0"/>
          <w:sz w:val="26"/>
          <w:szCs w:val="26"/>
        </w:rPr>
        <w:t>• Built responsive and scalable cross-platform applications with smooth UI design and efficient real-time database integration.</w:t>
      </w:r>
      <w:r>
        <w:rPr>
          <w:rFonts w:hint="default" w:eastAsia="SimSun" w:cs="SimSun" w:asciiTheme="majorAscii" w:hAnsiTheme="majorAscii"/>
          <w:b w:val="0"/>
          <w:bCs w:val="0"/>
          <w:i w:val="0"/>
          <w:iCs w:val="0"/>
          <w:sz w:val="26"/>
          <w:szCs w:val="26"/>
        </w:rPr>
        <w:br w:type="textWrapping"/>
      </w:r>
      <w:r>
        <w:rPr>
          <w:rFonts w:hint="default" w:eastAsia="SimSun" w:cs="SimSun" w:asciiTheme="majorAscii" w:hAnsiTheme="majorAscii"/>
          <w:b w:val="0"/>
          <w:bCs w:val="0"/>
          <w:i w:val="0"/>
          <w:iCs w:val="0"/>
          <w:sz w:val="26"/>
          <w:szCs w:val="26"/>
        </w:rPr>
        <w:t>• Demonstrated strong analytical, communication, and teamwork skills while explaining application features and workflows to clients and non-technical users.</w:t>
      </w:r>
      <w:r>
        <w:rPr>
          <w:rFonts w:hint="default" w:eastAsia="SimSun" w:cs="SimSun" w:asciiTheme="majorAscii" w:hAnsiTheme="majorAscii"/>
          <w:b w:val="0"/>
          <w:bCs w:val="0"/>
          <w:i w:val="0"/>
          <w:iCs w:val="0"/>
          <w:sz w:val="26"/>
          <w:szCs w:val="26"/>
        </w:rPr>
        <w:br w:type="textWrapping"/>
      </w:r>
      <w:r>
        <w:rPr>
          <w:rFonts w:hint="default" w:eastAsia="SimSun" w:cs="SimSun" w:asciiTheme="majorAscii" w:hAnsiTheme="majorAscii"/>
          <w:b w:val="0"/>
          <w:bCs w:val="0"/>
          <w:i w:val="0"/>
          <w:iCs w:val="0"/>
          <w:sz w:val="26"/>
          <w:szCs w:val="26"/>
        </w:rPr>
        <w:t>• Continuously learning emerging technologies including AI-powered tools, clean architecture, and advanced Flutter development techniques.</w:t>
      </w:r>
    </w:p>
    <w:p w14:paraId="03B47EFD">
      <w:pPr>
        <w:spacing w:before="0" w:after="0" w:line="80" w:lineRule="auto"/>
      </w:pPr>
    </w:p>
    <w:p w14:paraId="461D6DA1">
      <w:pPr>
        <w:pBdr>
          <w:bottom w:val="single" w:color="2E6B5E" w:sz="6" w:space="1"/>
        </w:pBdr>
        <w:spacing w:before="0" w:after="0"/>
      </w:pPr>
    </w:p>
    <w:p w14:paraId="6D102A56">
      <w:pPr>
        <w:spacing w:before="0" w:after="0" w:line="60" w:lineRule="auto"/>
      </w:pPr>
    </w:p>
    <w:p w14:paraId="6F86EAA9">
      <w:pPr>
        <w:spacing w:before="60" w:after="0"/>
        <w:jc w:val="cente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97E5BB5"/>
    <w:rsid w:val="1BB3664D"/>
    <w:rsid w:val="283614F6"/>
    <w:rsid w:val="29B56A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0"/>
      <w:szCs w:val="20"/>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280</Words>
  <Characters>1909</Characters>
  <TotalTime>40</TotalTime>
  <ScaleCrop>false</ScaleCrop>
  <LinksUpToDate>false</LinksUpToDate>
  <CharactersWithSpaces>2181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2026-04-17T10:19:00Z</dcterms:created>
  <dc:creator>Un-named</dc:creator>
  <cp:lastModifiedBy>Harpalsinh Parmar</cp:lastModifiedBy>
  <dcterms:modified xsi:type="dcterms:W3CDTF">2026-06-01T06:35:36Z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eyJoZGlkIjoiZjk4YzQ0ZWM1MjhlZjg1ZDBmNjJlYjNlMmRhNjA5MjMiLCJ1c2VySWQiOiI1NDk3NTgwNjA1MzQifQ==</vt:lpwstr>
  </property>
  <property fmtid="{D5CDD505-2E9C-101B-9397-08002B2CF9AE}" pid="3" name="KSOProductBuildVer">
    <vt:lpwstr>1033-12.1.0.26372</vt:lpwstr>
  </property>
  <property fmtid="{D5CDD505-2E9C-101B-9397-08002B2CF9AE}" pid="4" name="ICV">
    <vt:lpwstr>8198F6B0E6C3411F897A94D51C01A4D6_13</vt:lpwstr>
  </property>
</Properties>
</file>