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Agricultural Production Systems sIMulator (APSIM)</w:t>
      </w:r>
    </w:p>
    <w:p>
      <w:r>
        <w:t>APSIMx is a global, farming systems tool that simulates rangeland, livestock and crop production given weather data, soil attributes and a management policy. APSIMx couples APSIM and G-Range models.</w:t>
      </w:r>
    </w:p>
    <w:p>
      <w:pPr>
        <w:pStyle w:val="ListBullet"/>
      </w:pPr>
      <w:r>
        <w:t>Model ID: APSIM</w:t>
      </w:r>
    </w:p>
    <w:p>
      <w:pPr>
        <w:pStyle w:val="ListBullet"/>
      </w:pPr>
      <w:r>
        <w:t>Model Maintainer: Andrew Moore, Andrew.Moore@csiro.au</w:t>
      </w:r>
    </w:p>
    <w:p>
      <w:pPr>
        <w:pStyle w:val="ListBullet"/>
      </w:pPr>
      <w:r>
        <w:t>Model Category: Agriculture</w:t>
      </w:r>
    </w:p>
    <w:p>
      <w:pPr>
        <w:pStyle w:val="Heading1"/>
      </w:pPr>
      <w:r>
        <w:t>Outputs</w:t>
      </w:r>
    </w:p>
    <w:p>
      <w:pPr>
        <w:spacing w:after="0"/>
      </w:pPr>
      <w:r>
        <w:rPr>
          <w:b/>
        </w:rPr>
        <w:t xml:space="preserve">area: </w:t>
      </w:r>
    </w:p>
    <w:p>
      <w:pPr>
        <w:pStyle w:val="ListBullet"/>
      </w:pPr>
      <w:r>
        <w:t>Description: Total area sown for the given crop and season</w:t>
      </w:r>
    </w:p>
    <w:p>
      <w:pPr>
        <w:pStyle w:val="ListBullet"/>
      </w:pPr>
      <w:r>
        <w:t>Units: ha</w:t>
      </w:r>
    </w:p>
    <w:p>
      <w:pPr>
        <w:spacing w:after="0"/>
      </w:pPr>
      <w:r>
        <w:rPr>
          <w:b/>
        </w:rPr>
        <w:t xml:space="preserve">production: </w:t>
      </w:r>
    </w:p>
    <w:p>
      <w:pPr>
        <w:pStyle w:val="ListBullet"/>
      </w:pPr>
      <w:r>
        <w:t>Description: Total production for the given crop and season</w:t>
      </w:r>
    </w:p>
    <w:p>
      <w:pPr>
        <w:pStyle w:val="ListBullet"/>
      </w:pPr>
      <w:r>
        <w:t>Units: quintal</w:t>
      </w:r>
    </w:p>
    <w:p>
      <w:pPr>
        <w:spacing w:after="0"/>
      </w:pPr>
      <w:r>
        <w:rPr>
          <w:b/>
        </w:rPr>
        <w:t xml:space="preserve">yield: </w:t>
      </w:r>
    </w:p>
    <w:p>
      <w:pPr>
        <w:pStyle w:val="ListBullet"/>
      </w:pPr>
      <w:r>
        <w:t>Description: Mean yield for the given crop and season</w:t>
      </w:r>
    </w:p>
    <w:p>
      <w:pPr>
        <w:pStyle w:val="ListBullet"/>
      </w:pPr>
      <w:r>
        <w:t>Units: quintal/ha</w:t>
      </w:r>
    </w:p>
    <w:p>
      <w:pPr>
        <w:spacing w:after="0"/>
      </w:pPr>
      <w:r>
        <w:rPr>
          <w:b/>
        </w:rPr>
        <w:t xml:space="preserve">production_anomaly: </w:t>
      </w:r>
    </w:p>
    <w:p>
      <w:pPr>
        <w:pStyle w:val="ListBullet"/>
      </w:pPr>
      <w:r>
        <w:t>Description: Relative difference in production between intervention and baseline scenario for given crop and season</w:t>
      </w:r>
    </w:p>
    <w:p>
      <w:pPr>
        <w:pStyle w:val="ListBullet"/>
      </w:pPr>
      <w:r>
        <w:t>Units: percentage</w:t>
      </w:r>
    </w:p>
    <w:p>
      <w:pPr>
        <w:spacing w:after="0"/>
      </w:pPr>
      <w:r>
        <w:rPr>
          <w:b/>
        </w:rPr>
        <w:t xml:space="preserve">yield_anomaly: </w:t>
      </w:r>
    </w:p>
    <w:p>
      <w:pPr>
        <w:pStyle w:val="ListBullet"/>
      </w:pPr>
      <w:r>
        <w:t>Description: Relative difference in yield between intervention and baseline scenario for given crop and season</w:t>
      </w:r>
    </w:p>
    <w:p>
      <w:pPr>
        <w:pStyle w:val="ListBullet"/>
      </w:pPr>
      <w:r>
        <w:t>Units: percentage</w:t>
      </w:r>
    </w:p>
    <w:p>
      <w:pPr>
        <w:pStyle w:val="Heading1"/>
      </w:pPr>
      <w:r>
        <w:t>Parameters</w:t>
      </w:r>
    </w:p>
    <w:p>
      <w:pPr>
        <w:spacing w:after="0"/>
      </w:pPr>
      <w:r>
        <w:rPr>
          <w:b/>
        </w:rPr>
        <w:t xml:space="preserve">crop: </w:t>
      </w:r>
    </w:p>
    <w:p>
      <w:pPr>
        <w:pStyle w:val="ListBullet"/>
      </w:pPr>
      <w:r>
        <w:t>Description: select the crop to model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maize, wheat, teff, sorghum, barley</w:t>
      </w:r>
    </w:p>
    <w:p>
      <w:pPr>
        <w:pStyle w:val="ListBullet"/>
      </w:pPr>
      <w:r>
        <w:t>Default: teff</w:t>
      </w:r>
    </w:p>
    <w:p>
      <w:pPr>
        <w:spacing w:after="0"/>
      </w:pPr>
      <w:r>
        <w:rPr>
          <w:b/>
        </w:rPr>
        <w:t xml:space="preserve">season: </w:t>
      </w:r>
    </w:p>
    <w:p>
      <w:pPr>
        <w:pStyle w:val="ListBullet"/>
      </w:pPr>
      <w:r>
        <w:t>Description: select the season to model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belg, meher</w:t>
      </w:r>
    </w:p>
    <w:p>
      <w:pPr>
        <w:pStyle w:val="ListBullet"/>
      </w:pPr>
      <w:r>
        <w:t>Default: meher</w:t>
      </w:r>
    </w:p>
    <w:p>
      <w:pPr>
        <w:spacing w:after="0"/>
      </w:pPr>
      <w:r>
        <w:rPr>
          <w:b/>
        </w:rPr>
        <w:t xml:space="preserve">climate_anomalies: </w:t>
      </w:r>
    </w:p>
    <w:p>
      <w:pPr>
        <w:pStyle w:val="ListBullet"/>
      </w:pPr>
      <w:r>
        <w:t>Description: One of 5 classes based on the mean 2018-19 cropping-year (March-February) rainfall and temperature anomalies in the climate ensemble member. Ensemble members where the root-mean-square anomaly of temperature and precipitation are within 0.9 standard deviations are "midrange"; otherwise ensemble members are classified according to the quadrant in which they fall. Null for historical runs.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warm,wet, midrange, warm,dry, cool,wet, cool,dry</w:t>
      </w:r>
    </w:p>
    <w:p>
      <w:pPr>
        <w:pStyle w:val="ListBullet"/>
      </w:pPr>
      <w:r>
        <w:t>Default: midrange</w:t>
      </w:r>
    </w:p>
    <w:p>
      <w:pPr>
        <w:spacing w:after="0"/>
      </w:pPr>
      <w:r>
        <w:rPr>
          <w:b/>
        </w:rPr>
        <w:t xml:space="preserve">cereal_prodn_pctile: </w:t>
      </w:r>
    </w:p>
    <w:p>
      <w:pPr>
        <w:pStyle w:val="ListBullet"/>
      </w:pPr>
      <w:r>
        <w:t>Description: Ranking of total national production of the 5 cereals as modelled under 2018 land use and practices, expressed as a percentile (the zero percentile is lowest). Null for historical runs.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0, 1</w:t>
      </w:r>
    </w:p>
    <w:p>
      <w:pPr>
        <w:pStyle w:val="ListBullet"/>
      </w:pPr>
      <w:r>
        <w:t>Default: 0.5</w:t>
      </w:r>
    </w:p>
    <w:p>
      <w:pPr>
        <w:spacing w:after="0"/>
      </w:pPr>
      <w:r>
        <w:rPr>
          <w:b/>
        </w:rPr>
        <w:t xml:space="preserve">cereal_prodn_tercile: </w:t>
      </w:r>
    </w:p>
    <w:p>
      <w:pPr>
        <w:pStyle w:val="ListBullet"/>
      </w:pPr>
      <w:r>
        <w:t>Description: Grouping of climate ensemble members according to terciles of total national production of the 5 cereals as modelled under 2018 land use and practices. Null for historical runs.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Low tercile, Middle tercile, High tercile</w:t>
      </w:r>
    </w:p>
    <w:p>
      <w:pPr>
        <w:pStyle w:val="ListBullet"/>
      </w:pPr>
      <w:r>
        <w:t>Default: Middle tercile</w:t>
      </w:r>
    </w:p>
    <w:p>
      <w:pPr>
        <w:spacing w:after="0"/>
      </w:pPr>
      <w:r>
        <w:rPr>
          <w:b/>
        </w:rPr>
        <w:t xml:space="preserve">irrigation: </w:t>
      </w:r>
    </w:p>
    <w:p>
      <w:pPr>
        <w:pStyle w:val="ListBullet"/>
      </w:pPr>
      <w:r>
        <w:t>Description: Average proportion of cereal area that is irrigated across Ethiopia. Local proportions vary spatially and with the type of crop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0.006, 0.08</w:t>
      </w:r>
    </w:p>
    <w:p>
      <w:pPr>
        <w:pStyle w:val="ListBullet"/>
      </w:pPr>
      <w:r>
        <w:t>Default: 0.0</w:t>
      </w:r>
    </w:p>
    <w:p>
      <w:pPr>
        <w:spacing w:after="0"/>
      </w:pPr>
      <w:r>
        <w:rPr>
          <w:b/>
        </w:rPr>
        <w:t xml:space="preserve">additional_extension: </w:t>
      </w:r>
    </w:p>
    <w:p>
      <w:pPr>
        <w:pStyle w:val="ListBullet"/>
      </w:pPr>
      <w:r>
        <w:t>Description: For this scenario, an "extension package" means the adoption of both improved crop cultivars and chemical fertilizer application. The value is the proportion of land **not already using "extension package"** that is converted to management under the "extension package". For example, if 20% of maize crops in a grid-cell already use improved cultivars plus fertilizer, then 40% "additional extension package" will increase the overall level to (20% + 40% x (100%-20%)) = 52%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0, 0.4</w:t>
      </w:r>
    </w:p>
    <w:p>
      <w:pPr>
        <w:pStyle w:val="ListBullet"/>
      </w:pPr>
      <w:r>
        <w:t>Default: 0.0</w:t>
      </w:r>
    </w:p>
    <w:p>
      <w:pPr>
        <w:spacing w:after="0"/>
      </w:pPr>
      <w:r>
        <w:rPr>
          <w:b/>
        </w:rPr>
        <w:t xml:space="preserve">temperature: </w:t>
      </w:r>
    </w:p>
    <w:p>
      <w:pPr>
        <w:pStyle w:val="ListBullet"/>
      </w:pPr>
      <w:r>
        <w:t>Description: Change applied to maximum and minimum air temperature in every day of the climate record in the counterfactual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0, 1.5</w:t>
      </w:r>
    </w:p>
    <w:p>
      <w:pPr>
        <w:pStyle w:val="ListBullet"/>
      </w:pPr>
      <w:r>
        <w:t>Default: 0.0</w:t>
      </w:r>
    </w:p>
    <w:p>
      <w:pPr>
        <w:spacing w:after="0"/>
      </w:pPr>
      <w:r>
        <w:rPr>
          <w:b/>
        </w:rPr>
        <w:t xml:space="preserve">sowing_window_shift: </w:t>
      </w:r>
    </w:p>
    <w:p>
      <w:pPr>
        <w:pStyle w:val="ListBullet"/>
      </w:pPr>
      <w:r>
        <w:t>Description: Shift (measured in days) in the date range over which crops are sown in response to a sufficiently large rainfall event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-30, 30</w:t>
      </w:r>
    </w:p>
    <w:p>
      <w:pPr>
        <w:pStyle w:val="ListBullet"/>
      </w:pPr>
      <w:r>
        <w:t>Default: 0</w:t>
      </w:r>
    </w:p>
    <w:p>
      <w:pPr>
        <w:spacing w:after="0"/>
      </w:pPr>
      <w:r>
        <w:rPr>
          <w:b/>
        </w:rPr>
        <w:t xml:space="preserve">fertilizer: </w:t>
      </w:r>
    </w:p>
    <w:p>
      <w:pPr>
        <w:pStyle w:val="ListBullet"/>
      </w:pPr>
      <w:r>
        <w:t>Description: Additional N fertilizer applied at sowing, over and above the rate that is specific to a location, crop and management system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0, 100</w:t>
      </w:r>
    </w:p>
    <w:p>
      <w:pPr>
        <w:pStyle w:val="ListBullet"/>
      </w:pPr>
      <w:r>
        <w:t>Default: 0</w:t>
      </w:r>
    </w:p>
    <w:p>
      <w:pPr>
        <w:spacing w:after="0"/>
      </w:pPr>
      <w:r>
        <w:rPr>
          <w:b/>
        </w:rPr>
        <w:t xml:space="preserve">rainfall: </w:t>
      </w:r>
    </w:p>
    <w:p>
      <w:pPr>
        <w:pStyle w:val="ListBullet"/>
      </w:pPr>
      <w:r>
        <w:t>Description: Multiplier applied to daily rainfall in every day of the climate record in the counterfactual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0, 1.5</w:t>
      </w:r>
    </w:p>
    <w:p>
      <w:pPr>
        <w:pStyle w:val="ListBullet"/>
      </w:pPr>
      <w:r>
        <w:t>Default: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