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362C" w:rsidRDefault="00D3362C">
      <w:pPr>
        <w:rPr>
          <w:rFonts w:hint="eastAsia"/>
        </w:rPr>
      </w:pPr>
      <w:bookmarkStart w:id="0" w:name="_GoBack"/>
      <w:bookmarkEnd w:id="0"/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proofErr w:type="gramStart"/>
      <w:r>
        <w:rPr>
          <w:rFonts w:ascii="华文新魏" w:eastAsia="华文新魏" w:hAnsi="华文新魏" w:cs="华文新魏" w:hint="eastAsia"/>
          <w:sz w:val="32"/>
          <w:szCs w:val="32"/>
        </w:rPr>
        <w:t>一</w:t>
      </w:r>
      <w:proofErr w:type="gramEnd"/>
      <w:r>
        <w:rPr>
          <w:rFonts w:ascii="华文新魏" w:eastAsia="华文新魏" w:hAnsi="华文新魏" w:cs="华文新魏" w:hint="eastAsia"/>
          <w:sz w:val="32"/>
          <w:szCs w:val="32"/>
        </w:rPr>
        <w:t>．</w:t>
      </w:r>
    </w:p>
    <w:p w:rsidR="00D3362C" w:rsidRDefault="00B706CD">
      <w:pPr>
        <w:numPr>
          <w:ilvl w:val="0"/>
          <w:numId w:val="1"/>
        </w:numPr>
        <w:ind w:firstLine="500"/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简单的说是计算机内部用来存储浮点数的字节数有限，位数多了就存不下了，比如</w:t>
      </w:r>
      <w:r>
        <w:rPr>
          <w:rFonts w:ascii="华文新魏" w:eastAsia="华文新魏" w:hAnsi="华文新魏" w:cs="华文新魏" w:hint="eastAsia"/>
          <w:sz w:val="28"/>
          <w:szCs w:val="28"/>
        </w:rPr>
        <w:t>111111111110.1111111111111111111111</w:t>
      </w:r>
      <w:r>
        <w:rPr>
          <w:rFonts w:ascii="华文新魏" w:eastAsia="华文新魏" w:hAnsi="华文新魏" w:cs="华文新魏" w:hint="eastAsia"/>
          <w:sz w:val="28"/>
          <w:szCs w:val="28"/>
        </w:rPr>
        <w:t>。也不一定是位数多</w:t>
      </w:r>
      <w:r>
        <w:rPr>
          <w:rFonts w:ascii="华文新魏" w:eastAsia="华文新魏" w:hAnsi="华文新魏" w:cs="华文新魏" w:hint="eastAsia"/>
          <w:color w:val="FF0000"/>
          <w:szCs w:val="21"/>
        </w:rPr>
        <w:t>(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>有多于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 xml:space="preserve"> 99.999...% 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>的数在计算机中是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华文新魏" w:eastAsia="华文新魏" w:hAnsi="华文新魏" w:cs="华文新魏" w:hint="eastAsia"/>
          <w:b/>
          <w:color w:val="FF0000"/>
          <w:szCs w:val="21"/>
          <w:shd w:val="clear" w:color="auto" w:fill="FFFFFF"/>
        </w:rPr>
        <w:t>不能表示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>的。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>真的是太令人吃惊，也太令人遗憾了。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>真相总是很残忍</w:t>
      </w:r>
      <w:r>
        <w:rPr>
          <w:rFonts w:ascii="华文新魏" w:eastAsia="华文新魏" w:hAnsi="华文新魏" w:cs="华文新魏" w:hint="eastAsia"/>
          <w:color w:val="FF0000"/>
          <w:szCs w:val="21"/>
          <w:shd w:val="clear" w:color="auto" w:fill="FFFFFF"/>
        </w:rPr>
        <w:t>)</w:t>
      </w:r>
      <w:r>
        <w:rPr>
          <w:rFonts w:ascii="华文新魏" w:eastAsia="华文新魏" w:hAnsi="华文新魏" w:cs="华文新魏" w:hint="eastAsia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比如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0.1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到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0.9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的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9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个十进制小数中，只有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0.5</w:t>
      </w:r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可以用二进制精确表示，想知道为什么自己转换算</w:t>
      </w:r>
      <w:proofErr w:type="gramStart"/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算</w:t>
      </w:r>
      <w:proofErr w:type="gramEnd"/>
      <w:r>
        <w:rPr>
          <w:rFonts w:ascii="华文新魏" w:eastAsia="华文新魏" w:hAnsi="华文新魏" w:cs="华文新魏" w:hint="eastAsia"/>
          <w:color w:val="333333"/>
          <w:sz w:val="28"/>
          <w:szCs w:val="28"/>
          <w:shd w:val="clear" w:color="auto" w:fill="FFFFFF"/>
        </w:rPr>
        <w:t>吧哈哈。</w:t>
      </w:r>
    </w:p>
    <w:p w:rsidR="00D3362C" w:rsidRDefault="00B706CD">
      <w:pPr>
        <w:ind w:firstLine="500"/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详细的浮点数存储知识请看</w:t>
      </w:r>
      <w:r>
        <w:rPr>
          <w:rFonts w:ascii="华文新魏" w:eastAsia="华文新魏" w:hAnsi="华文新魏" w:cs="华文新魏" w:hint="eastAsia"/>
          <w:sz w:val="28"/>
          <w:szCs w:val="28"/>
        </w:rPr>
        <w:t>IEEE 754.</w:t>
      </w:r>
    </w:p>
    <w:p w:rsidR="00D3362C" w:rsidRDefault="00D3362C"/>
    <w:p w:rsidR="00D3362C" w:rsidRDefault="00D3362C"/>
    <w:p w:rsidR="00D3362C" w:rsidRDefault="00B706CD">
      <w:pPr>
        <w:ind w:firstLine="500"/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30"/>
          <w:szCs w:val="30"/>
        </w:rPr>
        <w:t>2.</w:t>
      </w:r>
      <w:r>
        <w:rPr>
          <w:rFonts w:ascii="华文新魏" w:eastAsia="华文新魏" w:hAnsi="华文新魏" w:cs="华文新魏" w:hint="eastAsia"/>
          <w:b/>
          <w:bCs/>
          <w:sz w:val="30"/>
          <w:szCs w:val="30"/>
        </w:rPr>
        <w:t>递归算法：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 </w:t>
      </w:r>
    </w:p>
    <w:p w:rsidR="00D3362C" w:rsidRDefault="00B706CD">
      <w:pPr>
        <w:ind w:firstLine="500"/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优点：代码简洁、清晰，并且容易验证正确性。</w:t>
      </w:r>
    </w:p>
    <w:p w:rsidR="00D3362C" w:rsidRDefault="00B706CD">
      <w:pPr>
        <w:ind w:firstLine="500"/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缺点：它的运行需要较多次数的函数调用，如果调用层数比较深，需要增加额外的堆栈处理，比如参数传递需要压</w:t>
      </w:r>
      <w:proofErr w:type="gramStart"/>
      <w:r>
        <w:rPr>
          <w:rFonts w:ascii="华文新魏" w:eastAsia="华文新魏" w:hAnsi="华文新魏" w:cs="华文新魏" w:hint="eastAsia"/>
          <w:sz w:val="28"/>
          <w:szCs w:val="28"/>
        </w:rPr>
        <w:t>栈</w:t>
      </w:r>
      <w:proofErr w:type="gramEnd"/>
      <w:r>
        <w:rPr>
          <w:rFonts w:ascii="华文新魏" w:eastAsia="华文新魏" w:hAnsi="华文新魏" w:cs="华文新魏" w:hint="eastAsia"/>
          <w:sz w:val="28"/>
          <w:szCs w:val="28"/>
        </w:rPr>
        <w:t>等操作，会对执行效率有一定影响</w:t>
      </w:r>
    </w:p>
    <w:p w:rsidR="00D3362C" w:rsidRDefault="00B706CD">
      <w:pPr>
        <w:ind w:firstLine="500"/>
        <w:rPr>
          <w:rFonts w:ascii="华文新魏" w:eastAsia="华文新魏" w:hAnsi="华文新魏" w:cs="华文新魏"/>
          <w:b/>
          <w:bCs/>
          <w:sz w:val="28"/>
          <w:szCs w:val="28"/>
        </w:rPr>
      </w:pPr>
      <w:r>
        <w:rPr>
          <w:rFonts w:ascii="华文新魏" w:eastAsia="华文新魏" w:hAnsi="华文新魏" w:cs="华文新魏" w:hint="eastAsia"/>
          <w:b/>
          <w:bCs/>
          <w:sz w:val="28"/>
          <w:szCs w:val="28"/>
        </w:rPr>
        <w:t>循环：</w:t>
      </w:r>
    </w:p>
    <w:p w:rsidR="00D3362C" w:rsidRDefault="00B706CD">
      <w:pPr>
        <w:ind w:firstLine="500"/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优点：速度快，结构简单。</w:t>
      </w:r>
    </w:p>
    <w:p w:rsidR="00D3362C" w:rsidRDefault="00B706CD">
      <w:pPr>
        <w:ind w:firstLine="500"/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缺点：并不能解决所有的问题。有的问题适合使用递归而不是循环。如果使用循环并不困难的话，最好使用循环。</w:t>
      </w: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B706CD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36"/>
          <w:szCs w:val="36"/>
        </w:rPr>
        <w:lastRenderedPageBreak/>
        <w:t>二．</w:t>
      </w:r>
      <w:r>
        <w:rPr>
          <w:rFonts w:ascii="华文新魏" w:eastAsia="华文新魏" w:hAnsi="华文新魏" w:cs="华文新魏" w:hint="eastAsia"/>
          <w:sz w:val="28"/>
          <w:szCs w:val="28"/>
        </w:rPr>
        <w:t>每年读程序题都有点绕，且看程序</w:t>
      </w:r>
    </w:p>
    <w:p w:rsidR="00D3362C" w:rsidRDefault="00B706CD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481320" cy="1743075"/>
            <wp:effectExtent l="0" t="0" r="508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480050" cy="2778760"/>
            <wp:effectExtent l="0" t="0" r="6350" b="25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480050" cy="2787015"/>
            <wp:effectExtent l="0" t="0" r="6350" b="133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D3362C">
      <w:pPr>
        <w:ind w:firstLine="500"/>
        <w:rPr>
          <w:rFonts w:ascii="华文新魏" w:eastAsia="华文新魏" w:hAnsi="华文新魏" w:cs="华文新魏"/>
          <w:sz w:val="28"/>
          <w:szCs w:val="28"/>
        </w:rPr>
      </w:pPr>
    </w:p>
    <w:p w:rsidR="00D3362C" w:rsidRDefault="00D3362C"/>
    <w:p w:rsidR="00D3362C" w:rsidRDefault="00D3362C"/>
    <w:p w:rsidR="00D3362C" w:rsidRDefault="00D3362C"/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三、（</w:t>
      </w:r>
      <w:r>
        <w:rPr>
          <w:rFonts w:ascii="华文新魏" w:eastAsia="华文新魏" w:hAnsi="华文新魏" w:cs="华文新魏" w:hint="eastAsia"/>
          <w:sz w:val="32"/>
          <w:szCs w:val="32"/>
        </w:rPr>
        <w:t>1</w:t>
      </w:r>
      <w:r>
        <w:rPr>
          <w:rFonts w:ascii="华文新魏" w:eastAsia="华文新魏" w:hAnsi="华文新魏" w:cs="华文新魏" w:hint="eastAsia"/>
          <w:sz w:val="32"/>
          <w:szCs w:val="32"/>
        </w:rPr>
        <w:t>）链表插入</w:t>
      </w:r>
    </w:p>
    <w:p w:rsidR="00D3362C" w:rsidRDefault="00B706CD">
      <w:r>
        <w:rPr>
          <w:noProof/>
        </w:rPr>
        <w:drawing>
          <wp:inline distT="0" distB="0" distL="114300" distR="114300">
            <wp:extent cx="5485765" cy="3311525"/>
            <wp:effectExtent l="0" t="0" r="635" b="317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480050" cy="1793240"/>
            <wp:effectExtent l="0" t="0" r="6350" b="1651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D3362C"/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lastRenderedPageBreak/>
        <w:t>（</w:t>
      </w:r>
      <w:r>
        <w:rPr>
          <w:rFonts w:ascii="华文新魏" w:eastAsia="华文新魏" w:hAnsi="华文新魏" w:cs="华文新魏" w:hint="eastAsia"/>
          <w:sz w:val="32"/>
          <w:szCs w:val="32"/>
        </w:rPr>
        <w:t>2</w:t>
      </w:r>
      <w:r>
        <w:rPr>
          <w:rFonts w:ascii="华文新魏" w:eastAsia="华文新魏" w:hAnsi="华文新魏" w:cs="华文新魏" w:hint="eastAsia"/>
          <w:sz w:val="32"/>
          <w:szCs w:val="32"/>
        </w:rPr>
        <w:t>）格式化输出</w:t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485765" cy="2393315"/>
            <wp:effectExtent l="0" t="0" r="635" b="698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484495" cy="3731895"/>
            <wp:effectExtent l="0" t="0" r="1905" b="190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B706CD">
      <w:pPr>
        <w:numPr>
          <w:ilvl w:val="0"/>
          <w:numId w:val="2"/>
        </w:num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lastRenderedPageBreak/>
        <w:t>组合数，用二维数组存储就行了</w:t>
      </w:r>
    </w:p>
    <w:p w:rsidR="00D3362C" w:rsidRDefault="00B706CD">
      <w:r>
        <w:rPr>
          <w:noProof/>
        </w:rPr>
        <w:drawing>
          <wp:inline distT="0" distB="0" distL="114300" distR="114300">
            <wp:extent cx="5480050" cy="4595495"/>
            <wp:effectExtent l="0" t="0" r="6350" b="146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B706CD">
      <w:pPr>
        <w:jc w:val="center"/>
        <w:rPr>
          <w:rFonts w:ascii="华文新魏" w:eastAsia="华文新魏" w:hAnsi="华文新魏" w:cs="华文新魏"/>
          <w:sz w:val="44"/>
          <w:szCs w:val="44"/>
        </w:rPr>
      </w:pPr>
      <w:r>
        <w:rPr>
          <w:rFonts w:ascii="华文新魏" w:eastAsia="华文新魏" w:hAnsi="华文新魏" w:cs="华文新魏" w:hint="eastAsia"/>
          <w:sz w:val="44"/>
          <w:szCs w:val="44"/>
        </w:rPr>
        <w:lastRenderedPageBreak/>
        <w:t>数据结构部分</w:t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1.</w:t>
      </w:r>
      <w:r>
        <w:rPr>
          <w:rFonts w:ascii="华文新魏" w:eastAsia="华文新魏" w:hAnsi="华文新魏" w:cs="华文新魏" w:hint="eastAsia"/>
          <w:sz w:val="32"/>
          <w:szCs w:val="32"/>
        </w:rPr>
        <w:t>（</w:t>
      </w:r>
      <w:r>
        <w:rPr>
          <w:rFonts w:ascii="华文新魏" w:eastAsia="华文新魏" w:hAnsi="华文新魏" w:cs="华文新魏" w:hint="eastAsia"/>
          <w:sz w:val="32"/>
          <w:szCs w:val="32"/>
        </w:rPr>
        <w:t>1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</w:p>
    <w:p w:rsidR="00D3362C" w:rsidRDefault="00B706CD">
      <w:r>
        <w:rPr>
          <w:noProof/>
        </w:rPr>
        <w:drawing>
          <wp:inline distT="0" distB="0" distL="114300" distR="114300">
            <wp:extent cx="4552315" cy="2771140"/>
            <wp:effectExtent l="0" t="0" r="635" b="1016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（</w:t>
      </w:r>
      <w:r>
        <w:rPr>
          <w:rFonts w:ascii="华文新魏" w:eastAsia="华文新魏" w:hAnsi="华文新魏" w:cs="华文新魏" w:hint="eastAsia"/>
          <w:sz w:val="32"/>
          <w:szCs w:val="32"/>
        </w:rPr>
        <w:t>2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</w:p>
    <w:p w:rsidR="00D3362C" w:rsidRDefault="00B706CD">
      <w:r>
        <w:rPr>
          <w:noProof/>
        </w:rPr>
        <w:drawing>
          <wp:inline distT="0" distB="0" distL="114300" distR="114300">
            <wp:extent cx="5480685" cy="3201670"/>
            <wp:effectExtent l="0" t="0" r="5715" b="1778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D3362C"/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lastRenderedPageBreak/>
        <w:t xml:space="preserve">2 </w:t>
      </w:r>
      <w:r>
        <w:rPr>
          <w:rFonts w:ascii="华文新魏" w:eastAsia="华文新魏" w:hAnsi="华文新魏" w:cs="华文新魏" w:hint="eastAsia"/>
          <w:sz w:val="32"/>
          <w:szCs w:val="32"/>
        </w:rPr>
        <w:t>广义表的画法有两种（参照严书，电脑画图丑不画了）</w:t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3.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  <w:t>5 8 2 9 6</w:t>
      </w:r>
    </w:p>
    <w:p w:rsidR="00D3362C" w:rsidRDefault="00B706CD">
      <w:pPr>
        <w:ind w:firstLine="500"/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选择排序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>快排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</w:t>
      </w:r>
    </w:p>
    <w:p w:rsidR="00D3362C" w:rsidRDefault="00B706CD">
      <w:pPr>
        <w:ind w:left="500" w:firstLine="500"/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1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2 8 5 9 6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  <w:t>1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  <w:r>
        <w:rPr>
          <w:rFonts w:ascii="华文新魏" w:eastAsia="华文新魏" w:hAnsi="华文新魏" w:cs="华文新魏" w:hint="eastAsia"/>
          <w:sz w:val="32"/>
          <w:szCs w:val="32"/>
        </w:rPr>
        <w:t>2 5 8 9 6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</w:p>
    <w:p w:rsidR="00D3362C" w:rsidRDefault="00B706CD">
      <w:pPr>
        <w:ind w:left="500" w:firstLine="500"/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2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2 5 8 9 6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  <w:t xml:space="preserve">  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  <w:t>2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  <w:r>
        <w:rPr>
          <w:rFonts w:ascii="华文新魏" w:eastAsia="华文新魏" w:hAnsi="华文新魏" w:cs="华文新魏" w:hint="eastAsia"/>
          <w:sz w:val="32"/>
          <w:szCs w:val="32"/>
        </w:rPr>
        <w:t>2 5 6 8 9</w:t>
      </w:r>
    </w:p>
    <w:p w:rsidR="00D3362C" w:rsidRDefault="00B706CD">
      <w:pPr>
        <w:ind w:left="500" w:firstLine="500"/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3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2 5 6 9 8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ab/>
        <w:t xml:space="preserve">  </w:t>
      </w:r>
    </w:p>
    <w:p w:rsidR="00D3362C" w:rsidRDefault="00B706CD">
      <w:pPr>
        <w:ind w:left="500" w:firstLine="500"/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4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2 5 6 8 9</w:t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 xml:space="preserve">4. </w:t>
      </w:r>
    </w:p>
    <w:p w:rsidR="00D3362C" w:rsidRDefault="00B706CD">
      <w:r>
        <w:rPr>
          <w:rFonts w:ascii="华文新魏" w:eastAsia="华文新魏" w:hAnsi="华文新魏" w:cs="华文新魏" w:hint="eastAsia"/>
          <w:sz w:val="32"/>
          <w:szCs w:val="32"/>
        </w:rPr>
        <w:t xml:space="preserve">1) 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>行序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  <w:t>t[</w:t>
      </w:r>
      <w:proofErr w:type="spellStart"/>
      <w:r>
        <w:rPr>
          <w:rFonts w:ascii="华文新魏" w:eastAsia="华文新魏" w:hAnsi="华文新魏" w:cs="华文新魏" w:hint="eastAsia"/>
          <w:sz w:val="32"/>
          <w:szCs w:val="32"/>
        </w:rPr>
        <w:t>i</w:t>
      </w:r>
      <w:proofErr w:type="spellEnd"/>
      <w:r>
        <w:rPr>
          <w:rFonts w:ascii="华文新魏" w:eastAsia="华文新魏" w:hAnsi="华文新魏" w:cs="华文新魏" w:hint="eastAsia"/>
          <w:sz w:val="32"/>
          <w:szCs w:val="32"/>
        </w:rPr>
        <w:t>][j]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= t[0][0] + (</w:t>
      </w:r>
      <w:proofErr w:type="spellStart"/>
      <w:r>
        <w:rPr>
          <w:rFonts w:ascii="华文新魏" w:eastAsia="华文新魏" w:hAnsi="华文新魏" w:cs="华文新魏" w:hint="eastAsia"/>
          <w:sz w:val="32"/>
          <w:szCs w:val="32"/>
        </w:rPr>
        <w:t>i</w:t>
      </w:r>
      <w:proofErr w:type="spellEnd"/>
      <w:r>
        <w:rPr>
          <w:rFonts w:ascii="华文新魏" w:eastAsia="华文新魏" w:hAnsi="华文新魏" w:cs="华文新魏" w:hint="eastAsia"/>
          <w:sz w:val="32"/>
          <w:szCs w:val="32"/>
        </w:rPr>
        <w:t>*7 + j)*s</w:t>
      </w:r>
    </w:p>
    <w:p w:rsidR="00D3362C" w:rsidRDefault="00B706CD">
      <w:pPr>
        <w:ind w:firstLine="500"/>
        <w:rPr>
          <w:rFonts w:ascii="华文新魏" w:eastAsia="华文新魏" w:hAnsi="华文新魏" w:cs="华文新魏"/>
          <w:sz w:val="32"/>
          <w:szCs w:val="32"/>
        </w:rPr>
      </w:pPr>
      <w:proofErr w:type="gramStart"/>
      <w:r>
        <w:rPr>
          <w:rFonts w:ascii="华文新魏" w:eastAsia="华文新魏" w:hAnsi="华文新魏" w:cs="华文新魏" w:hint="eastAsia"/>
          <w:sz w:val="32"/>
          <w:szCs w:val="32"/>
        </w:rPr>
        <w:t>列序</w:t>
      </w:r>
      <w:proofErr w:type="gramEnd"/>
      <w:r>
        <w:rPr>
          <w:rFonts w:ascii="华文新魏" w:eastAsia="华文新魏" w:hAnsi="华文新魏" w:cs="华文新魏" w:hint="eastAsia"/>
          <w:sz w:val="32"/>
          <w:szCs w:val="32"/>
        </w:rPr>
        <w:t xml:space="preserve"> 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  <w:t>t[</w:t>
      </w:r>
      <w:proofErr w:type="spellStart"/>
      <w:r>
        <w:rPr>
          <w:rFonts w:ascii="华文新魏" w:eastAsia="华文新魏" w:hAnsi="华文新魏" w:cs="华文新魏" w:hint="eastAsia"/>
          <w:sz w:val="32"/>
          <w:szCs w:val="32"/>
        </w:rPr>
        <w:t>i</w:t>
      </w:r>
      <w:proofErr w:type="spellEnd"/>
      <w:r>
        <w:rPr>
          <w:rFonts w:ascii="华文新魏" w:eastAsia="华文新魏" w:hAnsi="华文新魏" w:cs="华文新魏" w:hint="eastAsia"/>
          <w:sz w:val="32"/>
          <w:szCs w:val="32"/>
        </w:rPr>
        <w:t xml:space="preserve">][j] = t[0][0] + (j*2 + </w:t>
      </w:r>
      <w:proofErr w:type="spellStart"/>
      <w:r>
        <w:rPr>
          <w:rFonts w:ascii="华文新魏" w:eastAsia="华文新魏" w:hAnsi="华文新魏" w:cs="华文新魏" w:hint="eastAsia"/>
          <w:sz w:val="32"/>
          <w:szCs w:val="32"/>
        </w:rPr>
        <w:t>i</w:t>
      </w:r>
      <w:proofErr w:type="spellEnd"/>
      <w:r>
        <w:rPr>
          <w:rFonts w:ascii="华文新魏" w:eastAsia="华文新魏" w:hAnsi="华文新魏" w:cs="华文新魏" w:hint="eastAsia"/>
          <w:sz w:val="32"/>
          <w:szCs w:val="32"/>
        </w:rPr>
        <w:t>)*s</w:t>
      </w:r>
    </w:p>
    <w:p w:rsidR="00D3362C" w:rsidRDefault="00B706CD">
      <w:r>
        <w:rPr>
          <w:rFonts w:ascii="华文新魏" w:eastAsia="华文新魏" w:hAnsi="华文新魏" w:cs="华文新魏" w:hint="eastAsia"/>
          <w:sz w:val="32"/>
          <w:szCs w:val="32"/>
        </w:rPr>
        <w:t>2)</w:t>
      </w:r>
      <w:r>
        <w:rPr>
          <w:rFonts w:ascii="华文新魏" w:eastAsia="华文新魏" w:hAnsi="华文新魏" w:cs="华文新魏" w:hint="eastAsia"/>
          <w:sz w:val="32"/>
          <w:szCs w:val="32"/>
        </w:rPr>
        <w:tab/>
      </w:r>
      <w:r>
        <w:rPr>
          <w:rFonts w:ascii="华文新魏" w:eastAsia="华文新魏" w:hAnsi="华文新魏" w:cs="华文新魏" w:hint="eastAsia"/>
          <w:sz w:val="32"/>
          <w:szCs w:val="32"/>
        </w:rPr>
        <w:t>十字链表的也是看书就知道了</w:t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 xml:space="preserve">5 </w:t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1</w:t>
      </w:r>
      <w:r>
        <w:rPr>
          <w:rFonts w:ascii="华文新魏" w:eastAsia="华文新魏" w:hAnsi="华文新魏" w:cs="华文新魏" w:hint="eastAsia"/>
          <w:sz w:val="32"/>
          <w:szCs w:val="32"/>
        </w:rPr>
        <w:t>）二分查找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6</w:t>
      </w:r>
    </w:p>
    <w:p w:rsidR="00D3362C" w:rsidRDefault="00B706CD">
      <w:r>
        <w:rPr>
          <w:noProof/>
        </w:rPr>
        <w:drawing>
          <wp:inline distT="0" distB="0" distL="114300" distR="114300">
            <wp:extent cx="4723765" cy="4209415"/>
            <wp:effectExtent l="0" t="0" r="635" b="63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D3362C"/>
    <w:p w:rsidR="00D3362C" w:rsidRDefault="00D3362C"/>
    <w:p w:rsidR="00D3362C" w:rsidRDefault="00D3362C"/>
    <w:p w:rsidR="00D3362C" w:rsidRDefault="00B706CD">
      <w:pPr>
        <w:numPr>
          <w:ilvl w:val="0"/>
          <w:numId w:val="3"/>
        </w:num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lastRenderedPageBreak/>
        <w:t>平衡查找树</w:t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3866515" cy="2533650"/>
            <wp:effectExtent l="0" t="0" r="6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6. 1</w:t>
      </w:r>
      <w:r>
        <w:rPr>
          <w:rFonts w:ascii="华文新魏" w:eastAsia="华文新魏" w:hAnsi="华文新魏" w:cs="华文新魏" w:hint="eastAsia"/>
          <w:sz w:val="32"/>
          <w:szCs w:val="32"/>
        </w:rPr>
        <w:t>）</w:t>
      </w:r>
      <w:r>
        <w:rPr>
          <w:rFonts w:ascii="华文新魏" w:eastAsia="华文新魏" w:hAnsi="华文新魏" w:cs="华文新魏" w:hint="eastAsia"/>
          <w:sz w:val="32"/>
          <w:szCs w:val="32"/>
        </w:rPr>
        <w:t xml:space="preserve"> 1 2 5 6 4 3</w:t>
      </w:r>
    </w:p>
    <w:p w:rsidR="00D3362C" w:rsidRDefault="00B706CD">
      <w:r>
        <w:rPr>
          <w:noProof/>
        </w:rPr>
        <w:drawing>
          <wp:inline distT="0" distB="0" distL="114300" distR="114300">
            <wp:extent cx="5484495" cy="2515870"/>
            <wp:effectExtent l="0" t="0" r="1905" b="1778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B706CD">
      <w:r>
        <w:rPr>
          <w:rFonts w:ascii="华文新魏" w:eastAsia="华文新魏" w:hAnsi="华文新魏" w:cs="华文新魏" w:hint="eastAsia"/>
          <w:sz w:val="32"/>
          <w:szCs w:val="32"/>
        </w:rPr>
        <w:lastRenderedPageBreak/>
        <w:t>2</w:t>
      </w:r>
      <w:r>
        <w:rPr>
          <w:noProof/>
        </w:rPr>
        <w:drawing>
          <wp:inline distT="0" distB="0" distL="114300" distR="114300">
            <wp:extent cx="5484495" cy="2103120"/>
            <wp:effectExtent l="0" t="0" r="1905" b="1143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B706CD">
      <w:p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7</w:t>
      </w:r>
    </w:p>
    <w:p w:rsidR="00D3362C" w:rsidRDefault="00B706CD">
      <w:pPr>
        <w:numPr>
          <w:ilvl w:val="0"/>
          <w:numId w:val="4"/>
        </w:num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层次遍历</w:t>
      </w:r>
    </w:p>
    <w:p w:rsidR="00D3362C" w:rsidRDefault="00B706CD">
      <w:r>
        <w:rPr>
          <w:noProof/>
        </w:rPr>
        <w:drawing>
          <wp:inline distT="0" distB="0" distL="114300" distR="114300">
            <wp:extent cx="5485765" cy="4339590"/>
            <wp:effectExtent l="0" t="0" r="635" b="381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33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62C" w:rsidRDefault="00B706CD">
      <w:pPr>
        <w:numPr>
          <w:ilvl w:val="0"/>
          <w:numId w:val="5"/>
        </w:numPr>
        <w:rPr>
          <w:rFonts w:ascii="华文新魏" w:eastAsia="华文新魏" w:hAnsi="华文新魏" w:cs="华文新魏"/>
          <w:sz w:val="32"/>
          <w:szCs w:val="32"/>
        </w:rPr>
      </w:pPr>
      <w:r>
        <w:rPr>
          <w:rFonts w:ascii="华文新魏" w:eastAsia="华文新魏" w:hAnsi="华文新魏" w:cs="华文新魏" w:hint="eastAsia"/>
          <w:sz w:val="32"/>
          <w:szCs w:val="32"/>
        </w:rPr>
        <w:t>判断无向图连通性</w:t>
      </w:r>
    </w:p>
    <w:p w:rsidR="00D3362C" w:rsidRDefault="00B706CD">
      <w:pPr>
        <w:ind w:firstLine="500"/>
        <w:rPr>
          <w:rFonts w:ascii="华文新魏" w:eastAsia="华文新魏" w:hAnsi="华文新魏" w:cs="华文新魏"/>
          <w:color w:val="555555"/>
          <w:sz w:val="32"/>
          <w:szCs w:val="32"/>
          <w:shd w:val="clear" w:color="auto" w:fill="FFFFFF"/>
        </w:rPr>
      </w:pPr>
      <w:r>
        <w:rPr>
          <w:rFonts w:ascii="华文新魏" w:eastAsia="华文新魏" w:hAnsi="华文新魏" w:cs="华文新魏" w:hint="eastAsia"/>
          <w:color w:val="555555"/>
          <w:sz w:val="32"/>
          <w:szCs w:val="32"/>
          <w:shd w:val="clear" w:color="auto" w:fill="FFFFFF"/>
        </w:rPr>
        <w:lastRenderedPageBreak/>
        <w:t>在对无向图进行遍历时，对于连通图，仅需从图中任</w:t>
      </w:r>
      <w:proofErr w:type="gramStart"/>
      <w:r>
        <w:rPr>
          <w:rFonts w:ascii="华文新魏" w:eastAsia="华文新魏" w:hAnsi="华文新魏" w:cs="华文新魏" w:hint="eastAsia"/>
          <w:color w:val="555555"/>
          <w:sz w:val="32"/>
          <w:szCs w:val="32"/>
          <w:shd w:val="clear" w:color="auto" w:fill="FFFFFF"/>
        </w:rPr>
        <w:t>一</w:t>
      </w:r>
      <w:proofErr w:type="gramEnd"/>
      <w:r>
        <w:rPr>
          <w:rFonts w:ascii="华文新魏" w:eastAsia="华文新魏" w:hAnsi="华文新魏" w:cs="华文新魏" w:hint="eastAsia"/>
          <w:color w:val="555555"/>
          <w:sz w:val="32"/>
          <w:szCs w:val="32"/>
          <w:shd w:val="clear" w:color="auto" w:fill="FFFFFF"/>
        </w:rPr>
        <w:t>顶点出发，进行深度优先搜索或广度优先搜索，便可访问到图中所有顶点。</w:t>
      </w:r>
    </w:p>
    <w:p w:rsidR="00D3362C" w:rsidRDefault="00B706CD">
      <w:pPr>
        <w:ind w:firstLine="500"/>
        <w:rPr>
          <w:rFonts w:ascii="华文新魏" w:eastAsia="华文新魏" w:hAnsi="华文新魏" w:cs="华文新魏"/>
          <w:color w:val="555555"/>
          <w:sz w:val="32"/>
          <w:szCs w:val="32"/>
          <w:shd w:val="clear" w:color="auto" w:fill="FFFFFF"/>
        </w:rPr>
      </w:pPr>
      <w:r>
        <w:rPr>
          <w:rFonts w:ascii="华文新魏" w:eastAsia="华文新魏" w:hAnsi="华文新魏" w:cs="华文新魏" w:hint="eastAsia"/>
          <w:color w:val="555555"/>
          <w:sz w:val="32"/>
          <w:szCs w:val="32"/>
          <w:shd w:val="clear" w:color="auto" w:fill="FFFFFF"/>
        </w:rPr>
        <w:t>把图遍历一次，就知道是不是连通的了。代码太长不放这了我传</w:t>
      </w:r>
      <w:proofErr w:type="spellStart"/>
      <w:r>
        <w:rPr>
          <w:rFonts w:ascii="华文新魏" w:eastAsia="华文新魏" w:hAnsi="华文新魏" w:cs="华文新魏" w:hint="eastAsia"/>
          <w:color w:val="555555"/>
          <w:sz w:val="32"/>
          <w:szCs w:val="32"/>
          <w:shd w:val="clear" w:color="auto" w:fill="FFFFFF"/>
        </w:rPr>
        <w:t>github</w:t>
      </w:r>
      <w:proofErr w:type="spellEnd"/>
      <w:r>
        <w:rPr>
          <w:rFonts w:ascii="华文新魏" w:eastAsia="华文新魏" w:hAnsi="华文新魏" w:cs="华文新魏" w:hint="eastAsia"/>
          <w:color w:val="555555"/>
          <w:sz w:val="32"/>
          <w:szCs w:val="32"/>
          <w:shd w:val="clear" w:color="auto" w:fill="FFFFFF"/>
        </w:rPr>
        <w:t>上面去</w:t>
      </w: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>
      <w:pPr>
        <w:rPr>
          <w:rFonts w:ascii="华文新魏" w:eastAsia="华文新魏" w:hAnsi="华文新魏" w:cs="华文新魏"/>
          <w:sz w:val="32"/>
          <w:szCs w:val="32"/>
        </w:rPr>
      </w:pPr>
    </w:p>
    <w:p w:rsidR="00D3362C" w:rsidRDefault="00D3362C"/>
    <w:p w:rsidR="00D3362C" w:rsidRDefault="00D3362C"/>
    <w:p w:rsidR="00D3362C" w:rsidRDefault="00D3362C"/>
    <w:sectPr w:rsidR="00D336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D46A0"/>
    <w:multiLevelType w:val="singleLevel"/>
    <w:tmpl w:val="52AD46A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2AD6561"/>
    <w:multiLevelType w:val="singleLevel"/>
    <w:tmpl w:val="52AD6561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52AD8D4A"/>
    <w:multiLevelType w:val="singleLevel"/>
    <w:tmpl w:val="52AD8D4A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52AD9195"/>
    <w:multiLevelType w:val="singleLevel"/>
    <w:tmpl w:val="52AD9195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2AD963A"/>
    <w:multiLevelType w:val="singleLevel"/>
    <w:tmpl w:val="52AD963A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706CD"/>
    <w:rsid w:val="00D3362C"/>
    <w:rsid w:val="08D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90C0F"/>
  <w15:docId w15:val="{CD178D87-25CC-412F-BBF4-BC5DD65B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ligong</dc:creator>
  <cp:lastModifiedBy>Lin Guo Rui</cp:lastModifiedBy>
  <cp:revision>2</cp:revision>
  <dcterms:created xsi:type="dcterms:W3CDTF">2013-12-15T05:23:00Z</dcterms:created>
  <dcterms:modified xsi:type="dcterms:W3CDTF">2018-07-17T08:21:00Z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