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3A61C2A1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</w:t>
      </w:r>
      <w:r w:rsidR="003B699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</w:p>
    <w:p w14:paraId="0CFD2A8F" w14:textId="6D53B830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95C90">
        <w:rPr>
          <w:rFonts w:ascii="Calibri" w:eastAsia="Calibri" w:hAnsi="Calibri" w:cs="Calibri"/>
          <w:color w:val="000000"/>
          <w:sz w:val="20"/>
          <w:szCs w:val="20"/>
        </w:rPr>
        <w:t>9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42AB3342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Deep Learning, Scalable ML Systems, Recommender Systems, Computer Vision, NLP 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>–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 LLMs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>, Algorithms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4B6A4E9C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Software Development, 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>Operating Systems, Computer Architecture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>Distributed Systems, Relational DBMS</w:t>
      </w:r>
    </w:p>
    <w:p w14:paraId="00000005" w14:textId="04736EB1" w:rsidR="00DC5950" w:rsidRPr="00014871" w:rsidRDefault="00BF32D5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Experience</w:t>
      </w:r>
    </w:p>
    <w:p w14:paraId="09AC6C37" w14:textId="0D9D739D" w:rsidR="00AC0EEE" w:rsidRPr="00C838F1" w:rsidRDefault="00E72AAB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Machine Learning NLP and CV</w:t>
      </w: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>
        <w:rPr>
          <w:rFonts w:asciiTheme="majorHAnsi" w:eastAsia="Calibri" w:hAnsiTheme="majorHAnsi" w:cstheme="majorHAnsi"/>
          <w:b/>
          <w:sz w:val="22"/>
          <w:szCs w:val="22"/>
          <w:u w:val="single"/>
        </w:rPr>
        <w:t>, UCSD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="00AC0EEE"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           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097D4996" w14:textId="662DF463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</w:t>
      </w:r>
      <w:r>
        <w:rPr>
          <w:rFonts w:ascii="Calibri" w:hAnsi="Calibri" w:cs="Calibri"/>
          <w:color w:val="000000"/>
          <w:sz w:val="20"/>
          <w:szCs w:val="20"/>
        </w:rPr>
        <w:t>3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freshers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through </w:t>
      </w: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Early Research Program in </w:t>
      </w:r>
      <w:r>
        <w:rPr>
          <w:rFonts w:ascii="Calibri" w:hAnsi="Calibri" w:cs="Calibri"/>
          <w:color w:val="000000"/>
          <w:sz w:val="20"/>
          <w:szCs w:val="20"/>
        </w:rPr>
        <w:t xml:space="preserve">curating a database using 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LLMs, Web scraping and NER </w:t>
      </w:r>
      <w:r>
        <w:rPr>
          <w:rFonts w:ascii="Calibri" w:hAnsi="Calibri" w:cs="Calibri"/>
          <w:color w:val="000000"/>
          <w:sz w:val="20"/>
          <w:szCs w:val="20"/>
        </w:rPr>
        <w:t>for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HCI Research</w:t>
      </w:r>
      <w:r w:rsidR="00A51425">
        <w:rPr>
          <w:rFonts w:ascii="Calibri" w:hAnsi="Calibri" w:cs="Calibri"/>
          <w:color w:val="000000"/>
          <w:sz w:val="20"/>
          <w:szCs w:val="20"/>
        </w:rPr>
        <w:t>.</w:t>
      </w:r>
    </w:p>
    <w:p w14:paraId="4C3E9065" w14:textId="0D393188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Built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</w:rPr>
        <w:t>highlight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 the existing biases in CV datasets,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2507A557" w14:textId="1091AD70" w:rsidR="00211257" w:rsidRPr="00913021" w:rsidRDefault="00E72AAB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7D7796E2" w:rsidR="004C025F" w:rsidRPr="00C838F1" w:rsidRDefault="008503C3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Created a Python automation script to generate a dashboard that reduced the total time taken by the SOC analyst from 80 minutes to about 4 minutes daily in tracking user-anomaly events by integrating Splunk Dashboard and Azure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APIs.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5D997D46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C611E" w:rsidRPr="0047256B">
        <w:rPr>
          <w:rFonts w:ascii="Calibri" w:hAnsi="Calibri" w:cs="Calibri"/>
          <w:color w:val="000000"/>
          <w:sz w:val="20"/>
          <w:szCs w:val="20"/>
        </w:rPr>
        <w:t xml:space="preserve">using </w:t>
      </w:r>
      <w:r w:rsidR="00B95C90">
        <w:rPr>
          <w:rFonts w:ascii="Calibri" w:hAnsi="Calibri" w:cs="Calibri"/>
          <w:color w:val="000000"/>
          <w:sz w:val="20"/>
          <w:szCs w:val="20"/>
        </w:rPr>
        <w:t>Agile 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56D873" w14:textId="1569B962" w:rsidR="00DA6A1A" w:rsidRDefault="00DA6A1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processes,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607475E0" w14:textId="77777777" w:rsidR="001C611E" w:rsidRDefault="001C611E" w:rsidP="001C611E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6EDAFB1F" w14:textId="77777777" w:rsid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3B3AF923" w14:textId="634ABDB2" w:rsidR="001C611E" w:rsidRP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7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Springer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8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73FA23D9" w14:textId="77777777" w:rsidR="00E72AAB" w:rsidRPr="006F657B" w:rsidRDefault="00E72AAB" w:rsidP="00E72A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"https://docs.google.com/presentation/d/1naydNzz6F8W51bA40Phez4-Pj2b-vJRJmUHkOp5rO1M/edit?usp=sharing"</w:instrText>
      </w:r>
      <w:r>
        <w:fldChar w:fldCharType="separate"/>
      </w:r>
      <w:proofErr w:type="spellStart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>Inquirable</w:t>
      </w:r>
      <w:proofErr w:type="spellEnd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Models: Increasing Explainability in 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t>Health-AI</w:t>
      </w:r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using LLM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Sep 2023 – Jan 2024</w:t>
      </w:r>
    </w:p>
    <w:p w14:paraId="5E3E29AD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300CC5">
        <w:rPr>
          <w:rFonts w:asciiTheme="majorHAnsi" w:hAnsiTheme="majorHAnsi" w:cstheme="majorHAnsi"/>
          <w:color w:val="000000"/>
          <w:sz w:val="20"/>
          <w:szCs w:val="20"/>
        </w:rPr>
        <w:t>Conducted a two-phase exploratory study using prompt engineering techniques on leading Large Language Models (LLMs) with SHAP values to improve the interpretability of traditional medical risk models and reduce patient risk.</w:t>
      </w:r>
    </w:p>
    <w:p w14:paraId="11D1B6C7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Facilitated surveys with </w:t>
      </w:r>
      <w:r>
        <w:rPr>
          <w:rFonts w:asciiTheme="majorHAnsi" w:hAnsiTheme="majorHAnsi" w:cstheme="majorHAnsi"/>
          <w:color w:val="000000"/>
          <w:sz w:val="20"/>
          <w:szCs w:val="20"/>
        </w:rPr>
        <w:t>doctors</w:t>
      </w: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 and patients to assess answer quality, focusing on metrics such as confabulation rate.</w:t>
      </w:r>
    </w:p>
    <w:p w14:paraId="4B576CEA" w14:textId="6E1EDA5F" w:rsidR="00E72AAB" w:rsidRPr="00E72AAB" w:rsidRDefault="00E72AAB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A78B1">
        <w:rPr>
          <w:rFonts w:asciiTheme="majorHAnsi" w:hAnsiTheme="majorHAnsi" w:cstheme="majorHAnsi"/>
          <w:color w:val="000000"/>
          <w:sz w:val="20"/>
          <w:szCs w:val="20"/>
        </w:rPr>
        <w:t>Paper</w:t>
      </w:r>
      <w:r>
        <w:rPr>
          <w:rFonts w:asciiTheme="majorHAnsi" w:hAnsiTheme="majorHAnsi" w:cstheme="majorHAnsi"/>
          <w:color w:val="000000"/>
          <w:sz w:val="20"/>
          <w:szCs w:val="20"/>
        </w:rPr>
        <w:t>’s poster</w:t>
      </w:r>
      <w:r w:rsidRPr="005A78B1">
        <w:rPr>
          <w:rFonts w:asciiTheme="majorHAnsi" w:hAnsiTheme="majorHAnsi" w:cstheme="majorHAnsi"/>
          <w:color w:val="000000"/>
          <w:sz w:val="20"/>
          <w:szCs w:val="20"/>
        </w:rPr>
        <w:t xml:space="preserve"> accepted for presentation at the AMIA 2024 Annual Symposium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2FED0B4A" w14:textId="77777777" w:rsidR="008B06A8" w:rsidRPr="008B06A8" w:rsidRDefault="008B06A8" w:rsidP="008B06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proofErr w:type="spellStart"/>
        <w:r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0" w:history="1">
        <w:r w:rsidRPr="008B06A8">
          <w:rPr>
            <w:rStyle w:val="Hyperlink"/>
            <w:rFonts w:ascii="Calibri" w:eastAsia="Calibri" w:hAnsi="Calibri" w:cs="Calibri"/>
            <w:bCs/>
            <w:sz w:val="20"/>
            <w:szCs w:val="20"/>
          </w:rPr>
          <w:t>(Paper)</w:t>
        </w:r>
      </w:hyperlink>
      <w:r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11F79A8D" w14:textId="1C547937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14C9A">
        <w:rPr>
          <w:rFonts w:asciiTheme="majorHAnsi" w:hAnsiTheme="majorHAnsi" w:cstheme="majorHAnsi"/>
          <w:color w:val="000000"/>
          <w:sz w:val="20"/>
          <w:szCs w:val="20"/>
        </w:rPr>
        <w:t>Led a team of 4 to fine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tun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>ing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language models (Bloom, T5, GPT-2) on the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dataset in collaboration with Microsoft researcher Dr. Asma Ben Abacha.</w:t>
      </w:r>
    </w:p>
    <w:p w14:paraId="576A9EB4" w14:textId="770245EF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ompared performance against GPT-3.5 and GPT-4 using Dynamic Prompting with Retrieval Augmented Documentation (RAG) via medical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InstructOR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Embeddings on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the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patient questions.</w:t>
      </w:r>
    </w:p>
    <w:p w14:paraId="02B31D88" w14:textId="0A31041D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Increased the 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ROUGE and BLEU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scores by 10% </w:t>
      </w:r>
      <w:r w:rsidR="00DD23F5">
        <w:rPr>
          <w:rFonts w:asciiTheme="majorHAnsi" w:hAnsiTheme="majorHAnsi" w:cstheme="majorHAnsi"/>
          <w:color w:val="000000"/>
          <w:sz w:val="20"/>
          <w:szCs w:val="20"/>
        </w:rPr>
        <w:t>using a Bert Classifier to give extra contextual awareness to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 the </w:t>
      </w:r>
      <w:r>
        <w:rPr>
          <w:rFonts w:asciiTheme="majorHAnsi" w:hAnsiTheme="majorHAnsi" w:cstheme="majorHAnsi"/>
          <w:color w:val="000000"/>
          <w:sz w:val="20"/>
          <w:szCs w:val="20"/>
        </w:rPr>
        <w:t>model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705E9DA7" w14:textId="77777777" w:rsidR="00255D21" w:rsidRPr="006F657B" w:rsidRDefault="00255D21" w:rsidP="00255D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proofErr w:type="spellStart"/>
        <w:r w:rsidRPr="00B137EB">
          <w:rPr>
            <w:rStyle w:val="Hyperlink"/>
            <w:rFonts w:ascii="Calibri" w:eastAsia="Calibri" w:hAnsi="Calibri" w:cs="Calibri"/>
            <w:b/>
            <w:sz w:val="22"/>
            <w:szCs w:val="22"/>
          </w:rPr>
          <w:t>GrooveGenie</w:t>
        </w:r>
        <w:proofErr w:type="spellEnd"/>
        <w:r w:rsidRPr="00B137EB">
          <w:rPr>
            <w:rStyle w:val="Hyperlink"/>
            <w:rFonts w:ascii="Calibri" w:eastAsia="Calibri" w:hAnsi="Calibri" w:cs="Calibri"/>
            <w:b/>
            <w:sz w:val="22"/>
            <w:szCs w:val="22"/>
          </w:rPr>
          <w:t>: A copyright-free music generator</w:t>
        </w:r>
      </w:hyperlink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March 2023 – June 2023</w:t>
      </w:r>
    </w:p>
    <w:p w14:paraId="78D30A3F" w14:textId="4AF70A77" w:rsidR="00255D21" w:rsidRPr="00C838F1" w:rsidRDefault="00255D21" w:rsidP="00255D2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137EB">
        <w:rPr>
          <w:rFonts w:asciiTheme="majorHAnsi" w:hAnsiTheme="majorHAnsi" w:cstheme="majorHAnsi"/>
          <w:color w:val="000000"/>
          <w:sz w:val="20"/>
          <w:szCs w:val="20"/>
        </w:rPr>
        <w:t xml:space="preserve">Created an open-source music generation model, </w:t>
      </w:r>
      <w:r>
        <w:rPr>
          <w:rFonts w:asciiTheme="majorHAnsi" w:hAnsiTheme="majorHAnsi" w:cstheme="majorHAnsi"/>
          <w:color w:val="000000"/>
          <w:sz w:val="20"/>
          <w:szCs w:val="20"/>
        </w:rPr>
        <w:t>using</w:t>
      </w:r>
      <w:r w:rsidRPr="00B137EB">
        <w:rPr>
          <w:rFonts w:asciiTheme="majorHAnsi" w:hAnsiTheme="majorHAnsi" w:cstheme="majorHAnsi"/>
          <w:color w:val="000000"/>
          <w:sz w:val="20"/>
          <w:szCs w:val="20"/>
        </w:rPr>
        <w:t xml:space="preserve"> Facebook’s </w:t>
      </w:r>
      <w:proofErr w:type="spellStart"/>
      <w:r w:rsidRPr="00B137EB">
        <w:rPr>
          <w:rFonts w:asciiTheme="majorHAnsi" w:hAnsiTheme="majorHAnsi" w:cstheme="majorHAnsi"/>
          <w:color w:val="000000"/>
          <w:sz w:val="20"/>
          <w:szCs w:val="20"/>
        </w:rPr>
        <w:t>EnCodec</w:t>
      </w:r>
      <w:proofErr w:type="spellEnd"/>
      <w:r w:rsidRPr="00B137EB">
        <w:rPr>
          <w:rFonts w:asciiTheme="majorHAnsi" w:hAnsiTheme="majorHAnsi" w:cstheme="majorHAnsi"/>
          <w:color w:val="000000"/>
          <w:sz w:val="20"/>
          <w:szCs w:val="20"/>
        </w:rPr>
        <w:t xml:space="preserve"> Transformer to compress audio into embeddings.</w:t>
      </w:r>
    </w:p>
    <w:p w14:paraId="3F237E91" w14:textId="0B6D1D1D" w:rsidR="00255D21" w:rsidRPr="00255D21" w:rsidRDefault="00255D21" w:rsidP="00255D2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137EB">
        <w:rPr>
          <w:rFonts w:asciiTheme="majorHAnsi" w:hAnsiTheme="majorHAnsi" w:cstheme="majorHAnsi"/>
          <w:color w:val="000000"/>
          <w:sz w:val="20"/>
          <w:szCs w:val="20"/>
        </w:rPr>
        <w:t xml:space="preserve">Trained a conditioned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Multimodal </w:t>
      </w:r>
      <w:r w:rsidRPr="00B137EB">
        <w:rPr>
          <w:rFonts w:asciiTheme="majorHAnsi" w:hAnsiTheme="majorHAnsi" w:cstheme="majorHAnsi"/>
          <w:color w:val="000000"/>
          <w:sz w:val="20"/>
          <w:szCs w:val="20"/>
        </w:rPr>
        <w:t>GAN network to generate music based on user-provided genre inputs embedded using the BERT model, aimed at producing only copyright and royalty-free music, trained on the FMA dataset.</w:t>
      </w:r>
    </w:p>
    <w:p w14:paraId="06D25E57" w14:textId="77777777" w:rsidR="00391D04" w:rsidRDefault="00000000" w:rsidP="00391D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12" w:history="1">
        <w:r w:rsidR="00391D04" w:rsidRPr="009F79E4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Game Genre and Recommendation Classification using Steam Reviews</w:t>
        </w:r>
      </w:hyperlink>
      <w:r w:rsidR="00391D0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391D0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391D0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proofErr w:type="gramStart"/>
      <w:r w:rsidR="00391D0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</w:t>
      </w:r>
      <w:r w:rsidR="00391D04"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Nov</w:t>
      </w:r>
      <w:proofErr w:type="gramEnd"/>
      <w:r w:rsidR="00391D04"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2022 – Dec 2022</w:t>
      </w:r>
    </w:p>
    <w:p w14:paraId="09832144" w14:textId="77777777" w:rsidR="00391D04" w:rsidRDefault="00391D04" w:rsidP="00391D0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B137EB">
        <w:rPr>
          <w:rFonts w:ascii="Calibri" w:hAnsi="Calibri" w:cs="Calibri"/>
          <w:color w:val="000000"/>
          <w:sz w:val="20"/>
          <w:szCs w:val="20"/>
        </w:rPr>
        <w:t>Designed data pipelines to preprocess and apply machine learning techniques for classifying game genres, analyzing user sentiment, and curating a personalized game recommendation system using user reviews.</w:t>
      </w:r>
    </w:p>
    <w:p w14:paraId="5630E120" w14:textId="345DB204" w:rsidR="00391D04" w:rsidRPr="00391D04" w:rsidRDefault="00391D04" w:rsidP="00391D0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391D04">
        <w:rPr>
          <w:rFonts w:ascii="Calibri" w:hAnsi="Calibri" w:cs="Calibri"/>
          <w:color w:val="000000"/>
          <w:sz w:val="20"/>
          <w:szCs w:val="20"/>
        </w:rPr>
        <w:t>Achieved 90.53% accuracy with Random Forest, balanced data &amp; TF-IDF, outperforming N-Gram, Multinomial NB, Linear SVC.</w:t>
      </w:r>
    </w:p>
    <w:bookmarkEnd w:id="0"/>
    <w:p w14:paraId="078DAC73" w14:textId="77777777" w:rsidR="008B06A8" w:rsidRPr="008B06A8" w:rsidRDefault="008B06A8" w:rsidP="008B06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"https://github.com/JayJhaveri1906/Divya-Drishti"</w:instrText>
      </w:r>
      <w:r>
        <w:fldChar w:fldCharType="separate"/>
      </w:r>
      <w:r w:rsidRPr="008B06A8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 w:rsidRPr="008B06A8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3" w:history="1">
        <w:r w:rsidRPr="008B06A8">
          <w:rPr>
            <w:rStyle w:val="Hyperlink"/>
            <w:rFonts w:ascii="Calibri" w:eastAsia="Calibri" w:hAnsi="Calibri" w:cs="Calibri"/>
            <w:bCs/>
            <w:sz w:val="20"/>
            <w:szCs w:val="20"/>
          </w:rPr>
          <w:t>(Paper)</w:t>
        </w:r>
      </w:hyperlink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600D2755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time Voice-activated AI-IoT android application to help Visually Impaired People (VIPs) comparable to state-of-the-art OrCam in </w:t>
      </w:r>
      <w:r w:rsidR="00E90B52">
        <w:rPr>
          <w:rFonts w:ascii="Calibri" w:eastAsia="Calibri" w:hAnsi="Calibri" w:cs="Calibri"/>
          <w:color w:val="000000"/>
          <w:sz w:val="20"/>
          <w:szCs w:val="20"/>
        </w:rPr>
        <w:t xml:space="preserve">multimodal classification of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currency, objects</w:t>
      </w:r>
      <w:r w:rsidR="00A14C9A">
        <w:rPr>
          <w:rFonts w:ascii="Calibri" w:eastAsia="Calibri" w:hAnsi="Calibri" w:cs="Calibri"/>
          <w:color w:val="000000"/>
          <w:sz w:val="20"/>
          <w:szCs w:val="20"/>
        </w:rPr>
        <w:t xml:space="preserve"> utilizing GCP’s Vertex AI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3B3620D" w14:textId="3D101A24" w:rsidR="000F65AF" w:rsidRPr="007C5BE2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4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00000018" w14:textId="74520613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>Certifications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 xml:space="preserve"> and Publications</w:t>
      </w:r>
    </w:p>
    <w:p w14:paraId="61AE1227" w14:textId="0DC024FC" w:rsidR="00855426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AWS Certified Cloud Practitioner (CCP)</w:t>
      </w:r>
      <w:r w:rsidRPr="0085542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, Amazon Web Services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, </w:t>
      </w:r>
      <w:hyperlink r:id="rId15" w:history="1">
        <w:proofErr w:type="spellStart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Credly</w:t>
        </w:r>
        <w:proofErr w:type="spellEnd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Link</w:t>
        </w:r>
      </w:hyperlink>
    </w:p>
    <w:p w14:paraId="195AB0AD" w14:textId="77E41D6E" w:rsidR="00E45B45" w:rsidRPr="00E45B45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="00E45B45"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="00E45B45"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Springer. </w:t>
      </w:r>
      <w:hyperlink r:id="rId16" w:history="1">
        <w:r w:rsidR="00E45B45"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5F4E61B7" w:rsidR="0086294B" w:rsidRPr="0086294B" w:rsidRDefault="00855426" w:rsidP="0047256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Technical </w:t>
      </w:r>
      <w:r w:rsidR="006A00A4"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proofErr w:type="spellStart"/>
      <w:r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bCs/>
          <w:color w:val="000000"/>
          <w:sz w:val="20"/>
          <w:szCs w:val="20"/>
        </w:rPr>
        <w:t>Tensorflow</w:t>
      </w:r>
      <w:proofErr w:type="spellEnd"/>
      <w:r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OpenCV, Hugging Face, Splunk, SQL, C, </w:t>
      </w:r>
      <w:r w:rsidR="00955AE0">
        <w:rPr>
          <w:rFonts w:ascii="Calibri" w:eastAsia="Calibri" w:hAnsi="Calibri" w:cs="Calibri"/>
          <w:bCs/>
          <w:color w:val="000000"/>
          <w:sz w:val="20"/>
          <w:szCs w:val="20"/>
        </w:rPr>
        <w:t>Linux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D732A2">
        <w:rPr>
          <w:rFonts w:ascii="Calibri" w:eastAsia="Calibri" w:hAnsi="Calibri" w:cs="Calibri"/>
          <w:bCs/>
          <w:color w:val="000000"/>
          <w:sz w:val="20"/>
          <w:szCs w:val="20"/>
        </w:rPr>
        <w:t xml:space="preserve">AWS, 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>Azure, Google Cloud, Firebase</w:t>
      </w:r>
    </w:p>
    <w:sectPr w:rsidR="0086294B" w:rsidRPr="0086294B" w:rsidSect="006C7AD6">
      <w:headerReference w:type="default" r:id="rId17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227B9" w14:textId="77777777" w:rsidR="00E40345" w:rsidRDefault="00E40345">
      <w:r>
        <w:separator/>
      </w:r>
    </w:p>
  </w:endnote>
  <w:endnote w:type="continuationSeparator" w:id="0">
    <w:p w14:paraId="25C7F73C" w14:textId="77777777" w:rsidR="00E40345" w:rsidRDefault="00E40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46E5E" w14:textId="77777777" w:rsidR="00E40345" w:rsidRDefault="00E40345">
      <w:r>
        <w:separator/>
      </w:r>
    </w:p>
  </w:footnote>
  <w:footnote w:type="continuationSeparator" w:id="0">
    <w:p w14:paraId="72D6BC06" w14:textId="77777777" w:rsidR="00E40345" w:rsidRDefault="00E403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47256B">
      <w:rPr>
        <w:rFonts w:ascii="Calibri" w:eastAsia="Calibri" w:hAnsi="Calibri" w:cs="Calibri"/>
        <w:b/>
        <w:smallCaps/>
        <w:sz w:val="36"/>
        <w:szCs w:val="36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6kFABLtZc0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5BDD"/>
    <w:rsid w:val="000377C9"/>
    <w:rsid w:val="00037DD5"/>
    <w:rsid w:val="00046969"/>
    <w:rsid w:val="00050B65"/>
    <w:rsid w:val="00051647"/>
    <w:rsid w:val="00054E50"/>
    <w:rsid w:val="000567B3"/>
    <w:rsid w:val="00057510"/>
    <w:rsid w:val="00062B30"/>
    <w:rsid w:val="00062D74"/>
    <w:rsid w:val="00070D3F"/>
    <w:rsid w:val="000724F6"/>
    <w:rsid w:val="000737EB"/>
    <w:rsid w:val="00080AAB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75FB"/>
    <w:rsid w:val="001E7DF2"/>
    <w:rsid w:val="00203A68"/>
    <w:rsid w:val="00203CB8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19F9"/>
    <w:rsid w:val="00232E4B"/>
    <w:rsid w:val="00234142"/>
    <w:rsid w:val="00236FB8"/>
    <w:rsid w:val="00237E2D"/>
    <w:rsid w:val="00237F40"/>
    <w:rsid w:val="00242B7E"/>
    <w:rsid w:val="00243EFE"/>
    <w:rsid w:val="0024564C"/>
    <w:rsid w:val="002458A0"/>
    <w:rsid w:val="00250CC1"/>
    <w:rsid w:val="00255D21"/>
    <w:rsid w:val="002656E1"/>
    <w:rsid w:val="0026681C"/>
    <w:rsid w:val="002711E2"/>
    <w:rsid w:val="00273A69"/>
    <w:rsid w:val="00275B88"/>
    <w:rsid w:val="00284C28"/>
    <w:rsid w:val="00285656"/>
    <w:rsid w:val="00286A93"/>
    <w:rsid w:val="00290B45"/>
    <w:rsid w:val="002920FD"/>
    <w:rsid w:val="00296808"/>
    <w:rsid w:val="00297003"/>
    <w:rsid w:val="00297352"/>
    <w:rsid w:val="002A541A"/>
    <w:rsid w:val="002A5E63"/>
    <w:rsid w:val="002C0319"/>
    <w:rsid w:val="002C2B7C"/>
    <w:rsid w:val="002C2F81"/>
    <w:rsid w:val="002C509F"/>
    <w:rsid w:val="002C5B15"/>
    <w:rsid w:val="002D0ADC"/>
    <w:rsid w:val="002D2773"/>
    <w:rsid w:val="002E2C48"/>
    <w:rsid w:val="00301093"/>
    <w:rsid w:val="003020D6"/>
    <w:rsid w:val="0031368F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91D04"/>
    <w:rsid w:val="003A074F"/>
    <w:rsid w:val="003A1250"/>
    <w:rsid w:val="003A273C"/>
    <w:rsid w:val="003A56A5"/>
    <w:rsid w:val="003B37F3"/>
    <w:rsid w:val="003B575C"/>
    <w:rsid w:val="003B6600"/>
    <w:rsid w:val="003B699C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176B7"/>
    <w:rsid w:val="00420E56"/>
    <w:rsid w:val="00421E17"/>
    <w:rsid w:val="00450392"/>
    <w:rsid w:val="00453209"/>
    <w:rsid w:val="00455B31"/>
    <w:rsid w:val="0045730A"/>
    <w:rsid w:val="0046176E"/>
    <w:rsid w:val="0047256B"/>
    <w:rsid w:val="004731CC"/>
    <w:rsid w:val="00473BB7"/>
    <w:rsid w:val="00474023"/>
    <w:rsid w:val="00477BC2"/>
    <w:rsid w:val="004821A9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3A18"/>
    <w:rsid w:val="005545C4"/>
    <w:rsid w:val="00564AD6"/>
    <w:rsid w:val="0057348A"/>
    <w:rsid w:val="00581B64"/>
    <w:rsid w:val="0058615E"/>
    <w:rsid w:val="005865DA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34AC4"/>
    <w:rsid w:val="006414C7"/>
    <w:rsid w:val="00641635"/>
    <w:rsid w:val="00645AE0"/>
    <w:rsid w:val="006478B7"/>
    <w:rsid w:val="006512A5"/>
    <w:rsid w:val="0065489A"/>
    <w:rsid w:val="00655ECA"/>
    <w:rsid w:val="006570E0"/>
    <w:rsid w:val="00662C1E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B3D90"/>
    <w:rsid w:val="006C7AD6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1AF5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47DC3"/>
    <w:rsid w:val="008503C3"/>
    <w:rsid w:val="00851F92"/>
    <w:rsid w:val="00855426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7BD9"/>
    <w:rsid w:val="008B06A8"/>
    <w:rsid w:val="008B2389"/>
    <w:rsid w:val="008B497F"/>
    <w:rsid w:val="008C2136"/>
    <w:rsid w:val="008D0600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55AE0"/>
    <w:rsid w:val="00971728"/>
    <w:rsid w:val="00971EA8"/>
    <w:rsid w:val="00972A6C"/>
    <w:rsid w:val="00984B64"/>
    <w:rsid w:val="009A06AB"/>
    <w:rsid w:val="009A3F0B"/>
    <w:rsid w:val="009C0442"/>
    <w:rsid w:val="009C5C53"/>
    <w:rsid w:val="009C64BC"/>
    <w:rsid w:val="009D18E2"/>
    <w:rsid w:val="009E3837"/>
    <w:rsid w:val="009E754E"/>
    <w:rsid w:val="009F44D5"/>
    <w:rsid w:val="009F5CAC"/>
    <w:rsid w:val="009F7523"/>
    <w:rsid w:val="009F7C1C"/>
    <w:rsid w:val="009F7E18"/>
    <w:rsid w:val="00A017F0"/>
    <w:rsid w:val="00A034B6"/>
    <w:rsid w:val="00A06D6F"/>
    <w:rsid w:val="00A115FB"/>
    <w:rsid w:val="00A13B26"/>
    <w:rsid w:val="00A14C9A"/>
    <w:rsid w:val="00A2060B"/>
    <w:rsid w:val="00A23F54"/>
    <w:rsid w:val="00A305E6"/>
    <w:rsid w:val="00A32584"/>
    <w:rsid w:val="00A51425"/>
    <w:rsid w:val="00A52345"/>
    <w:rsid w:val="00A52FF4"/>
    <w:rsid w:val="00A6015E"/>
    <w:rsid w:val="00A61E3A"/>
    <w:rsid w:val="00A67319"/>
    <w:rsid w:val="00A85379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29CB"/>
    <w:rsid w:val="00B33590"/>
    <w:rsid w:val="00B46AF7"/>
    <w:rsid w:val="00B54EA6"/>
    <w:rsid w:val="00B641BB"/>
    <w:rsid w:val="00B660D8"/>
    <w:rsid w:val="00B720D4"/>
    <w:rsid w:val="00B7653E"/>
    <w:rsid w:val="00B77B6C"/>
    <w:rsid w:val="00B8222C"/>
    <w:rsid w:val="00B83F31"/>
    <w:rsid w:val="00B840A8"/>
    <w:rsid w:val="00B95B7A"/>
    <w:rsid w:val="00B95C90"/>
    <w:rsid w:val="00BA3CCE"/>
    <w:rsid w:val="00BA53EE"/>
    <w:rsid w:val="00BB6B9F"/>
    <w:rsid w:val="00BC3FCF"/>
    <w:rsid w:val="00BD0072"/>
    <w:rsid w:val="00BD0267"/>
    <w:rsid w:val="00BD4390"/>
    <w:rsid w:val="00BD7C53"/>
    <w:rsid w:val="00BE26A5"/>
    <w:rsid w:val="00BE69A5"/>
    <w:rsid w:val="00BF32D5"/>
    <w:rsid w:val="00BF45D8"/>
    <w:rsid w:val="00BF49D5"/>
    <w:rsid w:val="00BF7B03"/>
    <w:rsid w:val="00C0095D"/>
    <w:rsid w:val="00C11E88"/>
    <w:rsid w:val="00C21F62"/>
    <w:rsid w:val="00C240B3"/>
    <w:rsid w:val="00C45183"/>
    <w:rsid w:val="00C45526"/>
    <w:rsid w:val="00C4678E"/>
    <w:rsid w:val="00C46FAC"/>
    <w:rsid w:val="00C472AB"/>
    <w:rsid w:val="00C522DD"/>
    <w:rsid w:val="00C5569A"/>
    <w:rsid w:val="00C56CFB"/>
    <w:rsid w:val="00C668A3"/>
    <w:rsid w:val="00C7324F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CF7808"/>
    <w:rsid w:val="00D12912"/>
    <w:rsid w:val="00D139EE"/>
    <w:rsid w:val="00D60D2B"/>
    <w:rsid w:val="00D732A2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23F5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278"/>
    <w:rsid w:val="00E1531D"/>
    <w:rsid w:val="00E15789"/>
    <w:rsid w:val="00E15FD9"/>
    <w:rsid w:val="00E20C75"/>
    <w:rsid w:val="00E21F1F"/>
    <w:rsid w:val="00E2743E"/>
    <w:rsid w:val="00E357F4"/>
    <w:rsid w:val="00E40345"/>
    <w:rsid w:val="00E42FEF"/>
    <w:rsid w:val="00E45B45"/>
    <w:rsid w:val="00E45BD1"/>
    <w:rsid w:val="00E5246C"/>
    <w:rsid w:val="00E53D9F"/>
    <w:rsid w:val="00E566EB"/>
    <w:rsid w:val="00E62D07"/>
    <w:rsid w:val="00E72AAB"/>
    <w:rsid w:val="00E75AA7"/>
    <w:rsid w:val="00E83216"/>
    <w:rsid w:val="00E844E8"/>
    <w:rsid w:val="00E8542E"/>
    <w:rsid w:val="00E8590D"/>
    <w:rsid w:val="00E90B52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1228"/>
    <w:rsid w:val="00F07745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D26C0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dx.doi.org/10.2139/ssrn.386770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github.com/JayJhaveri1906/Game-Genre-and-Recommendation-Prediction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i.org/10.1007/978-981-16-0401-0_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GrooveGenie-A-copyright-free-music-generato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redly.com/badges/45871348-ade7-4b07-89ee-6eeb7e85b72f/linked_in_profile" TargetMode="External"/><Relationship Id="rId10" Type="http://schemas.openxmlformats.org/officeDocument/2006/relationships/hyperlink" Target="https://arxiv.org/abs/2401.1138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Jhaveri1906/CSE291_MedLM" TargetMode="External"/><Relationship Id="rId14" Type="http://schemas.openxmlformats.org/officeDocument/2006/relationships/hyperlink" Target="https://dx.doi.org/10.2139/ssrn.386770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15</cp:revision>
  <cp:lastPrinted>2024-08-27T22:38:00Z</cp:lastPrinted>
  <dcterms:created xsi:type="dcterms:W3CDTF">2024-08-09T20:09:00Z</dcterms:created>
  <dcterms:modified xsi:type="dcterms:W3CDTF">2024-08-27T22:40:00Z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