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3A61C2A1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</w:t>
      </w:r>
      <w:r w:rsidR="003B699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</w:p>
    <w:p w14:paraId="0CFD2A8F" w14:textId="6D53B830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95C90">
        <w:rPr>
          <w:rFonts w:ascii="Calibri" w:eastAsia="Calibri" w:hAnsi="Calibri" w:cs="Calibri"/>
          <w:color w:val="000000"/>
          <w:sz w:val="20"/>
          <w:szCs w:val="20"/>
        </w:rPr>
        <w:t>9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7F8BBE07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Deep Learning, Scalable ML Systems, Recommender Systems, Computer Vision, NLP 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>–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 LLMs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Algorithms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5531CD8F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 xml:space="preserve">Machine Learning, Software Development, Natural Language Processing, </w:t>
      </w:r>
      <w:r w:rsidR="007C5DC6">
        <w:rPr>
          <w:rFonts w:ascii="Calibri" w:eastAsia="Calibri" w:hAnsi="Calibri" w:cs="Calibri"/>
          <w:color w:val="000000"/>
          <w:sz w:val="20"/>
          <w:szCs w:val="20"/>
        </w:rPr>
        <w:t xml:space="preserve">Big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 xml:space="preserve">Data </w:t>
      </w:r>
      <w:r w:rsidR="007C5DC6">
        <w:rPr>
          <w:rFonts w:ascii="Calibri" w:eastAsia="Calibri" w:hAnsi="Calibri" w:cs="Calibri"/>
          <w:color w:val="000000"/>
          <w:sz w:val="20"/>
          <w:szCs w:val="20"/>
        </w:rPr>
        <w:t xml:space="preserve">(Hadoop/Spark)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Analytics</w:t>
      </w:r>
    </w:p>
    <w:p w14:paraId="00000005" w14:textId="04736EB1" w:rsidR="00DC5950" w:rsidRPr="00014871" w:rsidRDefault="00BF32D5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Experience</w:t>
      </w:r>
    </w:p>
    <w:p w14:paraId="09AC6C37" w14:textId="2A68B02D" w:rsidR="00AC0EEE" w:rsidRPr="00C838F1" w:rsidRDefault="00E72AAB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Machine Learning NLP and CV</w:t>
      </w: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 w:rsidR="00AD59F0">
        <w:rPr>
          <w:rFonts w:asciiTheme="majorHAnsi" w:eastAsia="Calibri" w:hAnsiTheme="majorHAnsi" w:cstheme="majorHAnsi"/>
          <w:b/>
          <w:sz w:val="22"/>
          <w:szCs w:val="22"/>
          <w:u w:val="single"/>
        </w:rPr>
        <w:t>,</w:t>
      </w:r>
      <w:r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UC</w:t>
      </w:r>
      <w:r w:rsidR="00AD59F0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</w:t>
      </w:r>
      <w:r>
        <w:rPr>
          <w:rFonts w:asciiTheme="majorHAnsi" w:eastAsia="Calibri" w:hAnsiTheme="majorHAnsi" w:cstheme="majorHAnsi"/>
          <w:b/>
          <w:sz w:val="22"/>
          <w:szCs w:val="22"/>
          <w:u w:val="single"/>
        </w:rPr>
        <w:t>S</w:t>
      </w:r>
      <w:r w:rsidR="00AD59F0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an </w:t>
      </w:r>
      <w:r>
        <w:rPr>
          <w:rFonts w:asciiTheme="majorHAnsi" w:eastAsia="Calibri" w:hAnsiTheme="majorHAnsi" w:cstheme="majorHAnsi"/>
          <w:b/>
          <w:sz w:val="22"/>
          <w:szCs w:val="22"/>
          <w:u w:val="single"/>
        </w:rPr>
        <w:t>D</w:t>
      </w:r>
      <w:r w:rsidR="00AD59F0">
        <w:rPr>
          <w:rFonts w:asciiTheme="majorHAnsi" w:eastAsia="Calibri" w:hAnsiTheme="majorHAnsi" w:cstheme="majorHAnsi"/>
          <w:b/>
          <w:sz w:val="22"/>
          <w:szCs w:val="22"/>
          <w:u w:val="single"/>
        </w:rPr>
        <w:t>iego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="00AC0EEE"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="00AD59F0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097D4996" w14:textId="17145B67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</w:t>
      </w:r>
      <w:r>
        <w:rPr>
          <w:rFonts w:ascii="Calibri" w:hAnsi="Calibri" w:cs="Calibri"/>
          <w:color w:val="000000"/>
          <w:sz w:val="20"/>
          <w:szCs w:val="20"/>
        </w:rPr>
        <w:t>3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freshers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through </w:t>
      </w: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Early Research Program in </w:t>
      </w:r>
      <w:r>
        <w:rPr>
          <w:rFonts w:ascii="Calibri" w:hAnsi="Calibri" w:cs="Calibri"/>
          <w:color w:val="000000"/>
          <w:sz w:val="20"/>
          <w:szCs w:val="20"/>
        </w:rPr>
        <w:t xml:space="preserve">curating a database using 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LLMs, </w:t>
      </w:r>
      <w:r w:rsidR="00C709EF">
        <w:rPr>
          <w:rFonts w:ascii="Calibri" w:hAnsi="Calibri" w:cs="Calibri"/>
          <w:color w:val="000000"/>
          <w:sz w:val="20"/>
          <w:szCs w:val="20"/>
        </w:rPr>
        <w:t>Clustering</w:t>
      </w:r>
      <w:r w:rsidR="006E5B84">
        <w:rPr>
          <w:rFonts w:ascii="Calibri" w:hAnsi="Calibri" w:cs="Calibri"/>
          <w:color w:val="000000"/>
          <w:sz w:val="20"/>
          <w:szCs w:val="20"/>
        </w:rPr>
        <w:t>,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and NER </w:t>
      </w:r>
      <w:r>
        <w:rPr>
          <w:rFonts w:ascii="Calibri" w:hAnsi="Calibri" w:cs="Calibri"/>
          <w:color w:val="000000"/>
          <w:sz w:val="20"/>
          <w:szCs w:val="20"/>
        </w:rPr>
        <w:t>for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HCI Research</w:t>
      </w:r>
      <w:r w:rsidR="00A51425">
        <w:rPr>
          <w:rFonts w:ascii="Calibri" w:hAnsi="Calibri" w:cs="Calibri"/>
          <w:color w:val="000000"/>
          <w:sz w:val="20"/>
          <w:szCs w:val="20"/>
        </w:rPr>
        <w:t>.</w:t>
      </w:r>
    </w:p>
    <w:p w14:paraId="4C3E9065" w14:textId="0303333F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Built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</w:t>
      </w:r>
      <w:r w:rsidR="006E5B84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</w:rPr>
        <w:t>highlight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 the existing biases in CV datasets,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2507A557" w14:textId="1091AD70" w:rsidR="00211257" w:rsidRPr="00913021" w:rsidRDefault="00E72AAB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7D7796E2" w:rsidR="004C025F" w:rsidRPr="00C838F1" w:rsidRDefault="008503C3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Created a Python automation script to generate a dashboard that reduced the total time taken by the SOC analyst from 80 minutes to about 4 minutes daily in tracking user-anomaly events by integrating Splunk Dashboard and Azure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APIs.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0DB7BDB" w14:textId="77777777" w:rsidR="00AD59F0" w:rsidRPr="008A369C" w:rsidRDefault="00AD59F0" w:rsidP="00AD59F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Hlk176424716"/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Undergraduate Research Assistant</w:t>
      </w: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Tata Institute of Fundamental Research</w:t>
      </w:r>
      <w:r w:rsidRPr="00207424">
        <w:rPr>
          <w:rFonts w:ascii="Calibri" w:eastAsia="Calibri" w:hAnsi="Calibri" w:cs="Calibri"/>
          <w:b/>
          <w:sz w:val="22"/>
          <w:szCs w:val="22"/>
        </w:rPr>
        <w:t xml:space="preserve"> (</w:t>
      </w:r>
      <w:proofErr w:type="gramStart"/>
      <w:r w:rsidRPr="00207424">
        <w:rPr>
          <w:rFonts w:ascii="Calibri" w:eastAsia="Calibri" w:hAnsi="Calibri" w:cs="Calibri"/>
          <w:b/>
          <w:sz w:val="22"/>
          <w:szCs w:val="22"/>
        </w:rPr>
        <w:t>TIFR)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2021 – May 2022</w:t>
      </w:r>
    </w:p>
    <w:p w14:paraId="0F2B65CA" w14:textId="77777777" w:rsidR="00AD59F0" w:rsidRPr="00715434" w:rsidRDefault="00AD59F0" w:rsidP="00AD59F0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715434">
        <w:rPr>
          <w:rFonts w:ascii="Calibri" w:hAnsi="Calibri" w:cs="Calibri"/>
          <w:color w:val="000000"/>
          <w:sz w:val="20"/>
          <w:szCs w:val="20"/>
        </w:rPr>
        <w:t>Led a team of 4 to develop an android Java application that monitors a selected directory and uses multi-part upload methodologies to encrypt and securely upload to the dedicated remote server.</w:t>
      </w:r>
    </w:p>
    <w:p w14:paraId="2194A14D" w14:textId="77777777" w:rsidR="00AD59F0" w:rsidRDefault="00AD59F0" w:rsidP="00AD59F0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71543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7" w:history="1">
        <w:r w:rsidRPr="00715434">
          <w:rPr>
            <w:rStyle w:val="Hyperlink"/>
            <w:rFonts w:ascii="Calibri" w:hAnsi="Calibri" w:cs="Calibri"/>
            <w:sz w:val="20"/>
            <w:szCs w:val="20"/>
          </w:rPr>
          <w:t>paper</w:t>
        </w:r>
      </w:hyperlink>
      <w:r w:rsidRPr="00715434">
        <w:rPr>
          <w:rFonts w:ascii="Calibri" w:hAnsi="Calibri" w:cs="Calibri"/>
          <w:color w:val="000000"/>
          <w:sz w:val="20"/>
          <w:szCs w:val="20"/>
        </w:rPr>
        <w:t xml:space="preserve"> explaining our Node JS based Fault Tolerant client server architecture connected to remote stations.</w:t>
      </w:r>
    </w:p>
    <w:p w14:paraId="6BE52579" w14:textId="40128567" w:rsidR="00AD59F0" w:rsidRPr="00AD59F0" w:rsidRDefault="00AD59F0" w:rsidP="00AD59F0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AD59F0">
        <w:rPr>
          <w:rFonts w:ascii="Calibri" w:hAnsi="Calibri" w:cs="Calibri"/>
          <w:color w:val="000000"/>
          <w:sz w:val="20"/>
          <w:szCs w:val="20"/>
        </w:rPr>
        <w:t>Utilized GCP’s Maps and Sheets API to design a real time HTML/CSS based live Geo tracking website from the collected data.</w:t>
      </w:r>
      <w:bookmarkEnd w:id="0"/>
    </w:p>
    <w:p w14:paraId="6BA5C16A" w14:textId="2C76FD6E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756B1977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AD59F0">
        <w:rPr>
          <w:rFonts w:ascii="Calibri" w:hAnsi="Calibri" w:cs="Calibri"/>
          <w:color w:val="000000"/>
          <w:sz w:val="20"/>
          <w:szCs w:val="20"/>
        </w:rPr>
        <w:t xml:space="preserve">fast-paced 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C611E" w:rsidRPr="0047256B">
        <w:rPr>
          <w:rFonts w:ascii="Calibri" w:hAnsi="Calibri" w:cs="Calibri"/>
          <w:color w:val="000000"/>
          <w:sz w:val="20"/>
          <w:szCs w:val="20"/>
        </w:rPr>
        <w:t xml:space="preserve">using </w:t>
      </w:r>
      <w:r w:rsidR="00B95C90">
        <w:rPr>
          <w:rFonts w:ascii="Calibri" w:hAnsi="Calibri" w:cs="Calibri"/>
          <w:color w:val="000000"/>
          <w:sz w:val="20"/>
          <w:szCs w:val="20"/>
        </w:rPr>
        <w:t>Agile 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56D873" w14:textId="1569B962" w:rsidR="00DA6A1A" w:rsidRDefault="00DA6A1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processes,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607475E0" w14:textId="77777777" w:rsidR="001C611E" w:rsidRDefault="001C611E" w:rsidP="001C611E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6EDAFB1F" w14:textId="77777777" w:rsid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3B3AF923" w14:textId="634ABDB2" w:rsidR="001C611E" w:rsidRP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8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Springer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9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1" w:name="_Hlk134113901"/>
    <w:p w14:paraId="73FA23D9" w14:textId="77777777" w:rsidR="00E72AAB" w:rsidRPr="006F657B" w:rsidRDefault="00E72AAB" w:rsidP="00E72A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"https://docs.google.com/presentation/d/1naydNzz6F8W51bA40Phez4-Pj2b-vJRJmUHkOp5rO1M/edit?usp=sharing"</w:instrText>
      </w:r>
      <w:r>
        <w:fldChar w:fldCharType="separate"/>
      </w:r>
      <w:proofErr w:type="spellStart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>Inquirable</w:t>
      </w:r>
      <w:proofErr w:type="spellEnd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Models: Increasing Explainability in 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t>Health-AI</w:t>
      </w:r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using LLM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Sep 2023 – Jan 2024</w:t>
      </w:r>
    </w:p>
    <w:p w14:paraId="5E3E29AD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300CC5">
        <w:rPr>
          <w:rFonts w:asciiTheme="majorHAnsi" w:hAnsiTheme="majorHAnsi" w:cstheme="majorHAnsi"/>
          <w:color w:val="000000"/>
          <w:sz w:val="20"/>
          <w:szCs w:val="20"/>
        </w:rPr>
        <w:t>Conducted a two-phase exploratory study using prompt engineering techniques on leading Large Language Models (LLMs) with SHAP values to improve the interpretability of traditional medical risk models and reduce patient risk.</w:t>
      </w:r>
    </w:p>
    <w:p w14:paraId="4B576CEA" w14:textId="1844F4F3" w:rsidR="00E72AAB" w:rsidRPr="00E72AAB" w:rsidRDefault="00E72AAB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A78B1">
        <w:rPr>
          <w:rFonts w:asciiTheme="majorHAnsi" w:hAnsiTheme="majorHAnsi" w:cstheme="majorHAnsi"/>
          <w:color w:val="000000"/>
          <w:sz w:val="20"/>
          <w:szCs w:val="20"/>
        </w:rPr>
        <w:t>Paper</w:t>
      </w:r>
      <w:r>
        <w:rPr>
          <w:rFonts w:asciiTheme="majorHAnsi" w:hAnsiTheme="majorHAnsi" w:cstheme="majorHAnsi"/>
          <w:color w:val="000000"/>
          <w:sz w:val="20"/>
          <w:szCs w:val="20"/>
        </w:rPr>
        <w:t>’s poster</w:t>
      </w:r>
      <w:r w:rsidRPr="005A78B1">
        <w:rPr>
          <w:rFonts w:asciiTheme="majorHAnsi" w:hAnsiTheme="majorHAnsi" w:cstheme="majorHAnsi"/>
          <w:color w:val="000000"/>
          <w:sz w:val="20"/>
          <w:szCs w:val="20"/>
        </w:rPr>
        <w:t xml:space="preserve"> accepted for presentation at the AMIA 2024 Annual Symposium</w:t>
      </w:r>
      <w:r w:rsidR="00AD59F0">
        <w:rPr>
          <w:rFonts w:asciiTheme="majorHAnsi" w:hAnsiTheme="majorHAnsi" w:cstheme="majorHAnsi"/>
          <w:color w:val="000000"/>
          <w:sz w:val="20"/>
          <w:szCs w:val="20"/>
        </w:rPr>
        <w:t xml:space="preserve"> highlighting the confabulation rate and quality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2FED0B4A" w14:textId="77777777" w:rsidR="008B06A8" w:rsidRPr="008B06A8" w:rsidRDefault="00000000" w:rsidP="008B06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0" w:history="1">
        <w:proofErr w:type="spellStart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1" w:history="1">
        <w:r w:rsidR="008B06A8" w:rsidRPr="008B06A8">
          <w:rPr>
            <w:rStyle w:val="Hyperlink"/>
            <w:rFonts w:ascii="Calibri" w:eastAsia="Calibri" w:hAnsi="Calibri" w:cs="Calibri"/>
            <w:bCs/>
            <w:sz w:val="20"/>
            <w:szCs w:val="20"/>
          </w:rPr>
          <w:t>(Paper)</w:t>
        </w:r>
      </w:hyperlink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11F79A8D" w14:textId="1C547937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14C9A">
        <w:rPr>
          <w:rFonts w:asciiTheme="majorHAnsi" w:hAnsiTheme="majorHAnsi" w:cstheme="majorHAnsi"/>
          <w:color w:val="000000"/>
          <w:sz w:val="20"/>
          <w:szCs w:val="20"/>
        </w:rPr>
        <w:t>Led a team of 4 to fine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tun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>ing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language models (Bloom, T5, GPT-2) on the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dataset in collaboration with Microsoft researcher Dr. Asma Ben Abacha.</w:t>
      </w:r>
    </w:p>
    <w:p w14:paraId="576A9EB4" w14:textId="770245EF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ompared performance against GPT-3.5 and GPT-4 using Dynamic Prompting with Retrieval Augmented Documentation (RAG) via medical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InstructOR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Embeddings on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the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patient questions.</w:t>
      </w:r>
    </w:p>
    <w:p w14:paraId="02B31D88" w14:textId="0A31041D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Increased the 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ROUGE and BLEU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scores by 10% </w:t>
      </w:r>
      <w:r w:rsidR="00DD23F5">
        <w:rPr>
          <w:rFonts w:asciiTheme="majorHAnsi" w:hAnsiTheme="majorHAnsi" w:cstheme="majorHAnsi"/>
          <w:color w:val="000000"/>
          <w:sz w:val="20"/>
          <w:szCs w:val="20"/>
        </w:rPr>
        <w:t>using a Bert Classifier to give extra contextual awareness to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 the </w:t>
      </w:r>
      <w:r>
        <w:rPr>
          <w:rFonts w:asciiTheme="majorHAnsi" w:hAnsiTheme="majorHAnsi" w:cstheme="majorHAnsi"/>
          <w:color w:val="000000"/>
          <w:sz w:val="20"/>
          <w:szCs w:val="20"/>
        </w:rPr>
        <w:t>model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06D25E57" w14:textId="77777777" w:rsidR="00391D04" w:rsidRDefault="00000000" w:rsidP="00391D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12" w:history="1">
        <w:r w:rsidR="00391D04" w:rsidRPr="009F79E4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Game Genre and Recommendation Classification using Steam Reviews</w:t>
        </w:r>
      </w:hyperlink>
      <w:r w:rsidR="00391D0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391D0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391D0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proofErr w:type="gramStart"/>
      <w:r w:rsidR="00391D0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</w:t>
      </w:r>
      <w:r w:rsidR="00391D04"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Nov</w:t>
      </w:r>
      <w:proofErr w:type="gramEnd"/>
      <w:r w:rsidR="00391D04"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2022 – Dec 2022</w:t>
      </w:r>
    </w:p>
    <w:p w14:paraId="09832144" w14:textId="118DCCBF" w:rsidR="00391D04" w:rsidRDefault="00391D04" w:rsidP="00391D0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B137EB">
        <w:rPr>
          <w:rFonts w:ascii="Calibri" w:hAnsi="Calibri" w:cs="Calibri"/>
          <w:color w:val="000000"/>
          <w:sz w:val="20"/>
          <w:szCs w:val="20"/>
        </w:rPr>
        <w:t xml:space="preserve">Designed </w:t>
      </w:r>
      <w:r w:rsidR="00C709EF">
        <w:rPr>
          <w:rFonts w:ascii="Calibri" w:hAnsi="Calibri" w:cs="Calibri"/>
          <w:color w:val="000000"/>
          <w:sz w:val="20"/>
          <w:szCs w:val="20"/>
        </w:rPr>
        <w:t xml:space="preserve">ETL </w:t>
      </w:r>
      <w:r w:rsidRPr="00B137EB">
        <w:rPr>
          <w:rFonts w:ascii="Calibri" w:hAnsi="Calibri" w:cs="Calibri"/>
          <w:color w:val="000000"/>
          <w:sz w:val="20"/>
          <w:szCs w:val="20"/>
        </w:rPr>
        <w:t>data pipelines to preprocess and apply machine learning techniques for classifying game genres, analyzing user sentiment, and curating a personalized game recommendation system using user reviews</w:t>
      </w:r>
      <w:r w:rsidR="00987527">
        <w:rPr>
          <w:rFonts w:ascii="Calibri" w:hAnsi="Calibri" w:cs="Calibri"/>
          <w:color w:val="000000"/>
          <w:sz w:val="20"/>
          <w:szCs w:val="20"/>
        </w:rPr>
        <w:t xml:space="preserve"> and collaborative filtering</w:t>
      </w:r>
      <w:r w:rsidRPr="00B137EB">
        <w:rPr>
          <w:rFonts w:ascii="Calibri" w:hAnsi="Calibri" w:cs="Calibri"/>
          <w:color w:val="000000"/>
          <w:sz w:val="20"/>
          <w:szCs w:val="20"/>
        </w:rPr>
        <w:t>.</w:t>
      </w:r>
    </w:p>
    <w:p w14:paraId="5630E120" w14:textId="4CDBA55B" w:rsidR="00391D04" w:rsidRPr="00391D04" w:rsidRDefault="00391D04" w:rsidP="00391D0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391D04">
        <w:rPr>
          <w:rFonts w:ascii="Calibri" w:hAnsi="Calibri" w:cs="Calibri"/>
          <w:color w:val="000000"/>
          <w:sz w:val="20"/>
          <w:szCs w:val="20"/>
        </w:rPr>
        <w:t xml:space="preserve">Achieved 90.53% accuracy with </w:t>
      </w:r>
      <w:r w:rsidR="00C709EF">
        <w:rPr>
          <w:rFonts w:ascii="Calibri" w:hAnsi="Calibri" w:cs="Calibri"/>
          <w:color w:val="000000"/>
          <w:sz w:val="20"/>
          <w:szCs w:val="20"/>
        </w:rPr>
        <w:t>Decision Trees</w:t>
      </w:r>
      <w:r w:rsidRPr="00391D04">
        <w:rPr>
          <w:rFonts w:ascii="Calibri" w:hAnsi="Calibri" w:cs="Calibri"/>
          <w:color w:val="000000"/>
          <w:sz w:val="20"/>
          <w:szCs w:val="20"/>
        </w:rPr>
        <w:t>, balanced data &amp; TF-IDF, outperforming N-Gram, Multinomial NB, Linear SVC.</w:t>
      </w:r>
    </w:p>
    <w:bookmarkEnd w:id="1"/>
    <w:p w14:paraId="078DAC73" w14:textId="77777777" w:rsidR="008B06A8" w:rsidRPr="008B06A8" w:rsidRDefault="008B06A8" w:rsidP="008B06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8B06A8">
        <w:fldChar w:fldCharType="begin"/>
      </w:r>
      <w:r>
        <w:instrText>HYPERLINK "https://github.com/JayJhaveri1906/Divya-Drishti"</w:instrText>
      </w:r>
      <w:r w:rsidRPr="008B06A8">
        <w:fldChar w:fldCharType="separate"/>
      </w:r>
      <w:r w:rsidRPr="008B06A8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 w:rsidRPr="008B06A8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3" w:history="1">
        <w:r w:rsidRPr="008B06A8">
          <w:rPr>
            <w:rStyle w:val="Hyperlink"/>
            <w:rFonts w:ascii="Calibri" w:eastAsia="Calibri" w:hAnsi="Calibri" w:cs="Calibri"/>
            <w:bCs/>
            <w:sz w:val="20"/>
            <w:szCs w:val="20"/>
          </w:rPr>
          <w:t>(Paper)</w:t>
        </w:r>
      </w:hyperlink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600D2755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time Voice-activated AI-IoT android application to help Visually Impaired People (VIPs) comparable to state-of-the-art OrCam in </w:t>
      </w:r>
      <w:r w:rsidR="00E90B52">
        <w:rPr>
          <w:rFonts w:ascii="Calibri" w:eastAsia="Calibri" w:hAnsi="Calibri" w:cs="Calibri"/>
          <w:color w:val="000000"/>
          <w:sz w:val="20"/>
          <w:szCs w:val="20"/>
        </w:rPr>
        <w:t xml:space="preserve">multimodal classification of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currency, objects</w:t>
      </w:r>
      <w:r w:rsidR="00A14C9A">
        <w:rPr>
          <w:rFonts w:ascii="Calibri" w:eastAsia="Calibri" w:hAnsi="Calibri" w:cs="Calibri"/>
          <w:color w:val="000000"/>
          <w:sz w:val="20"/>
          <w:szCs w:val="20"/>
        </w:rPr>
        <w:t xml:space="preserve"> utilizing GCP’s Vertex AI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3B3620D" w14:textId="3D101A24" w:rsidR="000F65AF" w:rsidRPr="007C5BE2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4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00000018" w14:textId="74520613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>Certifications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 xml:space="preserve"> and Publications</w:t>
      </w:r>
    </w:p>
    <w:p w14:paraId="61AE1227" w14:textId="0DC024FC" w:rsidR="00855426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AWS Certified Cloud Practitioner (CCP)</w:t>
      </w:r>
      <w:r w:rsidRPr="0085542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, Amazon Web Services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, </w:t>
      </w:r>
      <w:hyperlink r:id="rId15" w:history="1">
        <w:proofErr w:type="spellStart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Credly</w:t>
        </w:r>
        <w:proofErr w:type="spellEnd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Link</w:t>
        </w:r>
      </w:hyperlink>
    </w:p>
    <w:p w14:paraId="195AB0AD" w14:textId="77E41D6E" w:rsidR="00E45B45" w:rsidRPr="00E45B45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="00E45B45"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="00E45B45"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Springer. </w:t>
      </w:r>
      <w:hyperlink r:id="rId16" w:history="1">
        <w:r w:rsidR="00E45B45"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30666BC4" w:rsidR="0086294B" w:rsidRPr="0086294B" w:rsidRDefault="006A00A4" w:rsidP="0047256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proofErr w:type="spellStart"/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Tensorflow</w:t>
      </w:r>
      <w:proofErr w:type="spellEnd"/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OpenCV, </w:t>
      </w:r>
      <w:proofErr w:type="spellStart"/>
      <w:proofErr w:type="gramStart"/>
      <w:r w:rsidR="00AD59F0">
        <w:rPr>
          <w:rFonts w:ascii="Calibri" w:eastAsia="Calibri" w:hAnsi="Calibri" w:cs="Calibri"/>
          <w:bCs/>
          <w:color w:val="000000"/>
          <w:sz w:val="20"/>
          <w:szCs w:val="20"/>
        </w:rPr>
        <w:t>Java,</w:t>
      </w:r>
      <w:r w:rsidR="00396940">
        <w:rPr>
          <w:rFonts w:ascii="Calibri" w:eastAsia="Calibri" w:hAnsi="Calibri" w:cs="Calibri"/>
          <w:bCs/>
          <w:color w:val="000000"/>
          <w:sz w:val="20"/>
          <w:szCs w:val="20"/>
        </w:rPr>
        <w:t>Neural</w:t>
      </w:r>
      <w:proofErr w:type="spellEnd"/>
      <w:proofErr w:type="gramEnd"/>
      <w:r w:rsidR="0031769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Networks, 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Splunk, SQL, C, </w:t>
      </w:r>
      <w:r w:rsidR="00955AE0">
        <w:rPr>
          <w:rFonts w:ascii="Calibri" w:eastAsia="Calibri" w:hAnsi="Calibri" w:cs="Calibri"/>
          <w:bCs/>
          <w:color w:val="000000"/>
          <w:sz w:val="20"/>
          <w:szCs w:val="20"/>
        </w:rPr>
        <w:t>Linux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AD59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Git,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D732A2">
        <w:rPr>
          <w:rFonts w:ascii="Calibri" w:eastAsia="Calibri" w:hAnsi="Calibri" w:cs="Calibri"/>
          <w:bCs/>
          <w:color w:val="000000"/>
          <w:sz w:val="20"/>
          <w:szCs w:val="20"/>
        </w:rPr>
        <w:t xml:space="preserve">AWS, 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Azure, Google Cloud, Firebase</w:t>
      </w:r>
    </w:p>
    <w:sectPr w:rsidR="0086294B" w:rsidRPr="0086294B" w:rsidSect="006C7AD6">
      <w:headerReference w:type="default" r:id="rId17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737D7" w14:textId="77777777" w:rsidR="00FB7994" w:rsidRDefault="00FB7994">
      <w:r>
        <w:separator/>
      </w:r>
    </w:p>
  </w:endnote>
  <w:endnote w:type="continuationSeparator" w:id="0">
    <w:p w14:paraId="5A3E2C19" w14:textId="77777777" w:rsidR="00FB7994" w:rsidRDefault="00FB7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23DEE" w14:textId="77777777" w:rsidR="00FB7994" w:rsidRDefault="00FB7994">
      <w:r>
        <w:separator/>
      </w:r>
    </w:p>
  </w:footnote>
  <w:footnote w:type="continuationSeparator" w:id="0">
    <w:p w14:paraId="1A62E1A8" w14:textId="77777777" w:rsidR="00FB7994" w:rsidRDefault="00FB7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47256B">
      <w:rPr>
        <w:rFonts w:ascii="Calibri" w:eastAsia="Calibri" w:hAnsi="Calibri" w:cs="Calibri"/>
        <w:b/>
        <w:smallCaps/>
        <w:sz w:val="36"/>
        <w:szCs w:val="36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6sFAJCPU/8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5BDD"/>
    <w:rsid w:val="000377C9"/>
    <w:rsid w:val="00037DD5"/>
    <w:rsid w:val="00042AE0"/>
    <w:rsid w:val="00046969"/>
    <w:rsid w:val="00050B65"/>
    <w:rsid w:val="00051647"/>
    <w:rsid w:val="00054E50"/>
    <w:rsid w:val="000567B3"/>
    <w:rsid w:val="00057510"/>
    <w:rsid w:val="00062B30"/>
    <w:rsid w:val="00062D74"/>
    <w:rsid w:val="00070D3F"/>
    <w:rsid w:val="000724F6"/>
    <w:rsid w:val="000737EB"/>
    <w:rsid w:val="00080AAB"/>
    <w:rsid w:val="00085ADC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75FB"/>
    <w:rsid w:val="001E5603"/>
    <w:rsid w:val="001E7DF2"/>
    <w:rsid w:val="00203A68"/>
    <w:rsid w:val="00203CB8"/>
    <w:rsid w:val="00211257"/>
    <w:rsid w:val="00211A02"/>
    <w:rsid w:val="00211F3E"/>
    <w:rsid w:val="002120E6"/>
    <w:rsid w:val="00212BB5"/>
    <w:rsid w:val="00213B81"/>
    <w:rsid w:val="002172DA"/>
    <w:rsid w:val="00217AC6"/>
    <w:rsid w:val="002215F7"/>
    <w:rsid w:val="00227783"/>
    <w:rsid w:val="002319F9"/>
    <w:rsid w:val="00232E4B"/>
    <w:rsid w:val="00234142"/>
    <w:rsid w:val="00236FB8"/>
    <w:rsid w:val="00237E2D"/>
    <w:rsid w:val="00237F40"/>
    <w:rsid w:val="00242B7E"/>
    <w:rsid w:val="00243EFE"/>
    <w:rsid w:val="0024564C"/>
    <w:rsid w:val="002458A0"/>
    <w:rsid w:val="00250CC1"/>
    <w:rsid w:val="00255D21"/>
    <w:rsid w:val="002656E1"/>
    <w:rsid w:val="0026681C"/>
    <w:rsid w:val="002711E2"/>
    <w:rsid w:val="00273A69"/>
    <w:rsid w:val="00275B88"/>
    <w:rsid w:val="00284C28"/>
    <w:rsid w:val="00285656"/>
    <w:rsid w:val="00286A93"/>
    <w:rsid w:val="00290B45"/>
    <w:rsid w:val="002920FD"/>
    <w:rsid w:val="00296808"/>
    <w:rsid w:val="00297003"/>
    <w:rsid w:val="00297352"/>
    <w:rsid w:val="002A541A"/>
    <w:rsid w:val="002A5E63"/>
    <w:rsid w:val="002C0319"/>
    <w:rsid w:val="002C2B7C"/>
    <w:rsid w:val="002C2F81"/>
    <w:rsid w:val="002C509F"/>
    <w:rsid w:val="002C5B15"/>
    <w:rsid w:val="002D0ADC"/>
    <w:rsid w:val="002D2773"/>
    <w:rsid w:val="002E2C48"/>
    <w:rsid w:val="00301093"/>
    <w:rsid w:val="003020D6"/>
    <w:rsid w:val="0031368F"/>
    <w:rsid w:val="0031482D"/>
    <w:rsid w:val="00317696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75169"/>
    <w:rsid w:val="00387E8E"/>
    <w:rsid w:val="00391D04"/>
    <w:rsid w:val="00396940"/>
    <w:rsid w:val="003A074F"/>
    <w:rsid w:val="003A1250"/>
    <w:rsid w:val="003A273C"/>
    <w:rsid w:val="003A56A5"/>
    <w:rsid w:val="003B37F3"/>
    <w:rsid w:val="003B575C"/>
    <w:rsid w:val="003B6600"/>
    <w:rsid w:val="003B699C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176B7"/>
    <w:rsid w:val="00420E56"/>
    <w:rsid w:val="00421E17"/>
    <w:rsid w:val="00450392"/>
    <w:rsid w:val="00453209"/>
    <w:rsid w:val="00455B31"/>
    <w:rsid w:val="0045730A"/>
    <w:rsid w:val="0046176E"/>
    <w:rsid w:val="004718D7"/>
    <w:rsid w:val="0047256B"/>
    <w:rsid w:val="004731CC"/>
    <w:rsid w:val="00473BB7"/>
    <w:rsid w:val="00474023"/>
    <w:rsid w:val="00477BC2"/>
    <w:rsid w:val="004821A9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3A18"/>
    <w:rsid w:val="005545C4"/>
    <w:rsid w:val="00564AD6"/>
    <w:rsid w:val="0057348A"/>
    <w:rsid w:val="00581B64"/>
    <w:rsid w:val="0058615E"/>
    <w:rsid w:val="005865DA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E4964"/>
    <w:rsid w:val="005F15E2"/>
    <w:rsid w:val="005F47E5"/>
    <w:rsid w:val="005F6ED7"/>
    <w:rsid w:val="0060261E"/>
    <w:rsid w:val="0060680E"/>
    <w:rsid w:val="00617A5E"/>
    <w:rsid w:val="00620084"/>
    <w:rsid w:val="00634AC4"/>
    <w:rsid w:val="006414C7"/>
    <w:rsid w:val="00641635"/>
    <w:rsid w:val="00645AE0"/>
    <w:rsid w:val="006478B7"/>
    <w:rsid w:val="006512A5"/>
    <w:rsid w:val="0065489A"/>
    <w:rsid w:val="00655ECA"/>
    <w:rsid w:val="006570E0"/>
    <w:rsid w:val="00662C1E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B3D90"/>
    <w:rsid w:val="006C7AD6"/>
    <w:rsid w:val="006E5B84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1AF5"/>
    <w:rsid w:val="00794C11"/>
    <w:rsid w:val="007A3FDD"/>
    <w:rsid w:val="007A4AE3"/>
    <w:rsid w:val="007A7E9C"/>
    <w:rsid w:val="007B16C6"/>
    <w:rsid w:val="007B3704"/>
    <w:rsid w:val="007C408C"/>
    <w:rsid w:val="007C5BE2"/>
    <w:rsid w:val="007C5DC6"/>
    <w:rsid w:val="007D2368"/>
    <w:rsid w:val="007D2E58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47DC3"/>
    <w:rsid w:val="008503C3"/>
    <w:rsid w:val="00851F92"/>
    <w:rsid w:val="00855426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7BD9"/>
    <w:rsid w:val="008B06A8"/>
    <w:rsid w:val="008B2389"/>
    <w:rsid w:val="008B497F"/>
    <w:rsid w:val="008C2136"/>
    <w:rsid w:val="008D0600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55AE0"/>
    <w:rsid w:val="00971728"/>
    <w:rsid w:val="00971EA8"/>
    <w:rsid w:val="00972A6C"/>
    <w:rsid w:val="00984B64"/>
    <w:rsid w:val="00987527"/>
    <w:rsid w:val="009A06AB"/>
    <w:rsid w:val="009A3F0B"/>
    <w:rsid w:val="009C0442"/>
    <w:rsid w:val="009C5C53"/>
    <w:rsid w:val="009C64BC"/>
    <w:rsid w:val="009D18E2"/>
    <w:rsid w:val="009E3837"/>
    <w:rsid w:val="009E754E"/>
    <w:rsid w:val="009F44D5"/>
    <w:rsid w:val="009F5CAC"/>
    <w:rsid w:val="009F7523"/>
    <w:rsid w:val="009F7C1C"/>
    <w:rsid w:val="009F7E18"/>
    <w:rsid w:val="00A017F0"/>
    <w:rsid w:val="00A034B6"/>
    <w:rsid w:val="00A06D6F"/>
    <w:rsid w:val="00A115FB"/>
    <w:rsid w:val="00A13B26"/>
    <w:rsid w:val="00A14C9A"/>
    <w:rsid w:val="00A2060B"/>
    <w:rsid w:val="00A23F54"/>
    <w:rsid w:val="00A305E6"/>
    <w:rsid w:val="00A32584"/>
    <w:rsid w:val="00A51425"/>
    <w:rsid w:val="00A52345"/>
    <w:rsid w:val="00A52FF4"/>
    <w:rsid w:val="00A6015E"/>
    <w:rsid w:val="00A61E3A"/>
    <w:rsid w:val="00A67319"/>
    <w:rsid w:val="00A85379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59F0"/>
    <w:rsid w:val="00AD6627"/>
    <w:rsid w:val="00AE49B1"/>
    <w:rsid w:val="00AE5A3F"/>
    <w:rsid w:val="00B03F6A"/>
    <w:rsid w:val="00B10F3D"/>
    <w:rsid w:val="00B2675B"/>
    <w:rsid w:val="00B329CB"/>
    <w:rsid w:val="00B33590"/>
    <w:rsid w:val="00B46AF7"/>
    <w:rsid w:val="00B54EA6"/>
    <w:rsid w:val="00B641BB"/>
    <w:rsid w:val="00B660D8"/>
    <w:rsid w:val="00B720D4"/>
    <w:rsid w:val="00B7653E"/>
    <w:rsid w:val="00B77B6C"/>
    <w:rsid w:val="00B8222C"/>
    <w:rsid w:val="00B83F31"/>
    <w:rsid w:val="00B840A8"/>
    <w:rsid w:val="00B95B7A"/>
    <w:rsid w:val="00B95C90"/>
    <w:rsid w:val="00BA3CCE"/>
    <w:rsid w:val="00BA53EE"/>
    <w:rsid w:val="00BB6B9F"/>
    <w:rsid w:val="00BC3FCF"/>
    <w:rsid w:val="00BD0072"/>
    <w:rsid w:val="00BD0267"/>
    <w:rsid w:val="00BD4390"/>
    <w:rsid w:val="00BD7C53"/>
    <w:rsid w:val="00BE26A5"/>
    <w:rsid w:val="00BE69A5"/>
    <w:rsid w:val="00BF32D5"/>
    <w:rsid w:val="00BF45D8"/>
    <w:rsid w:val="00BF49D5"/>
    <w:rsid w:val="00BF7B03"/>
    <w:rsid w:val="00C0095D"/>
    <w:rsid w:val="00C11E88"/>
    <w:rsid w:val="00C21F62"/>
    <w:rsid w:val="00C240B3"/>
    <w:rsid w:val="00C45183"/>
    <w:rsid w:val="00C45526"/>
    <w:rsid w:val="00C4678E"/>
    <w:rsid w:val="00C46FAC"/>
    <w:rsid w:val="00C472AB"/>
    <w:rsid w:val="00C522DD"/>
    <w:rsid w:val="00C5569A"/>
    <w:rsid w:val="00C56CFB"/>
    <w:rsid w:val="00C668A3"/>
    <w:rsid w:val="00C709EF"/>
    <w:rsid w:val="00C7324F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CF7808"/>
    <w:rsid w:val="00D12912"/>
    <w:rsid w:val="00D139EE"/>
    <w:rsid w:val="00D60D2B"/>
    <w:rsid w:val="00D732A2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23F5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278"/>
    <w:rsid w:val="00E1531D"/>
    <w:rsid w:val="00E15789"/>
    <w:rsid w:val="00E15FD9"/>
    <w:rsid w:val="00E20C75"/>
    <w:rsid w:val="00E21F1F"/>
    <w:rsid w:val="00E2743E"/>
    <w:rsid w:val="00E357F4"/>
    <w:rsid w:val="00E40345"/>
    <w:rsid w:val="00E42FEF"/>
    <w:rsid w:val="00E45B45"/>
    <w:rsid w:val="00E45BD1"/>
    <w:rsid w:val="00E5246C"/>
    <w:rsid w:val="00E53D9F"/>
    <w:rsid w:val="00E566EB"/>
    <w:rsid w:val="00E62D07"/>
    <w:rsid w:val="00E72AAB"/>
    <w:rsid w:val="00E75AA7"/>
    <w:rsid w:val="00E83216"/>
    <w:rsid w:val="00E844E8"/>
    <w:rsid w:val="00E8542E"/>
    <w:rsid w:val="00E8590D"/>
    <w:rsid w:val="00E90B52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1228"/>
    <w:rsid w:val="00F07745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70D3A"/>
    <w:rsid w:val="00F723A2"/>
    <w:rsid w:val="00F762C9"/>
    <w:rsid w:val="00F85CAF"/>
    <w:rsid w:val="00F86A39"/>
    <w:rsid w:val="00F874AC"/>
    <w:rsid w:val="00F95AA6"/>
    <w:rsid w:val="00FA2A3F"/>
    <w:rsid w:val="00FB2C39"/>
    <w:rsid w:val="00FB54CA"/>
    <w:rsid w:val="00FB7994"/>
    <w:rsid w:val="00FC14BF"/>
    <w:rsid w:val="00FC310B"/>
    <w:rsid w:val="00FD04B2"/>
    <w:rsid w:val="00FD04DF"/>
    <w:rsid w:val="00FD26C0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981-16-0401-0_11" TargetMode="External"/><Relationship Id="rId13" Type="http://schemas.openxmlformats.org/officeDocument/2006/relationships/hyperlink" Target="https://dx.doi.org/10.2139/ssrn.386770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3-031-18497-0_41" TargetMode="External"/><Relationship Id="rId12" Type="http://schemas.openxmlformats.org/officeDocument/2006/relationships/hyperlink" Target="https://github.com/JayJhaveri1906/Game-Genre-and-Recommendation-Prediction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i.org/10.1007/978-981-16-0401-0_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401.1138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redly.com/badges/45871348-ade7-4b07-89ee-6eeb7e85b72f/linked_in_profile" TargetMode="External"/><Relationship Id="rId10" Type="http://schemas.openxmlformats.org/officeDocument/2006/relationships/hyperlink" Target="https://github.com/JayJhaveri1906/CSE291_MedL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jjhaveri1906/pandemics-a-harsh-reality-7c05254e907b" TargetMode="External"/><Relationship Id="rId14" Type="http://schemas.openxmlformats.org/officeDocument/2006/relationships/hyperlink" Target="https://dx.doi.org/10.2139/ssrn.386770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24</cp:revision>
  <cp:lastPrinted>2024-09-08T23:58:00Z</cp:lastPrinted>
  <dcterms:created xsi:type="dcterms:W3CDTF">2024-08-09T20:09:00Z</dcterms:created>
  <dcterms:modified xsi:type="dcterms:W3CDTF">2024-09-11T01:57:00Z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