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4"/>
        </w:rPr>
        <w:t>CELPIP Platform MVP</w:t>
        <w:br/>
        <w:t>Technical Architecture Document</w:t>
      </w:r>
    </w:p>
    <w:p>
      <w:pPr>
        <w:jc w:val="center"/>
      </w:pPr>
      <w:r>
        <w:rPr>
          <w:i/>
          <w:sz w:val="21"/>
        </w:rPr>
        <w:t>Scope: MVP for Speaking + Writing practice, AI feedback, history, progress, and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</w:rPr>
              <w:t xml:space="preserve">Recommended stack: </w:t>
            </w:r>
            <w:r>
              <w:t>Next.js frontend, FastAPI backend, PostgreSQL, Redis, async workers, object storage for audio, Stripe for payments, and API-based LLM/STT providers for fast MVP delivery.</w:t>
            </w:r>
          </w:p>
        </w:tc>
      </w:tr>
    </w:tbl>
    <w:p/>
    <w:p>
      <w:pPr>
        <w:pStyle w:val="Heading1"/>
      </w:pPr>
      <w:r>
        <w:rPr>
          <w:color w:val="111827"/>
        </w:rPr>
        <w:t>1. MVP Goals</w:t>
      </w:r>
    </w:p>
    <w:p>
      <w:pPr>
        <w:pStyle w:val="ListBullet"/>
      </w:pPr>
      <w:r>
        <w:t>Deliver realistic CELPIP-style Speaking and Writing practice with timers and strict flow.</w:t>
      </w:r>
    </w:p>
    <w:p>
      <w:pPr>
        <w:pStyle w:val="ListBullet"/>
      </w:pPr>
      <w:r>
        <w:t>Provide AI-generated feedback and estimated score bands without blocking the live exam experience.</w:t>
      </w:r>
    </w:p>
    <w:p>
      <w:pPr>
        <w:pStyle w:val="ListBullet"/>
      </w:pPr>
      <w:r>
        <w:t>Store attempts, transcripts/essays, score reports, and progress history.</w:t>
      </w:r>
    </w:p>
    <w:p>
      <w:pPr>
        <w:pStyle w:val="ListBullet"/>
      </w:pPr>
      <w:r>
        <w:t>Support free and paid plans with usage limits.</w:t>
      </w:r>
    </w:p>
    <w:p>
      <w:pPr>
        <w:pStyle w:val="Heading1"/>
      </w:pPr>
      <w:r>
        <w:rPr>
          <w:color w:val="111827"/>
        </w:rPr>
        <w:t>2. Product Scope Included in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t>Module</w:t>
            </w:r>
          </w:p>
        </w:tc>
        <w:tc>
          <w:tcPr>
            <w:tcW w:type="dxa" w:w="3360"/>
            <w:shd w:fill="DCE6F1"/>
          </w:tcPr>
          <w:p>
            <w:r>
              <w:t>Included</w:t>
            </w:r>
          </w:p>
        </w:tc>
        <w:tc>
          <w:tcPr>
            <w:tcW w:type="dxa" w:w="3360"/>
            <w:shd w:fill="DCE6F1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Speaking practice</w:t>
            </w:r>
          </w:p>
        </w:tc>
        <w:tc>
          <w:tcPr>
            <w:tcW w:type="dxa" w:w="3360"/>
          </w:tcPr>
          <w:p>
            <w:r>
              <w:t>Task 1–8 individual practice</w:t>
            </w:r>
          </w:p>
        </w:tc>
        <w:tc>
          <w:tcPr>
            <w:tcW w:type="dxa" w:w="3360"/>
          </w:tcPr>
          <w:p>
            <w:r>
              <w:t>Prep timer, auto-record, transcript, AI feedback, retry</w:t>
            </w:r>
          </w:p>
        </w:tc>
      </w:tr>
      <w:tr>
        <w:tc>
          <w:tcPr>
            <w:tcW w:type="dxa" w:w="3360"/>
          </w:tcPr>
          <w:p>
            <w:r>
              <w:t>Writing practice</w:t>
            </w:r>
          </w:p>
        </w:tc>
        <w:tc>
          <w:tcPr>
            <w:tcW w:type="dxa" w:w="3360"/>
          </w:tcPr>
          <w:p>
            <w:r>
              <w:t>Task 1–2 individual practice</w:t>
            </w:r>
          </w:p>
        </w:tc>
        <w:tc>
          <w:tcPr>
            <w:tcW w:type="dxa" w:w="3360"/>
          </w:tcPr>
          <w:p>
            <w:r>
              <w:t>Timer, editor, auto-submit, AI feedback</w:t>
            </w:r>
          </w:p>
        </w:tc>
      </w:tr>
      <w:tr>
        <w:tc>
          <w:tcPr>
            <w:tcW w:type="dxa" w:w="3360"/>
          </w:tcPr>
          <w:p>
            <w:r>
              <w:t>Dashboard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Current level, target band, recent activity, weak areas</w:t>
            </w:r>
          </w:p>
        </w:tc>
      </w:tr>
      <w:tr>
        <w:tc>
          <w:tcPr>
            <w:tcW w:type="dxa" w:w="3360"/>
          </w:tcPr>
          <w:p>
            <w:r>
              <w:t>History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Attempts, scores, reports</w:t>
            </w:r>
          </w:p>
        </w:tc>
      </w:tr>
      <w:tr>
        <w:tc>
          <w:tcPr>
            <w:tcW w:type="dxa" w:w="3360"/>
          </w:tcPr>
          <w:p>
            <w:r>
              <w:t>Subscriptions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Free vs Premium limits</w:t>
            </w:r>
          </w:p>
        </w:tc>
      </w:tr>
      <w:tr>
        <w:tc>
          <w:tcPr>
            <w:tcW w:type="dxa" w:w="3360"/>
          </w:tcPr>
          <w:p>
            <w:r>
              <w:t>Full mock test</w:t>
            </w:r>
          </w:p>
        </w:tc>
        <w:tc>
          <w:tcPr>
            <w:tcW w:type="dxa" w:w="3360"/>
          </w:tcPr>
          <w:p>
            <w:r>
              <w:t>Later phase</w:t>
            </w:r>
          </w:p>
        </w:tc>
        <w:tc>
          <w:tcPr>
            <w:tcW w:type="dxa" w:w="3360"/>
          </w:tcPr>
          <w:p>
            <w:r>
              <w:t>Not required for MVP</w:t>
            </w:r>
          </w:p>
        </w:tc>
      </w:tr>
      <w:tr>
        <w:tc>
          <w:tcPr>
            <w:tcW w:type="dxa" w:w="3360"/>
          </w:tcPr>
          <w:p>
            <w:r>
              <w:t>Admin CMS</w:t>
            </w:r>
          </w:p>
        </w:tc>
        <w:tc>
          <w:tcPr>
            <w:tcW w:type="dxa" w:w="3360"/>
          </w:tcPr>
          <w:p>
            <w:r>
              <w:t>Lightweight only</w:t>
            </w:r>
          </w:p>
        </w:tc>
        <w:tc>
          <w:tcPr>
            <w:tcW w:type="dxa" w:w="3360"/>
          </w:tcPr>
          <w:p>
            <w:r>
              <w:t>Manage prompts and sample responses</w:t>
            </w:r>
          </w:p>
        </w:tc>
      </w:tr>
    </w:tbl>
    <w:p>
      <w:pPr>
        <w:pStyle w:val="Heading1"/>
      </w:pPr>
      <w:r>
        <w:rPr>
          <w:color w:val="111827"/>
        </w:rPr>
        <w:t>3. Recommended Technology Stack</w:t>
      </w:r>
    </w:p>
    <w:p>
      <w:r>
        <w:rPr>
          <w:b/>
        </w:rPr>
        <w:t xml:space="preserve">Frontend: </w:t>
      </w:r>
      <w:r>
        <w:t>Next.js (App Router) with TypeScript, Tailwind CSS, shadcn/ui, and React Query.</w:t>
      </w:r>
    </w:p>
    <w:p>
      <w:r>
        <w:rPr>
          <w:b/>
        </w:rPr>
        <w:t xml:space="preserve">Backend API: </w:t>
      </w:r>
      <w:r>
        <w:t>FastAPI with Pydantic models and SQLAlchemy ORM.</w:t>
      </w:r>
    </w:p>
    <w:p>
      <w:r>
        <w:rPr>
          <w:b/>
        </w:rPr>
        <w:t xml:space="preserve">Database: </w:t>
      </w:r>
      <w:r>
        <w:t>PostgreSQL for users, prompts, attempts, scores, subscriptions, and progress data.</w:t>
      </w:r>
    </w:p>
    <w:p>
      <w:r>
        <w:rPr>
          <w:b/>
        </w:rPr>
        <w:t xml:space="preserve">Cache / Queue: </w:t>
      </w:r>
      <w:r>
        <w:t>Redis for short-lived caching, job queue, rate limiting, and background task coordination.</w:t>
      </w:r>
    </w:p>
    <w:p>
      <w:r>
        <w:rPr>
          <w:b/>
        </w:rPr>
        <w:t xml:space="preserve">Background Workers: </w:t>
      </w:r>
      <w:r>
        <w:t>Celery or Dramatiq workers for transcription, scoring, and report generation.</w:t>
      </w:r>
    </w:p>
    <w:p>
      <w:r>
        <w:rPr>
          <w:b/>
        </w:rPr>
        <w:t xml:space="preserve">File / Audio Storage: </w:t>
      </w:r>
      <w:r>
        <w:t>S3-compatible object storage for recorded speaking responses.</w:t>
      </w:r>
    </w:p>
    <w:p>
      <w:r>
        <w:rPr>
          <w:b/>
        </w:rPr>
        <w:t xml:space="preserve">Authentication: </w:t>
      </w:r>
      <w:r>
        <w:t>Clerk or custom JWT auth; Clerk is faster for MVP.</w:t>
      </w:r>
    </w:p>
    <w:p>
      <w:r>
        <w:rPr>
          <w:b/>
        </w:rPr>
        <w:t xml:space="preserve">Payments: </w:t>
      </w:r>
      <w:r>
        <w:t>Stripe subscriptions and webhook-based plan sync.</w:t>
      </w:r>
    </w:p>
    <w:p>
      <w:r>
        <w:rPr>
          <w:b/>
        </w:rPr>
        <w:t xml:space="preserve">AI Services: </w:t>
      </w:r>
      <w:r>
        <w:t>Speech-to-text provider + LLM provider via API; avoid self-hosting for MVP.</w:t>
      </w:r>
    </w:p>
    <w:p>
      <w:r>
        <w:rPr>
          <w:b/>
        </w:rPr>
        <w:t xml:space="preserve">Deployment: </w:t>
      </w:r>
      <w:r>
        <w:t>Vercel for frontend; Render/Railway/Fly/AWS for API + workers; managed PostgreSQL + Redis.</w:t>
      </w:r>
    </w:p>
    <w:p>
      <w:pPr>
        <w:pStyle w:val="Heading1"/>
      </w:pPr>
      <w:r>
        <w:rPr>
          <w:color w:val="111827"/>
        </w:rPr>
        <w:t>4. Why This Stack Fits the MVP</w:t>
      </w:r>
    </w:p>
    <w:p>
      <w:pPr>
        <w:pStyle w:val="ListBullet"/>
      </w:pPr>
      <w:r>
        <w:t>Fast to ship: avoids GPU operations and model-serving complexity in the first release.</w:t>
      </w:r>
    </w:p>
    <w:p>
      <w:pPr>
        <w:pStyle w:val="ListBullet"/>
      </w:pPr>
      <w:r>
        <w:t>Scalable enough for early growth: queue-based AI processing prevents the app from freezing under concurrent load.</w:t>
      </w:r>
    </w:p>
    <w:p>
      <w:pPr>
        <w:pStyle w:val="ListBullet"/>
      </w:pPr>
      <w:r>
        <w:t>Strong developer productivity: TypeScript + FastAPI is a clean full-stack combination.</w:t>
      </w:r>
    </w:p>
    <w:p>
      <w:pPr>
        <w:pStyle w:val="ListBullet"/>
      </w:pPr>
      <w:r>
        <w:t>Easy future evolution: the same architecture can later support mock tests, analytics, and provider abstraction.</w:t>
      </w:r>
    </w:p>
    <w:p>
      <w:pPr>
        <w:pStyle w:val="Heading1"/>
      </w:pPr>
      <w:r>
        <w:rPr>
          <w:color w:val="111827"/>
        </w:rPr>
        <w:t>5. High-Level System Architecture</w:t>
      </w:r>
    </w:p>
    <w:p>
      <w:pPr>
        <w:pStyle w:val="ListBullet"/>
      </w:pPr>
      <w:r>
        <w:t>Client (Web app) handles timers, prompts, writing input, and browser audio recording.</w:t>
      </w:r>
    </w:p>
    <w:p>
      <w:pPr>
        <w:pStyle w:val="ListBullet"/>
      </w:pPr>
      <w:r>
        <w:t>FastAPI receives submissions, stores metadata, and enqueues AI jobs.</w:t>
      </w:r>
    </w:p>
    <w:p>
      <w:pPr>
        <w:pStyle w:val="ListBullet"/>
      </w:pPr>
      <w:r>
        <w:t>Redis queue distributes jobs to workers.</w:t>
      </w:r>
    </w:p>
    <w:p>
      <w:pPr>
        <w:pStyle w:val="ListBullet"/>
      </w:pPr>
      <w:r>
        <w:t>Workers call speech-to-text and LLM APIs, then write results back to PostgreSQL.</w:t>
      </w:r>
    </w:p>
    <w:p>
      <w:pPr>
        <w:pStyle w:val="ListBullet"/>
      </w:pPr>
      <w:r>
        <w:t>Frontend polls or subscribes for result status updates and renders final feedback.</w:t>
      </w:r>
    </w:p>
    <w:p>
      <w:r>
        <w:rPr>
          <w:b/>
        </w:rPr>
        <w:t xml:space="preserve">Architecture flow: </w:t>
      </w:r>
      <w:r>
        <w:t>Next.js → FastAPI → PostgreSQL / Redis → Worker(s) → AI Providers → PostgreSQL → Next.js</w:t>
      </w:r>
    </w:p>
    <w:p>
      <w:pPr>
        <w:pStyle w:val="Heading1"/>
      </w:pPr>
      <w:r>
        <w:rPr>
          <w:color w:val="111827"/>
        </w:rPr>
        <w:t>6. Frontend Design and Responsibilities</w:t>
      </w:r>
    </w:p>
    <w:p>
      <w:pPr>
        <w:pStyle w:val="ListBullet"/>
      </w:pPr>
      <w:r>
        <w:t>Next.js App Router for route structure: /dashboard, /speaking/[task], /writing/[task], /history, /billing.</w:t>
      </w:r>
    </w:p>
    <w:p>
      <w:pPr>
        <w:pStyle w:val="ListBullet"/>
      </w:pPr>
      <w:r>
        <w:t>Tailwind CSS + shadcn/ui for rapid, consistent UI.</w:t>
      </w:r>
    </w:p>
    <w:p>
      <w:pPr>
        <w:pStyle w:val="ListBullet"/>
      </w:pPr>
      <w:r>
        <w:t>React Query or SWR for API fetching, retry logic, and status polling.</w:t>
      </w:r>
    </w:p>
    <w:p>
      <w:pPr>
        <w:pStyle w:val="ListBullet"/>
      </w:pPr>
      <w:r>
        <w:t>MediaRecorder API for speaking response capture in the browser.</w:t>
      </w:r>
    </w:p>
    <w:p>
      <w:pPr>
        <w:pStyle w:val="ListBullet"/>
      </w:pPr>
      <w:r>
        <w:t>Client-side timers to keep simulation responsive even while the backend is busy.</w:t>
      </w:r>
    </w:p>
    <w:p>
      <w:r>
        <w:rPr>
          <w:b/>
        </w:rPr>
        <w:t xml:space="preserve">Key rule: </w:t>
      </w:r>
      <w:r>
        <w:t>The timer and recording experience must never wait on the LLM.</w:t>
      </w:r>
    </w:p>
    <w:p>
      <w:pPr>
        <w:pStyle w:val="Heading1"/>
      </w:pPr>
      <w:r>
        <w:rPr>
          <w:color w:val="111827"/>
        </w:rPr>
        <w:t>7. Backend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t>Service</w:t>
            </w:r>
          </w:p>
        </w:tc>
        <w:tc>
          <w:tcPr>
            <w:tcW w:type="dxa" w:w="3360"/>
            <w:shd w:fill="DCE6F1"/>
          </w:tcPr>
          <w:p>
            <w:r>
              <w:t>Responsibility</w:t>
            </w:r>
          </w:p>
        </w:tc>
        <w:tc>
          <w:tcPr>
            <w:tcW w:type="dxa" w:w="3360"/>
            <w:shd w:fill="DCE6F1"/>
          </w:tcPr>
          <w:p>
            <w:r>
              <w:t>Why it matters</w:t>
            </w:r>
          </w:p>
        </w:tc>
      </w:tr>
      <w:tr>
        <w:tc>
          <w:tcPr>
            <w:tcW w:type="dxa" w:w="3360"/>
          </w:tcPr>
          <w:p>
            <w:r>
              <w:t>API service</w:t>
            </w:r>
          </w:p>
        </w:tc>
        <w:tc>
          <w:tcPr>
            <w:tcW w:type="dxa" w:w="3360"/>
          </w:tcPr>
          <w:p>
            <w:r>
              <w:t>Auth, prompts, attempts, history, billing sync, result retrieval</w:t>
            </w:r>
          </w:p>
        </w:tc>
        <w:tc>
          <w:tcPr>
            <w:tcW w:type="dxa" w:w="3360"/>
          </w:tcPr>
          <w:p>
            <w:r>
              <w:t>Main application layer</w:t>
            </w:r>
          </w:p>
        </w:tc>
      </w:tr>
      <w:tr>
        <w:tc>
          <w:tcPr>
            <w:tcW w:type="dxa" w:w="3360"/>
          </w:tcPr>
          <w:p>
            <w:r>
              <w:t>Scoring worker</w:t>
            </w:r>
          </w:p>
        </w:tc>
        <w:tc>
          <w:tcPr>
            <w:tcW w:type="dxa" w:w="3360"/>
          </w:tcPr>
          <w:p>
            <w:r>
              <w:t>Consumes jobs and orchestrates STT + LLM scoring</w:t>
            </w:r>
          </w:p>
        </w:tc>
        <w:tc>
          <w:tcPr>
            <w:tcW w:type="dxa" w:w="3360"/>
          </w:tcPr>
          <w:p>
            <w:r>
              <w:t>Keeps AI off the request path</w:t>
            </w:r>
          </w:p>
        </w:tc>
      </w:tr>
      <w:tr>
        <w:tc>
          <w:tcPr>
            <w:tcW w:type="dxa" w:w="3360"/>
          </w:tcPr>
          <w:p>
            <w:r>
              <w:t>Report generator</w:t>
            </w:r>
          </w:p>
        </w:tc>
        <w:tc>
          <w:tcPr>
            <w:tcW w:type="dxa" w:w="3360"/>
          </w:tcPr>
          <w:p>
            <w:r>
              <w:t>Builds user-facing structured feedback</w:t>
            </w:r>
          </w:p>
        </w:tc>
        <w:tc>
          <w:tcPr>
            <w:tcW w:type="dxa" w:w="3360"/>
          </w:tcPr>
          <w:p>
            <w:r>
              <w:t>Separates scoring from presentation</w:t>
            </w:r>
          </w:p>
        </w:tc>
      </w:tr>
      <w:tr>
        <w:tc>
          <w:tcPr>
            <w:tcW w:type="dxa" w:w="3360"/>
          </w:tcPr>
          <w:p>
            <w:r>
              <w:t>Webhook handler</w:t>
            </w:r>
          </w:p>
        </w:tc>
        <w:tc>
          <w:tcPr>
            <w:tcW w:type="dxa" w:w="3360"/>
          </w:tcPr>
          <w:p>
            <w:r>
              <w:t>Stripe subscription events</w:t>
            </w:r>
          </w:p>
        </w:tc>
        <w:tc>
          <w:tcPr>
            <w:tcW w:type="dxa" w:w="3360"/>
          </w:tcPr>
          <w:p>
            <w:r>
              <w:t>Controls plan limits and access</w:t>
            </w:r>
          </w:p>
        </w:tc>
      </w:tr>
    </w:tbl>
    <w:p>
      <w:pPr>
        <w:pStyle w:val="Heading1"/>
      </w:pPr>
      <w:r>
        <w:rPr>
          <w:color w:val="111827"/>
        </w:rPr>
        <w:t>8. Core Database Entities</w:t>
      </w:r>
    </w:p>
    <w:p>
      <w:pPr>
        <w:pStyle w:val="ListBullet"/>
      </w:pPr>
      <w:r>
        <w:t>users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target_scores</w:t>
      </w:r>
    </w:p>
    <w:p>
      <w:pPr>
        <w:pStyle w:val="ListBullet"/>
      </w:pPr>
      <w:r>
        <w:t>speaking_prompts</w:t>
      </w:r>
    </w:p>
    <w:p>
      <w:pPr>
        <w:pStyle w:val="ListBullet"/>
      </w:pPr>
      <w:r>
        <w:t>writing_prompts</w:t>
      </w:r>
    </w:p>
    <w:p>
      <w:pPr>
        <w:pStyle w:val="ListBullet"/>
      </w:pPr>
      <w:r>
        <w:t>attempts</w:t>
      </w:r>
    </w:p>
    <w:p>
      <w:pPr>
        <w:pStyle w:val="ListBullet"/>
      </w:pPr>
      <w:r>
        <w:t>speaking_attempts</w:t>
      </w:r>
    </w:p>
    <w:p>
      <w:pPr>
        <w:pStyle w:val="ListBullet"/>
      </w:pPr>
      <w:r>
        <w:t>writing_attempts</w:t>
      </w:r>
    </w:p>
    <w:p>
      <w:pPr>
        <w:pStyle w:val="ListBullet"/>
      </w:pPr>
      <w:r>
        <w:t>transcripts</w:t>
      </w:r>
    </w:p>
    <w:p>
      <w:pPr>
        <w:pStyle w:val="ListBullet"/>
      </w:pPr>
      <w:r>
        <w:t>score_reports</w:t>
      </w:r>
    </w:p>
    <w:p>
      <w:pPr>
        <w:pStyle w:val="ListBullet"/>
      </w:pPr>
      <w:r>
        <w:t>score_dimensions</w:t>
      </w:r>
    </w:p>
    <w:p>
      <w:pPr>
        <w:pStyle w:val="ListBullet"/>
      </w:pPr>
      <w:r>
        <w:t>feedback_reports</w:t>
      </w:r>
    </w:p>
    <w:p>
      <w:pPr>
        <w:pStyle w:val="ListBullet"/>
      </w:pPr>
      <w:r>
        <w:t>progress_snapshots</w:t>
      </w:r>
    </w:p>
    <w:p>
      <w:r>
        <w:rPr>
          <w:b/>
        </w:rPr>
        <w:t xml:space="preserve">Minimum key relationships: </w:t>
      </w:r>
      <w:r>
        <w:t>A user has many attempts; each attempt maps to one prompt and one score report; score reports contain dimension-level scores and rendered feedback.</w:t>
      </w:r>
    </w:p>
    <w:p>
      <w:pPr>
        <w:pStyle w:val="Heading1"/>
      </w:pPr>
      <w:r>
        <w:rPr>
          <w:color w:val="111827"/>
        </w:rPr>
        <w:t>9. Suggested API Surface</w:t>
      </w:r>
    </w:p>
    <w:p>
      <w:pPr>
        <w:pStyle w:val="ListBullet"/>
      </w:pPr>
      <w:r>
        <w:t>POST /auth/* (or delegated to auth provider)</w:t>
      </w:r>
    </w:p>
    <w:p>
      <w:pPr>
        <w:pStyle w:val="ListBullet"/>
      </w:pPr>
      <w:r>
        <w:t>GET /dashboard/summary</w:t>
      </w:r>
    </w:p>
    <w:p>
      <w:pPr>
        <w:pStyle w:val="ListBullet"/>
      </w:pPr>
      <w:r>
        <w:t>GET /speaking/tasks</w:t>
      </w:r>
    </w:p>
    <w:p>
      <w:pPr>
        <w:pStyle w:val="ListBullet"/>
      </w:pPr>
      <w:r>
        <w:t>POST /speaking/attempts/start</w:t>
      </w:r>
    </w:p>
    <w:p>
      <w:pPr>
        <w:pStyle w:val="ListBullet"/>
      </w:pPr>
      <w:r>
        <w:t>POST /speaking/attempts/{id}/upload-audio</w:t>
      </w:r>
    </w:p>
    <w:p>
      <w:pPr>
        <w:pStyle w:val="ListBullet"/>
      </w:pPr>
      <w:r>
        <w:t>POST /writing/attempts/start</w:t>
      </w:r>
    </w:p>
    <w:p>
      <w:pPr>
        <w:pStyle w:val="ListBullet"/>
      </w:pPr>
      <w:r>
        <w:t>POST /writing/attempts/{id}/submit</w:t>
      </w:r>
    </w:p>
    <w:p>
      <w:pPr>
        <w:pStyle w:val="ListBullet"/>
      </w:pPr>
      <w:r>
        <w:t>GET /attempts/{id}/status</w:t>
      </w:r>
    </w:p>
    <w:p>
      <w:pPr>
        <w:pStyle w:val="ListBullet"/>
      </w:pPr>
      <w:r>
        <w:t>GET /attempts/{id}/report</w:t>
      </w:r>
    </w:p>
    <w:p>
      <w:pPr>
        <w:pStyle w:val="ListBullet"/>
      </w:pPr>
      <w:r>
        <w:t>GET /history</w:t>
      </w:r>
    </w:p>
    <w:p>
      <w:pPr>
        <w:pStyle w:val="ListBullet"/>
      </w:pPr>
      <w:r>
        <w:t>GET /progress</w:t>
      </w:r>
    </w:p>
    <w:p>
      <w:pPr>
        <w:pStyle w:val="ListBullet"/>
      </w:pPr>
      <w:r>
        <w:t>POST /billing/webhooks/stripe</w:t>
      </w:r>
    </w:p>
    <w:p>
      <w:pPr>
        <w:pStyle w:val="Heading1"/>
      </w:pPr>
      <w:r>
        <w:rPr>
          <w:color w:val="111827"/>
        </w:rPr>
        <w:t>10. AI Pipeline for MVP</w:t>
      </w:r>
    </w:p>
    <w:p>
      <w:pPr>
        <w:pStyle w:val="ListBullet"/>
      </w:pPr>
      <w:r>
        <w:t>Speaking: upload audio → transcribe → rubric scoring → structured score output → final feedback generation.</w:t>
      </w:r>
    </w:p>
    <w:p>
      <w:pPr>
        <w:pStyle w:val="ListBullet"/>
      </w:pPr>
      <w:r>
        <w:t>Writing: submit text → rubric scoring → structured score output → final feedback generation.</w:t>
      </w:r>
    </w:p>
    <w:p>
      <w:pPr>
        <w:pStyle w:val="ListBullet"/>
      </w:pPr>
      <w:r>
        <w:t>Store structured dimension scores first, then generate human-readable feedback from those results.</w:t>
      </w:r>
    </w:p>
    <w:p>
      <w:pPr>
        <w:pStyle w:val="ListBullet"/>
      </w:pPr>
      <w:r>
        <w:t>Use provider APIs, not self-hosted models, for MVP reliability and lower ops burden.</w:t>
      </w:r>
    </w:p>
    <w:p>
      <w:r>
        <w:rPr>
          <w:b/>
        </w:rPr>
        <w:t xml:space="preserve">Recommended pattern: </w:t>
      </w:r>
      <w:r>
        <w:t>Rubric-first scoring, then feedback generation. Do not ask the model for a raw score with no structure.</w:t>
      </w:r>
    </w:p>
    <w:p>
      <w:pPr>
        <w:pStyle w:val="Heading1"/>
      </w:pPr>
      <w:r>
        <w:rPr>
          <w:color w:val="111827"/>
        </w:rPr>
        <w:t>11. Concurrency and Scaling Strategy</w:t>
      </w:r>
    </w:p>
    <w:p>
      <w:pPr>
        <w:pStyle w:val="ListBullet"/>
      </w:pPr>
      <w:r>
        <w:t>Never call the LLM directly inside the synchronous user request path.</w:t>
      </w:r>
    </w:p>
    <w:p>
      <w:pPr>
        <w:pStyle w:val="ListBullet"/>
      </w:pPr>
      <w:r>
        <w:t>All scoring work should be queued and processed asynchronously.</w:t>
      </w:r>
    </w:p>
    <w:p>
      <w:pPr>
        <w:pStyle w:val="ListBullet"/>
      </w:pPr>
      <w:r>
        <w:t>Separate queues for speaking and writing jobs if traffic grows.</w:t>
      </w:r>
    </w:p>
    <w:p>
      <w:pPr>
        <w:pStyle w:val="ListBullet"/>
      </w:pPr>
      <w:r>
        <w:t>Return immediate job status to the frontend, then poll for completion.</w:t>
      </w:r>
    </w:p>
    <w:p>
      <w:pPr>
        <w:pStyle w:val="ListBullet"/>
      </w:pPr>
      <w:r>
        <w:t>Start with one worker type and expand to multiple workers as usage rises.</w:t>
      </w:r>
    </w:p>
    <w:p>
      <w:r>
        <w:rPr>
          <w:b/>
        </w:rPr>
        <w:t xml:space="preserve">MVP note: </w:t>
      </w:r>
      <w:r>
        <w:t>Even with API-based LLMs, your app still needs workers and queues to protect the UX under load.</w:t>
      </w:r>
    </w:p>
    <w:p>
      <w:pPr>
        <w:pStyle w:val="Heading1"/>
      </w:pPr>
      <w:r>
        <w:rPr>
          <w:color w:val="111827"/>
        </w:rPr>
        <w:t>12. Subscription and Usage Control</w:t>
      </w:r>
    </w:p>
    <w:p>
      <w:pPr>
        <w:pStyle w:val="ListBullet"/>
      </w:pPr>
      <w:r>
        <w:t>Free plan: limited daily or weekly attempts, basic feedback depth.</w:t>
      </w:r>
    </w:p>
    <w:p>
      <w:pPr>
        <w:pStyle w:val="ListBullet"/>
      </w:pPr>
      <w:r>
        <w:t>Premium plan: unlimited practice, full reports, history, and deeper analysis.</w:t>
      </w:r>
    </w:p>
    <w:p>
      <w:pPr>
        <w:pStyle w:val="ListBullet"/>
      </w:pPr>
      <w:r>
        <w:t>Enforce quotas at attempt creation time.</w:t>
      </w:r>
    </w:p>
    <w:p>
      <w:pPr>
        <w:pStyle w:val="ListBullet"/>
      </w:pPr>
      <w:r>
        <w:t>Track plan status from Stripe webhooks and cache entitlements for fast checks.</w:t>
      </w:r>
    </w:p>
    <w:p>
      <w:pPr>
        <w:pStyle w:val="Heading1"/>
      </w:pPr>
      <w:r>
        <w:rPr>
          <w:color w:val="111827"/>
        </w:rPr>
        <w:t>13. Security and Data Handling</w:t>
      </w:r>
    </w:p>
    <w:p>
      <w:pPr>
        <w:pStyle w:val="ListBullet"/>
      </w:pPr>
      <w:r>
        <w:t>Use signed upload URLs or authenticated upload endpoints for speaking audio.</w:t>
      </w:r>
    </w:p>
    <w:p>
      <w:pPr>
        <w:pStyle w:val="ListBullet"/>
      </w:pPr>
      <w:r>
        <w:t>Encrypt sensitive data in transit with HTTPS only.</w:t>
      </w:r>
    </w:p>
    <w:p>
      <w:pPr>
        <w:pStyle w:val="ListBullet"/>
      </w:pPr>
      <w:r>
        <w:t>Do not store raw provider secrets in the frontend.</w:t>
      </w:r>
    </w:p>
    <w:p>
      <w:pPr>
        <w:pStyle w:val="ListBullet"/>
      </w:pPr>
      <w:r>
        <w:t>Define retention rules for audio files and generated reports.</w:t>
      </w:r>
    </w:p>
    <w:p>
      <w:pPr>
        <w:pStyle w:val="ListBullet"/>
      </w:pPr>
      <w:r>
        <w:t>Add rate limits to prevent abuse and cost spikes.</w:t>
      </w:r>
    </w:p>
    <w:p>
      <w:pPr>
        <w:pStyle w:val="Heading1"/>
      </w:pPr>
      <w:r>
        <w:rPr>
          <w:color w:val="111827"/>
        </w:rPr>
        <w:t>14. Deployment Recommendation for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t>Layer</w:t>
            </w:r>
          </w:p>
        </w:tc>
        <w:tc>
          <w:tcPr>
            <w:tcW w:type="dxa" w:w="3360"/>
            <w:shd w:fill="DCE6F1"/>
          </w:tcPr>
          <w:p>
            <w:r>
              <w:t>Recommended hosting</w:t>
            </w:r>
          </w:p>
        </w:tc>
        <w:tc>
          <w:tcPr>
            <w:tcW w:type="dxa" w:w="3360"/>
            <w:shd w:fill="DCE6F1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Vercel</w:t>
            </w:r>
          </w:p>
        </w:tc>
        <w:tc>
          <w:tcPr>
            <w:tcW w:type="dxa" w:w="3360"/>
          </w:tcPr>
          <w:p>
            <w:r>
              <w:t>Fast Next.js deployment and preview workflow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Render / Railway / Fly.io</w:t>
            </w:r>
          </w:p>
        </w:tc>
        <w:tc>
          <w:tcPr>
            <w:tcW w:type="dxa" w:w="3360"/>
          </w:tcPr>
          <w:p>
            <w:r>
              <w:t>Simple deployment for FastAPI</w:t>
            </w:r>
          </w:p>
        </w:tc>
      </w:tr>
      <w:tr>
        <w:tc>
          <w:tcPr>
            <w:tcW w:type="dxa" w:w="3360"/>
          </w:tcPr>
          <w:p>
            <w:r>
              <w:t>Workers</w:t>
            </w:r>
          </w:p>
        </w:tc>
        <w:tc>
          <w:tcPr>
            <w:tcW w:type="dxa" w:w="3360"/>
          </w:tcPr>
          <w:p>
            <w:r>
              <w:t>Same platform as API initially</w:t>
            </w:r>
          </w:p>
        </w:tc>
        <w:tc>
          <w:tcPr>
            <w:tcW w:type="dxa" w:w="3360"/>
          </w:tcPr>
          <w:p>
            <w:r>
              <w:t>Operational simplicity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Managed PostgreSQL</w:t>
            </w:r>
          </w:p>
        </w:tc>
        <w:tc>
          <w:tcPr>
            <w:tcW w:type="dxa" w:w="3360"/>
          </w:tcPr>
          <w:p>
            <w:r>
              <w:t>Reliability and backups</w:t>
            </w:r>
          </w:p>
        </w:tc>
      </w:tr>
      <w:tr>
        <w:tc>
          <w:tcPr>
            <w:tcW w:type="dxa" w:w="3360"/>
          </w:tcPr>
          <w:p>
            <w:r>
              <w:t>Redis</w:t>
            </w:r>
          </w:p>
        </w:tc>
        <w:tc>
          <w:tcPr>
            <w:tcW w:type="dxa" w:w="3360"/>
          </w:tcPr>
          <w:p>
            <w:r>
              <w:t>Managed Redis</w:t>
            </w:r>
          </w:p>
        </w:tc>
        <w:tc>
          <w:tcPr>
            <w:tcW w:type="dxa" w:w="3360"/>
          </w:tcPr>
          <w:p>
            <w:r>
              <w:t>Queueing and caching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S3-compatible storage</w:t>
            </w:r>
          </w:p>
        </w:tc>
        <w:tc>
          <w:tcPr>
            <w:tcW w:type="dxa" w:w="3360"/>
          </w:tcPr>
          <w:p>
            <w:r>
              <w:t>Cheap and durable audio storage</w:t>
            </w:r>
          </w:p>
        </w:tc>
      </w:tr>
    </w:tbl>
    <w:p>
      <w:pPr>
        <w:pStyle w:val="Heading1"/>
      </w:pPr>
      <w:r>
        <w:rPr>
          <w:color w:val="111827"/>
        </w:rPr>
        <w:t>15. MVP Build Order</w:t>
      </w:r>
    </w:p>
    <w:p>
      <w:pPr>
        <w:pStyle w:val="ListBullet"/>
      </w:pPr>
      <w:r>
        <w:t>Phase 1: auth, prompts, speaking and writing attempt creation, timers, basic dashboard.</w:t>
      </w:r>
    </w:p>
    <w:p>
      <w:pPr>
        <w:pStyle w:val="ListBullet"/>
      </w:pPr>
      <w:r>
        <w:t>Phase 2: async scoring pipeline, reports, history, progress charts.</w:t>
      </w:r>
    </w:p>
    <w:p>
      <w:pPr>
        <w:pStyle w:val="ListBullet"/>
      </w:pPr>
      <w:r>
        <w:t>Phase 3: subscriptions, quotas, billing, quality-of-life improvements.</w:t>
      </w:r>
    </w:p>
    <w:p>
      <w:pPr>
        <w:pStyle w:val="ListBullet"/>
      </w:pPr>
      <w:r>
        <w:t>Phase 4: performance tuning, analytics, and preparation for full mock tests.</w:t>
      </w:r>
    </w:p>
    <w:p>
      <w:pPr>
        <w:pStyle w:val="Heading1"/>
      </w:pPr>
      <w:r>
        <w:rPr>
          <w:color w:val="111827"/>
        </w:rPr>
        <w:t>16.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>
              <w:t>Risk</w:t>
            </w:r>
          </w:p>
        </w:tc>
        <w:tc>
          <w:tcPr>
            <w:tcW w:type="dxa" w:w="3360"/>
            <w:shd w:fill="DCE6F1"/>
          </w:tcPr>
          <w:p>
            <w:r>
              <w:t>Impact</w:t>
            </w:r>
          </w:p>
        </w:tc>
        <w:tc>
          <w:tcPr>
            <w:tcW w:type="dxa" w:w="3360"/>
            <w:shd w:fill="DCE6F1"/>
          </w:tcPr>
          <w:p>
            <w:r>
              <w:t>Mitigation</w:t>
            </w:r>
          </w:p>
        </w:tc>
      </w:tr>
      <w:tr>
        <w:tc>
          <w:tcPr>
            <w:tcW w:type="dxa" w:w="3360"/>
          </w:tcPr>
          <w:p>
            <w:r>
              <w:t>Slow AI feedback</w:t>
            </w:r>
          </w:p>
        </w:tc>
        <w:tc>
          <w:tcPr>
            <w:tcW w:type="dxa" w:w="3360"/>
          </w:tcPr>
          <w:p>
            <w:r>
              <w:t>Poor user experience</w:t>
            </w:r>
          </w:p>
        </w:tc>
        <w:tc>
          <w:tcPr>
            <w:tcW w:type="dxa" w:w="3360"/>
          </w:tcPr>
          <w:p>
            <w:r>
              <w:t>Queue-based async processing and lightweight first-pass feedback</w:t>
            </w:r>
          </w:p>
        </w:tc>
      </w:tr>
      <w:tr>
        <w:tc>
          <w:tcPr>
            <w:tcW w:type="dxa" w:w="3360"/>
          </w:tcPr>
          <w:p>
            <w:r>
              <w:t>High API cost</w:t>
            </w:r>
          </w:p>
        </w:tc>
        <w:tc>
          <w:tcPr>
            <w:tcW w:type="dxa" w:w="3360"/>
          </w:tcPr>
          <w:p>
            <w:r>
              <w:t>Margin pressure</w:t>
            </w:r>
          </w:p>
        </w:tc>
        <w:tc>
          <w:tcPr>
            <w:tcW w:type="dxa" w:w="3360"/>
          </w:tcPr>
          <w:p>
            <w:r>
              <w:t>Plan limits, prompt optimization, structured outputs</w:t>
            </w:r>
          </w:p>
        </w:tc>
      </w:tr>
      <w:tr>
        <w:tc>
          <w:tcPr>
            <w:tcW w:type="dxa" w:w="3360"/>
          </w:tcPr>
          <w:p>
            <w:r>
              <w:t>Inconsistent scores</w:t>
            </w:r>
          </w:p>
        </w:tc>
        <w:tc>
          <w:tcPr>
            <w:tcW w:type="dxa" w:w="3360"/>
          </w:tcPr>
          <w:p>
            <w:r>
              <w:t>User trust drops</w:t>
            </w:r>
          </w:p>
        </w:tc>
        <w:tc>
          <w:tcPr>
            <w:tcW w:type="dxa" w:w="3360"/>
          </w:tcPr>
          <w:p>
            <w:r>
              <w:t>Rubric-based scoring and calibration on sample responses</w:t>
            </w:r>
          </w:p>
        </w:tc>
      </w:tr>
      <w:tr>
        <w:tc>
          <w:tcPr>
            <w:tcW w:type="dxa" w:w="3360"/>
          </w:tcPr>
          <w:p>
            <w:r>
              <w:t>Audio upload failures</w:t>
            </w:r>
          </w:p>
        </w:tc>
        <w:tc>
          <w:tcPr>
            <w:tcW w:type="dxa" w:w="3360"/>
          </w:tcPr>
          <w:p>
            <w:r>
              <w:t>Broken speaking flow</w:t>
            </w:r>
          </w:p>
        </w:tc>
        <w:tc>
          <w:tcPr>
            <w:tcW w:type="dxa" w:w="3360"/>
          </w:tcPr>
          <w:p>
            <w:r>
              <w:t>Retry logic, chunked uploads, and strong client-side status messaging</w:t>
            </w:r>
          </w:p>
        </w:tc>
      </w:tr>
    </w:tbl>
    <w:p>
      <w:pPr>
        <w:pStyle w:val="Heading1"/>
      </w:pPr>
      <w:r>
        <w:rPr>
          <w:color w:val="111827"/>
        </w:rPr>
        <w:t>17. Final Recommendation</w:t>
      </w:r>
    </w:p>
    <w:p>
      <w:r>
        <w:rPr>
          <w:b/>
        </w:rPr>
        <w:t xml:space="preserve">For the MVP, use: </w:t>
      </w:r>
      <w:r>
        <w:t xml:space="preserve">Next.js + FastAPI + PostgreSQL + Redis + async workers + Stripe + API-based STT/LLM providers. </w:t>
      </w:r>
      <w:r>
        <w:t>This gives you a clean path to launch quickly, keep the exam simulation responsive, and scale the feedback pipeline later without rebuilding the product.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