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3A51C" w14:textId="4BA9278D" w:rsidR="00FC615F" w:rsidRPr="007030A6" w:rsidRDefault="00FC615F" w:rsidP="007030A6">
      <w:pPr>
        <w:ind w:right="-180"/>
        <w:rPr>
          <w:rFonts w:ascii="Arial" w:hAnsi="Arial" w:cs="Arial"/>
          <w:b/>
          <w:bCs/>
          <w:sz w:val="36"/>
          <w:szCs w:val="36"/>
        </w:rPr>
      </w:pPr>
      <w:r w:rsidRPr="007030A6">
        <w:rPr>
          <w:rFonts w:ascii="Arial" w:hAnsi="Arial" w:cs="Arial"/>
          <w:b/>
          <w:bCs/>
          <w:sz w:val="36"/>
          <w:szCs w:val="36"/>
        </w:rPr>
        <w:t>KIT719 Natural Language</w:t>
      </w:r>
      <w:r w:rsidRPr="007030A6">
        <w:rPr>
          <w:rFonts w:ascii="Arial" w:hAnsi="Arial" w:cs="Arial"/>
          <w:b/>
          <w:bCs/>
          <w:sz w:val="36"/>
          <w:szCs w:val="36"/>
        </w:rPr>
        <w:t xml:space="preserve"> Processing and Generative AI</w:t>
      </w:r>
    </w:p>
    <w:p w14:paraId="736473D1" w14:textId="7CE1E0A2" w:rsidR="00FC615F" w:rsidRPr="007030A6" w:rsidRDefault="00FC615F">
      <w:pPr>
        <w:rPr>
          <w:rFonts w:ascii="Arial" w:hAnsi="Arial" w:cs="Arial"/>
          <w:b/>
          <w:bCs/>
          <w:sz w:val="36"/>
          <w:szCs w:val="36"/>
        </w:rPr>
      </w:pPr>
      <w:r w:rsidRPr="007030A6">
        <w:rPr>
          <w:rFonts w:ascii="Arial" w:hAnsi="Arial" w:cs="Arial"/>
          <w:b/>
          <w:bCs/>
          <w:sz w:val="36"/>
          <w:szCs w:val="36"/>
        </w:rPr>
        <w:t>Project 1: Developing an Information Retrieval Application Using NLTK</w:t>
      </w:r>
    </w:p>
    <w:p w14:paraId="644CA518" w14:textId="77777777" w:rsidR="00FC615F" w:rsidRPr="00FC615F" w:rsidRDefault="00FC615F">
      <w:pPr>
        <w:rPr>
          <w:rFonts w:ascii="Arial" w:hAnsi="Arial" w:cs="Arial"/>
          <w:szCs w:val="24"/>
        </w:rPr>
      </w:pPr>
    </w:p>
    <w:p w14:paraId="55DA6A85" w14:textId="3DAB4FE2" w:rsidR="00FC615F" w:rsidRPr="00BD6FDD" w:rsidRDefault="00FC615F" w:rsidP="00FC615F">
      <w:pPr>
        <w:pStyle w:val="ListParagraph"/>
        <w:numPr>
          <w:ilvl w:val="0"/>
          <w:numId w:val="1"/>
        </w:numPr>
        <w:ind w:left="360"/>
        <w:rPr>
          <w:rFonts w:ascii="Arial" w:hAnsi="Arial" w:cs="Arial"/>
          <w:b/>
          <w:bCs/>
          <w:sz w:val="28"/>
          <w:szCs w:val="28"/>
        </w:rPr>
      </w:pPr>
      <w:r w:rsidRPr="00BD6FDD">
        <w:rPr>
          <w:rFonts w:ascii="Arial" w:hAnsi="Arial" w:cs="Arial"/>
          <w:b/>
          <w:bCs/>
          <w:sz w:val="28"/>
          <w:szCs w:val="28"/>
        </w:rPr>
        <w:t>Introduction</w:t>
      </w:r>
    </w:p>
    <w:p w14:paraId="743B6636" w14:textId="5E5D1427" w:rsidR="00FC615F" w:rsidRPr="00FC615F" w:rsidRDefault="00FC615F" w:rsidP="00FC615F">
      <w:pPr>
        <w:rPr>
          <w:rFonts w:ascii="Arial" w:hAnsi="Arial" w:cs="Arial"/>
          <w:b/>
          <w:bCs/>
          <w:szCs w:val="24"/>
        </w:rPr>
      </w:pPr>
      <w:r w:rsidRPr="00FC615F">
        <w:rPr>
          <w:rFonts w:ascii="Arial" w:hAnsi="Arial" w:cs="Arial"/>
          <w:b/>
          <w:bCs/>
          <w:szCs w:val="24"/>
        </w:rPr>
        <w:t>1.1 P</w:t>
      </w:r>
      <w:r w:rsidRPr="00FC615F">
        <w:rPr>
          <w:rFonts w:ascii="Arial" w:hAnsi="Arial" w:cs="Arial"/>
          <w:b/>
          <w:bCs/>
          <w:szCs w:val="24"/>
        </w:rPr>
        <w:t xml:space="preserve">roject </w:t>
      </w:r>
      <w:r w:rsidRPr="00FC615F">
        <w:rPr>
          <w:rFonts w:ascii="Arial" w:hAnsi="Arial" w:cs="Arial"/>
          <w:b/>
          <w:bCs/>
          <w:szCs w:val="24"/>
        </w:rPr>
        <w:t>O</w:t>
      </w:r>
      <w:r w:rsidRPr="00FC615F">
        <w:rPr>
          <w:rFonts w:ascii="Arial" w:hAnsi="Arial" w:cs="Arial"/>
          <w:b/>
          <w:bCs/>
          <w:szCs w:val="24"/>
        </w:rPr>
        <w:t>bjectives</w:t>
      </w:r>
    </w:p>
    <w:p w14:paraId="2BE3E2FF" w14:textId="62FAA19B" w:rsidR="00FC615F" w:rsidRDefault="00FC615F" w:rsidP="00FC615F">
      <w:pPr>
        <w:rPr>
          <w:rFonts w:ascii="Arial" w:hAnsi="Arial" w:cs="Arial"/>
          <w:szCs w:val="24"/>
        </w:rPr>
      </w:pPr>
      <w:r w:rsidRPr="00FC615F">
        <w:rPr>
          <w:rFonts w:ascii="Arial" w:hAnsi="Arial" w:cs="Arial"/>
          <w:szCs w:val="24"/>
        </w:rPr>
        <w:t>This project implements an end-to-end Information Retrieval (IR) application that allows a user to submit a free-text query and receive a ranked list of the most relevant documents from a text collection. The objectives are to (</w:t>
      </w:r>
      <w:proofErr w:type="spellStart"/>
      <w:r w:rsidRPr="00FC615F">
        <w:rPr>
          <w:rFonts w:ascii="Arial" w:hAnsi="Arial" w:cs="Arial"/>
          <w:szCs w:val="24"/>
        </w:rPr>
        <w:t>i</w:t>
      </w:r>
      <w:proofErr w:type="spellEnd"/>
      <w:r w:rsidRPr="00FC615F">
        <w:rPr>
          <w:rFonts w:ascii="Arial" w:hAnsi="Arial" w:cs="Arial"/>
          <w:szCs w:val="24"/>
        </w:rPr>
        <w:t>) design and implement a complete NLP preprocessing pipeline, (ii) build an efficient document indexing structure, (iii) implement and compare multiple ranking strategies, (iv) support advanced query-processing features (spelling correction and query expansion), and (v) evaluate retrieval quality quantitatively using standard IR metrics across several system configurations.</w:t>
      </w:r>
    </w:p>
    <w:p w14:paraId="23D3338D" w14:textId="77777777" w:rsidR="00FC615F" w:rsidRPr="00FC615F" w:rsidRDefault="00FC615F" w:rsidP="00FC615F">
      <w:pPr>
        <w:rPr>
          <w:rFonts w:ascii="Arial" w:hAnsi="Arial" w:cs="Arial"/>
          <w:szCs w:val="24"/>
        </w:rPr>
      </w:pPr>
    </w:p>
    <w:p w14:paraId="3115ED1E" w14:textId="35DF42FD" w:rsidR="00FC615F" w:rsidRDefault="00FC615F" w:rsidP="00442847">
      <w:pPr>
        <w:pStyle w:val="ListParagraph"/>
        <w:numPr>
          <w:ilvl w:val="1"/>
          <w:numId w:val="1"/>
        </w:numPr>
        <w:ind w:left="360" w:hanging="360"/>
        <w:rPr>
          <w:rFonts w:ascii="Arial" w:hAnsi="Arial" w:cs="Arial"/>
          <w:b/>
          <w:bCs/>
          <w:szCs w:val="24"/>
        </w:rPr>
      </w:pPr>
      <w:r w:rsidRPr="00FC615F">
        <w:rPr>
          <w:rFonts w:ascii="Arial" w:hAnsi="Arial" w:cs="Arial"/>
          <w:b/>
          <w:bCs/>
          <w:szCs w:val="24"/>
        </w:rPr>
        <w:t>Dataset Description</w:t>
      </w:r>
    </w:p>
    <w:p w14:paraId="0B3782C7" w14:textId="77777777" w:rsidR="00FC615F" w:rsidRPr="00FC615F" w:rsidRDefault="00FC615F" w:rsidP="00FC615F">
      <w:pPr>
        <w:rPr>
          <w:rFonts w:ascii="Arial" w:hAnsi="Arial" w:cs="Arial"/>
          <w:szCs w:val="24"/>
        </w:rPr>
      </w:pPr>
      <w:r w:rsidRPr="00FC615F">
        <w:rPr>
          <w:rFonts w:ascii="Arial" w:hAnsi="Arial" w:cs="Arial"/>
          <w:szCs w:val="24"/>
        </w:rPr>
        <w:t xml:space="preserve">The system uses the NLTK Reuters Corpus (Option 1 in the project brief): 10,788 short financial and economic news articles, pre-split into training and test subsets and labelled with one or more of 90 topic categories (e.g. earn, </w:t>
      </w:r>
      <w:proofErr w:type="spellStart"/>
      <w:r w:rsidRPr="00FC615F">
        <w:rPr>
          <w:rFonts w:ascii="Arial" w:hAnsi="Arial" w:cs="Arial"/>
          <w:szCs w:val="24"/>
        </w:rPr>
        <w:t>acq</w:t>
      </w:r>
      <w:proofErr w:type="spellEnd"/>
      <w:r w:rsidRPr="00FC615F">
        <w:rPr>
          <w:rFonts w:ascii="Arial" w:hAnsi="Arial" w:cs="Arial"/>
          <w:szCs w:val="24"/>
        </w:rPr>
        <w:t xml:space="preserve">, grain, crude, coffee). The category labels are not used by the retrieval system itself, an IR system is </w:t>
      </w:r>
      <w:proofErr w:type="gramStart"/>
      <w:r w:rsidRPr="00FC615F">
        <w:rPr>
          <w:rFonts w:ascii="Arial" w:hAnsi="Arial" w:cs="Arial"/>
          <w:szCs w:val="24"/>
        </w:rPr>
        <w:t>unsupervised, but</w:t>
      </w:r>
      <w:proofErr w:type="gramEnd"/>
      <w:r w:rsidRPr="00FC615F">
        <w:rPr>
          <w:rFonts w:ascii="Arial" w:hAnsi="Arial" w:cs="Arial"/>
          <w:szCs w:val="24"/>
        </w:rPr>
        <w:t xml:space="preserve"> are used in Section 4 to construct objective relevance judgements for evaluation.</w:t>
      </w:r>
    </w:p>
    <w:p w14:paraId="79F0916C" w14:textId="77777777" w:rsidR="00FC615F" w:rsidRPr="00FC615F" w:rsidRDefault="00FC615F" w:rsidP="00FC615F">
      <w:pPr>
        <w:rPr>
          <w:rFonts w:ascii="Arial" w:hAnsi="Arial" w:cs="Arial"/>
          <w:b/>
          <w:bCs/>
          <w:szCs w:val="24"/>
        </w:rPr>
      </w:pPr>
    </w:p>
    <w:p w14:paraId="6EE99B3B" w14:textId="12F50C1D" w:rsidR="00FC615F" w:rsidRPr="00FC615F" w:rsidRDefault="00FC615F" w:rsidP="00442847">
      <w:pPr>
        <w:pStyle w:val="ListParagraph"/>
        <w:numPr>
          <w:ilvl w:val="1"/>
          <w:numId w:val="1"/>
        </w:numPr>
        <w:ind w:left="360" w:hanging="360"/>
        <w:rPr>
          <w:rFonts w:ascii="Arial" w:hAnsi="Arial" w:cs="Arial"/>
          <w:b/>
          <w:bCs/>
          <w:szCs w:val="24"/>
        </w:rPr>
      </w:pPr>
      <w:r w:rsidRPr="00FC615F">
        <w:rPr>
          <w:rFonts w:ascii="Arial" w:hAnsi="Arial" w:cs="Arial"/>
          <w:b/>
          <w:bCs/>
          <w:szCs w:val="24"/>
        </w:rPr>
        <w:t>System Overview</w:t>
      </w:r>
    </w:p>
    <w:p w14:paraId="683AB53E" w14:textId="6B91679C" w:rsidR="00FC615F" w:rsidRDefault="00FC615F" w:rsidP="00FC615F">
      <w:pPr>
        <w:rPr>
          <w:rFonts w:ascii="Arial" w:hAnsi="Arial" w:cs="Arial"/>
          <w:szCs w:val="24"/>
        </w:rPr>
      </w:pPr>
      <w:r w:rsidRPr="00FC615F">
        <w:rPr>
          <w:rFonts w:ascii="Arial" w:hAnsi="Arial" w:cs="Arial"/>
          <w:szCs w:val="24"/>
        </w:rPr>
        <w:t>The application has two pipelines sharing the same preprocessing and vocabulary: an offline indexing pipeline that runs once at start-up to build an inverted index and TF-IDF matrix over the whole corpus, and an online query pipeline that preprocesses each user query, optionally applies spelling correction and WordNet-based query expansion, retrieves candidate documents, ranks them, and displays results with relevance scores. A console interface is used, consistent with the brief's statement that interface sophistication is not the assessment focus.</w:t>
      </w:r>
    </w:p>
    <w:p w14:paraId="1BCD355E" w14:textId="77777777" w:rsidR="00FC615F" w:rsidRDefault="00FC615F" w:rsidP="00FC615F">
      <w:pPr>
        <w:rPr>
          <w:rFonts w:ascii="Arial" w:hAnsi="Arial" w:cs="Arial"/>
          <w:szCs w:val="24"/>
        </w:rPr>
      </w:pPr>
    </w:p>
    <w:p w14:paraId="5BF83A0A" w14:textId="77777777" w:rsidR="00684C33" w:rsidRPr="00FC615F" w:rsidRDefault="00684C33" w:rsidP="00FC615F">
      <w:pPr>
        <w:rPr>
          <w:rFonts w:ascii="Arial" w:hAnsi="Arial" w:cs="Arial"/>
          <w:szCs w:val="24"/>
        </w:rPr>
      </w:pPr>
    </w:p>
    <w:p w14:paraId="294854F9" w14:textId="0F47DAB3" w:rsidR="00FC615F" w:rsidRDefault="00684C33" w:rsidP="00FC615F">
      <w:pPr>
        <w:pStyle w:val="ListParagraph"/>
        <w:numPr>
          <w:ilvl w:val="0"/>
          <w:numId w:val="1"/>
        </w:numPr>
        <w:ind w:left="360"/>
        <w:rPr>
          <w:rFonts w:ascii="Arial" w:hAnsi="Arial" w:cs="Arial"/>
          <w:b/>
          <w:bCs/>
          <w:sz w:val="28"/>
          <w:szCs w:val="28"/>
        </w:rPr>
      </w:pPr>
      <w:r w:rsidRPr="00FC615F">
        <w:rPr>
          <w:i/>
          <w:iCs/>
          <w:noProof/>
          <w:color w:val="4B4B4B"/>
          <w:sz w:val="20"/>
          <w:szCs w:val="20"/>
        </w:rPr>
        <w:lastRenderedPageBreak/>
        <w:drawing>
          <wp:anchor distT="0" distB="0" distL="114300" distR="114300" simplePos="0" relativeHeight="251658240" behindDoc="0" locked="0" layoutInCell="1" allowOverlap="1" wp14:anchorId="28E11409" wp14:editId="3AD76BAD">
            <wp:simplePos x="0" y="0"/>
            <wp:positionH relativeFrom="margin">
              <wp:posOffset>-80645</wp:posOffset>
            </wp:positionH>
            <wp:positionV relativeFrom="margin">
              <wp:posOffset>341309</wp:posOffset>
            </wp:positionV>
            <wp:extent cx="6097905" cy="2521585"/>
            <wp:effectExtent l="0" t="0" r="0" b="5715"/>
            <wp:wrapSquare wrapText="bothSides"/>
            <wp:docPr id="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process&#10;&#10;AI-generated content may be incorrect."/>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7861" b="16254"/>
                    <a:stretch>
                      <a:fillRect/>
                    </a:stretch>
                  </pic:blipFill>
                  <pic:spPr bwMode="auto">
                    <a:xfrm>
                      <a:off x="0" y="0"/>
                      <a:ext cx="6097905" cy="252158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C615F" w:rsidRPr="00BD6FDD">
        <w:rPr>
          <w:rFonts w:ascii="Arial" w:hAnsi="Arial" w:cs="Arial"/>
          <w:b/>
          <w:bCs/>
          <w:sz w:val="28"/>
          <w:szCs w:val="28"/>
        </w:rPr>
        <w:t>System Design</w:t>
      </w:r>
    </w:p>
    <w:p w14:paraId="702EC044" w14:textId="77777777" w:rsidR="00BD6FDD" w:rsidRPr="00BD6FDD" w:rsidRDefault="00BD6FDD" w:rsidP="00BD6FDD">
      <w:pPr>
        <w:rPr>
          <w:rFonts w:ascii="Arial" w:hAnsi="Arial" w:cs="Arial"/>
          <w:b/>
          <w:bCs/>
          <w:sz w:val="28"/>
          <w:szCs w:val="28"/>
        </w:rPr>
      </w:pPr>
    </w:p>
    <w:p w14:paraId="0436B0B2" w14:textId="2E690DEC" w:rsidR="00FC615F" w:rsidRDefault="00FC615F" w:rsidP="00FC615F">
      <w:pPr>
        <w:jc w:val="center"/>
        <w:rPr>
          <w:i/>
          <w:iCs/>
          <w:color w:val="4B4B4B"/>
          <w:sz w:val="20"/>
          <w:szCs w:val="20"/>
        </w:rPr>
      </w:pPr>
      <w:r w:rsidRPr="00FC615F">
        <w:rPr>
          <w:i/>
          <w:iCs/>
          <w:color w:val="4B4B4B"/>
          <w:sz w:val="20"/>
          <w:szCs w:val="20"/>
        </w:rPr>
        <w:t>Figure</w:t>
      </w:r>
      <w:r>
        <w:rPr>
          <w:i/>
          <w:iCs/>
          <w:color w:val="4B4B4B"/>
          <w:sz w:val="20"/>
          <w:szCs w:val="20"/>
        </w:rPr>
        <w:t xml:space="preserve"> 1: </w:t>
      </w:r>
      <w:r w:rsidRPr="00FC615F">
        <w:rPr>
          <w:i/>
          <w:iCs/>
          <w:color w:val="4B4B4B"/>
          <w:sz w:val="20"/>
          <w:szCs w:val="20"/>
        </w:rPr>
        <w:t xml:space="preserve"> </w:t>
      </w:r>
      <w:r>
        <w:rPr>
          <w:i/>
          <w:iCs/>
          <w:color w:val="4B4B4B"/>
          <w:sz w:val="20"/>
          <w:szCs w:val="20"/>
        </w:rPr>
        <w:t>S</w:t>
      </w:r>
      <w:r w:rsidRPr="00FC615F">
        <w:rPr>
          <w:i/>
          <w:iCs/>
          <w:color w:val="4B4B4B"/>
          <w:sz w:val="20"/>
          <w:szCs w:val="20"/>
        </w:rPr>
        <w:t>hows the overall system architecture.</w:t>
      </w:r>
    </w:p>
    <w:p w14:paraId="7EF908B5" w14:textId="77777777" w:rsidR="00BD6FDD" w:rsidRDefault="00BD6FDD" w:rsidP="00BD6FDD">
      <w:pPr>
        <w:rPr>
          <w:color w:val="000000" w:themeColor="text1"/>
          <w:szCs w:val="24"/>
        </w:rPr>
      </w:pPr>
    </w:p>
    <w:p w14:paraId="492B9FEC" w14:textId="7F93E0EC" w:rsidR="00BD6FDD" w:rsidRPr="00442847" w:rsidRDefault="00BD6FDD" w:rsidP="00BD6FDD">
      <w:pPr>
        <w:pStyle w:val="ListParagraph"/>
        <w:numPr>
          <w:ilvl w:val="1"/>
          <w:numId w:val="3"/>
        </w:numPr>
        <w:ind w:left="360"/>
        <w:rPr>
          <w:rFonts w:ascii="Arial" w:hAnsi="Arial" w:cs="Arial"/>
          <w:b/>
          <w:bCs/>
          <w:color w:val="000000" w:themeColor="text1"/>
          <w:szCs w:val="24"/>
        </w:rPr>
      </w:pPr>
      <w:r w:rsidRPr="00442847">
        <w:rPr>
          <w:rFonts w:ascii="Arial" w:hAnsi="Arial" w:cs="Arial"/>
          <w:b/>
          <w:bCs/>
          <w:color w:val="000000" w:themeColor="text1"/>
          <w:szCs w:val="24"/>
        </w:rPr>
        <w:t>Preprocessing Pipeline</w:t>
      </w:r>
    </w:p>
    <w:p w14:paraId="18D6348B" w14:textId="2149498F" w:rsidR="00B83F1A" w:rsidRDefault="006E46C4" w:rsidP="00BD6FDD">
      <w:pPr>
        <w:rPr>
          <w:rFonts w:ascii="Arial" w:hAnsi="Arial" w:cs="Arial"/>
          <w:color w:val="000000" w:themeColor="text1"/>
          <w:szCs w:val="24"/>
        </w:rPr>
      </w:pPr>
      <w:r w:rsidRPr="006E46C4">
        <w:rPr>
          <w:rFonts w:ascii="Arial" w:hAnsi="Arial" w:cs="Arial"/>
          <w:color w:val="000000" w:themeColor="text1"/>
          <w:szCs w:val="24"/>
        </w:rPr>
        <w:t xml:space="preserve">Raw text is lower-cased, </w:t>
      </w:r>
      <w:proofErr w:type="spellStart"/>
      <w:r w:rsidRPr="006E46C4">
        <w:rPr>
          <w:rFonts w:ascii="Arial" w:hAnsi="Arial" w:cs="Arial"/>
          <w:color w:val="000000" w:themeColor="text1"/>
          <w:szCs w:val="24"/>
        </w:rPr>
        <w:t>tokenised</w:t>
      </w:r>
      <w:proofErr w:type="spellEnd"/>
      <w:r w:rsidRPr="006E46C4">
        <w:rPr>
          <w:rFonts w:ascii="Arial" w:hAnsi="Arial" w:cs="Arial"/>
          <w:color w:val="000000" w:themeColor="text1"/>
          <w:szCs w:val="24"/>
        </w:rPr>
        <w:t xml:space="preserve"> with NLTK's </w:t>
      </w:r>
      <w:proofErr w:type="spellStart"/>
      <w:r w:rsidRPr="006E46C4">
        <w:rPr>
          <w:rFonts w:ascii="Arial" w:hAnsi="Arial" w:cs="Arial"/>
          <w:color w:val="000000" w:themeColor="text1"/>
          <w:szCs w:val="24"/>
        </w:rPr>
        <w:t>word_tokenize</w:t>
      </w:r>
      <w:proofErr w:type="spellEnd"/>
      <w:r w:rsidRPr="006E46C4">
        <w:rPr>
          <w:rFonts w:ascii="Arial" w:hAnsi="Arial" w:cs="Arial"/>
          <w:color w:val="000000" w:themeColor="text1"/>
          <w:szCs w:val="24"/>
        </w:rPr>
        <w:t xml:space="preserve">, and filtered to remove punctuation tokens and purely numeric tokens (information filtering, numbers carry limited topical retrieval value in this domain). NLTK was chosen as the processing toolkit for its accessible, well-documented interfaces to </w:t>
      </w:r>
      <w:proofErr w:type="spellStart"/>
      <w:r w:rsidRPr="006E46C4">
        <w:rPr>
          <w:rFonts w:ascii="Arial" w:hAnsi="Arial" w:cs="Arial"/>
          <w:color w:val="000000" w:themeColor="text1"/>
          <w:szCs w:val="24"/>
        </w:rPr>
        <w:t>tokenisation</w:t>
      </w:r>
      <w:proofErr w:type="spellEnd"/>
      <w:r w:rsidRPr="006E46C4">
        <w:rPr>
          <w:rFonts w:ascii="Arial" w:hAnsi="Arial" w:cs="Arial"/>
          <w:color w:val="000000" w:themeColor="text1"/>
          <w:szCs w:val="24"/>
        </w:rPr>
        <w:t xml:space="preserve">, </w:t>
      </w:r>
      <w:proofErr w:type="spellStart"/>
      <w:r w:rsidRPr="006E46C4">
        <w:rPr>
          <w:rFonts w:ascii="Arial" w:hAnsi="Arial" w:cs="Arial"/>
          <w:color w:val="000000" w:themeColor="text1"/>
          <w:szCs w:val="24"/>
        </w:rPr>
        <w:t>stopword</w:t>
      </w:r>
      <w:proofErr w:type="spellEnd"/>
      <w:r w:rsidRPr="006E46C4">
        <w:rPr>
          <w:rFonts w:ascii="Arial" w:hAnsi="Arial" w:cs="Arial"/>
          <w:color w:val="000000" w:themeColor="text1"/>
          <w:szCs w:val="24"/>
        </w:rPr>
        <w:t xml:space="preserve"> lists, POS tagging and WordNet (Wang &amp; Hu, 2021). </w:t>
      </w:r>
      <w:proofErr w:type="spellStart"/>
      <w:r w:rsidRPr="006E46C4">
        <w:rPr>
          <w:rFonts w:ascii="Arial" w:hAnsi="Arial" w:cs="Arial"/>
          <w:color w:val="000000" w:themeColor="text1"/>
          <w:szCs w:val="24"/>
        </w:rPr>
        <w:t>Stopwords</w:t>
      </w:r>
      <w:proofErr w:type="spellEnd"/>
      <w:r w:rsidRPr="006E46C4">
        <w:rPr>
          <w:rFonts w:ascii="Arial" w:hAnsi="Arial" w:cs="Arial"/>
          <w:color w:val="000000" w:themeColor="text1"/>
          <w:szCs w:val="24"/>
        </w:rPr>
        <w:t xml:space="preserve"> are removed using NLTK's English </w:t>
      </w:r>
      <w:proofErr w:type="spellStart"/>
      <w:r w:rsidRPr="006E46C4">
        <w:rPr>
          <w:rFonts w:ascii="Arial" w:hAnsi="Arial" w:cs="Arial"/>
          <w:color w:val="000000" w:themeColor="text1"/>
          <w:szCs w:val="24"/>
        </w:rPr>
        <w:t>stopword</w:t>
      </w:r>
      <w:proofErr w:type="spellEnd"/>
      <w:r w:rsidRPr="006E46C4">
        <w:rPr>
          <w:rFonts w:ascii="Arial" w:hAnsi="Arial" w:cs="Arial"/>
          <w:color w:val="000000" w:themeColor="text1"/>
          <w:szCs w:val="24"/>
        </w:rPr>
        <w:t xml:space="preserve"> list. Tokens are then </w:t>
      </w:r>
      <w:proofErr w:type="spellStart"/>
      <w:r w:rsidRPr="006E46C4">
        <w:rPr>
          <w:rFonts w:ascii="Arial" w:hAnsi="Arial" w:cs="Arial"/>
          <w:color w:val="000000" w:themeColor="text1"/>
          <w:szCs w:val="24"/>
        </w:rPr>
        <w:t>normalised</w:t>
      </w:r>
      <w:proofErr w:type="spellEnd"/>
      <w:r w:rsidRPr="006E46C4">
        <w:rPr>
          <w:rFonts w:ascii="Arial" w:hAnsi="Arial" w:cs="Arial"/>
          <w:color w:val="000000" w:themeColor="text1"/>
          <w:szCs w:val="24"/>
        </w:rPr>
        <w:t xml:space="preserve"> using one of three configurable strategies: none, Porter stemming, or POS-aware WordNet </w:t>
      </w:r>
      <w:proofErr w:type="spellStart"/>
      <w:r w:rsidRPr="006E46C4">
        <w:rPr>
          <w:rFonts w:ascii="Arial" w:hAnsi="Arial" w:cs="Arial"/>
          <w:color w:val="000000" w:themeColor="text1"/>
          <w:szCs w:val="24"/>
        </w:rPr>
        <w:t>lemmatisation</w:t>
      </w:r>
      <w:proofErr w:type="spellEnd"/>
      <w:r w:rsidRPr="006E46C4">
        <w:rPr>
          <w:rFonts w:ascii="Arial" w:hAnsi="Arial" w:cs="Arial"/>
          <w:color w:val="000000" w:themeColor="text1"/>
          <w:szCs w:val="24"/>
        </w:rPr>
        <w:t xml:space="preserve">, using NLTK POS tagging to select the correct WordNet part of speech for each token. Empirical comparisons of stemming and </w:t>
      </w:r>
      <w:proofErr w:type="spellStart"/>
      <w:r w:rsidRPr="006E46C4">
        <w:rPr>
          <w:rFonts w:ascii="Arial" w:hAnsi="Arial" w:cs="Arial"/>
          <w:color w:val="000000" w:themeColor="text1"/>
          <w:szCs w:val="24"/>
        </w:rPr>
        <w:t>lemmatisation</w:t>
      </w:r>
      <w:proofErr w:type="spellEnd"/>
      <w:r w:rsidRPr="006E46C4">
        <w:rPr>
          <w:rFonts w:ascii="Arial" w:hAnsi="Arial" w:cs="Arial"/>
          <w:color w:val="000000" w:themeColor="text1"/>
          <w:szCs w:val="24"/>
        </w:rPr>
        <w:t xml:space="preserve"> on retrieval tasks have shown mixed results depending on query length and corpus, with </w:t>
      </w:r>
      <w:proofErr w:type="spellStart"/>
      <w:r w:rsidRPr="006E46C4">
        <w:rPr>
          <w:rFonts w:ascii="Arial" w:hAnsi="Arial" w:cs="Arial"/>
          <w:color w:val="000000" w:themeColor="text1"/>
          <w:szCs w:val="24"/>
        </w:rPr>
        <w:t>lemmatisation</w:t>
      </w:r>
      <w:proofErr w:type="spellEnd"/>
      <w:r w:rsidRPr="006E46C4">
        <w:rPr>
          <w:rFonts w:ascii="Arial" w:hAnsi="Arial" w:cs="Arial"/>
          <w:color w:val="000000" w:themeColor="text1"/>
          <w:szCs w:val="24"/>
        </w:rPr>
        <w:t xml:space="preserve"> tending to help more on longer queries and stemming performing comparably or better on short, keyword-style queries (Boban et al., 2020). Making </w:t>
      </w:r>
      <w:proofErr w:type="spellStart"/>
      <w:r w:rsidRPr="006E46C4">
        <w:rPr>
          <w:rFonts w:ascii="Arial" w:hAnsi="Arial" w:cs="Arial"/>
          <w:color w:val="000000" w:themeColor="text1"/>
          <w:szCs w:val="24"/>
        </w:rPr>
        <w:t>normalisation</w:t>
      </w:r>
      <w:proofErr w:type="spellEnd"/>
      <w:r w:rsidRPr="006E46C4">
        <w:rPr>
          <w:rFonts w:ascii="Arial" w:hAnsi="Arial" w:cs="Arial"/>
          <w:color w:val="000000" w:themeColor="text1"/>
          <w:szCs w:val="24"/>
        </w:rPr>
        <w:t xml:space="preserve"> configurable allowed all three strategies to be compared empirically on this corpus rather than assumed (Section 4).</w:t>
      </w:r>
    </w:p>
    <w:p w14:paraId="3FAF890A" w14:textId="77777777" w:rsidR="006E46C4" w:rsidRPr="00BD6FDD" w:rsidRDefault="006E46C4" w:rsidP="00BD6FDD">
      <w:pPr>
        <w:rPr>
          <w:rFonts w:ascii="Arial" w:hAnsi="Arial" w:cs="Arial"/>
          <w:color w:val="000000" w:themeColor="text1"/>
          <w:szCs w:val="24"/>
        </w:rPr>
      </w:pPr>
    </w:p>
    <w:p w14:paraId="6AB61F1E" w14:textId="3028D8A6" w:rsidR="00BD6FDD" w:rsidRPr="00442847" w:rsidRDefault="00BD6FDD" w:rsidP="00BD6FDD">
      <w:pPr>
        <w:pStyle w:val="ListParagraph"/>
        <w:numPr>
          <w:ilvl w:val="1"/>
          <w:numId w:val="3"/>
        </w:numPr>
        <w:ind w:left="360"/>
        <w:rPr>
          <w:rFonts w:ascii="Arial" w:hAnsi="Arial" w:cs="Arial"/>
          <w:b/>
          <w:bCs/>
          <w:color w:val="000000" w:themeColor="text1"/>
          <w:szCs w:val="24"/>
        </w:rPr>
      </w:pPr>
      <w:r w:rsidRPr="00442847">
        <w:rPr>
          <w:rFonts w:ascii="Arial" w:hAnsi="Arial" w:cs="Arial"/>
          <w:b/>
          <w:bCs/>
          <w:color w:val="000000" w:themeColor="text1"/>
          <w:szCs w:val="24"/>
        </w:rPr>
        <w:t>Indexing Mechanism</w:t>
      </w:r>
    </w:p>
    <w:p w14:paraId="67D4B43D" w14:textId="77777777" w:rsidR="00BD6FDD" w:rsidRDefault="00BD6FDD" w:rsidP="00BD6FDD">
      <w:pPr>
        <w:rPr>
          <w:rFonts w:ascii="Arial" w:hAnsi="Arial" w:cs="Arial"/>
          <w:color w:val="000000" w:themeColor="text1"/>
          <w:szCs w:val="24"/>
        </w:rPr>
      </w:pPr>
      <w:r w:rsidRPr="00BD6FDD">
        <w:rPr>
          <w:rFonts w:ascii="Arial" w:hAnsi="Arial" w:cs="Arial"/>
          <w:color w:val="000000" w:themeColor="text1"/>
          <w:szCs w:val="24"/>
        </w:rPr>
        <w:t xml:space="preserve">A custom inverted index maps every vocabulary term to a postings list of document ID to term frequency, supporting O(1) lookup of which documents contain a given query term. Query processing scores only the candidate set of documents sharing at least one </w:t>
      </w:r>
      <w:r w:rsidRPr="00BD6FDD">
        <w:rPr>
          <w:rFonts w:ascii="Arial" w:hAnsi="Arial" w:cs="Arial"/>
          <w:color w:val="000000" w:themeColor="text1"/>
          <w:szCs w:val="24"/>
        </w:rPr>
        <w:lastRenderedPageBreak/>
        <w:t>query term (a Boolean OR of postings lists) rather than the full collection, on the test query "grain trade policy", this restricted scoring to 1,769 of 10,788 documents. A sparse TF-IDF document-term matrix (log-scaled term frequency, smoothed inverse document frequency, L2-normalised rows) is built on the same vocabulary for fast cosine-similarity scoring.</w:t>
      </w:r>
    </w:p>
    <w:p w14:paraId="650212D4" w14:textId="77777777" w:rsidR="00B83F1A" w:rsidRPr="00BD6FDD" w:rsidRDefault="00B83F1A" w:rsidP="00BD6FDD">
      <w:pPr>
        <w:rPr>
          <w:rFonts w:ascii="Arial" w:hAnsi="Arial" w:cs="Arial"/>
          <w:color w:val="000000" w:themeColor="text1"/>
          <w:szCs w:val="24"/>
        </w:rPr>
      </w:pPr>
    </w:p>
    <w:p w14:paraId="6613690A" w14:textId="44EC885B" w:rsidR="00BD6FDD" w:rsidRPr="00442847" w:rsidRDefault="00BD6FDD" w:rsidP="00BD6FDD">
      <w:pPr>
        <w:pStyle w:val="ListParagraph"/>
        <w:numPr>
          <w:ilvl w:val="1"/>
          <w:numId w:val="3"/>
        </w:numPr>
        <w:ind w:left="360"/>
        <w:rPr>
          <w:rFonts w:ascii="Arial" w:hAnsi="Arial" w:cs="Arial"/>
          <w:b/>
          <w:bCs/>
          <w:color w:val="000000" w:themeColor="text1"/>
          <w:szCs w:val="24"/>
        </w:rPr>
      </w:pPr>
      <w:r w:rsidRPr="00442847">
        <w:rPr>
          <w:rFonts w:ascii="Arial" w:hAnsi="Arial" w:cs="Arial"/>
          <w:b/>
          <w:bCs/>
          <w:color w:val="000000" w:themeColor="text1"/>
          <w:szCs w:val="24"/>
        </w:rPr>
        <w:t>Ranking Algorithm</w:t>
      </w:r>
    </w:p>
    <w:p w14:paraId="11B19F85" w14:textId="77777777" w:rsidR="00BD6FDD" w:rsidRPr="00BD6FDD" w:rsidRDefault="00BD6FDD" w:rsidP="00BD6FDD">
      <w:pPr>
        <w:rPr>
          <w:rFonts w:ascii="Arial" w:hAnsi="Arial" w:cs="Arial"/>
          <w:color w:val="000000" w:themeColor="text1"/>
          <w:szCs w:val="24"/>
        </w:rPr>
      </w:pPr>
      <w:r w:rsidRPr="00BD6FDD">
        <w:rPr>
          <w:rFonts w:ascii="Arial" w:hAnsi="Arial" w:cs="Arial"/>
          <w:color w:val="000000" w:themeColor="text1"/>
          <w:szCs w:val="24"/>
        </w:rPr>
        <w:t>Two independent ranking methods are implemented so the design could be evaluated comparatively:</w:t>
      </w:r>
    </w:p>
    <w:p w14:paraId="73A71F34" w14:textId="77777777" w:rsidR="003226A2" w:rsidRPr="00297E5A" w:rsidRDefault="00BD6FDD" w:rsidP="003226A2">
      <w:pPr>
        <w:pStyle w:val="ListParagraph"/>
        <w:numPr>
          <w:ilvl w:val="0"/>
          <w:numId w:val="6"/>
        </w:numPr>
        <w:rPr>
          <w:rFonts w:ascii="Arial" w:hAnsi="Arial" w:cs="Arial"/>
          <w:color w:val="000000" w:themeColor="text1"/>
          <w:szCs w:val="24"/>
        </w:rPr>
      </w:pPr>
      <w:r w:rsidRPr="00297E5A">
        <w:rPr>
          <w:rFonts w:ascii="Arial" w:hAnsi="Arial" w:cs="Arial"/>
          <w:b/>
          <w:bCs/>
          <w:color w:val="000000" w:themeColor="text1"/>
          <w:szCs w:val="24"/>
        </w:rPr>
        <w:t>TF-IDF + cosine similarity</w:t>
      </w:r>
      <w:r w:rsidR="00442847" w:rsidRPr="00297E5A">
        <w:rPr>
          <w:rFonts w:ascii="Arial" w:hAnsi="Arial" w:cs="Arial"/>
          <w:color w:val="000000" w:themeColor="text1"/>
          <w:szCs w:val="24"/>
        </w:rPr>
        <w:t>:</w:t>
      </w:r>
      <w:r w:rsidRPr="00297E5A">
        <w:rPr>
          <w:rFonts w:ascii="Arial" w:hAnsi="Arial" w:cs="Arial"/>
          <w:color w:val="000000" w:themeColor="text1"/>
          <w:szCs w:val="24"/>
        </w:rPr>
        <w:t xml:space="preserve"> </w:t>
      </w:r>
      <w:r w:rsidR="00442847" w:rsidRPr="00297E5A">
        <w:rPr>
          <w:rFonts w:ascii="Arial" w:hAnsi="Arial" w:cs="Arial"/>
          <w:color w:val="000000" w:themeColor="text1"/>
          <w:szCs w:val="24"/>
        </w:rPr>
        <w:t>T</w:t>
      </w:r>
      <w:r w:rsidRPr="00297E5A">
        <w:rPr>
          <w:rFonts w:ascii="Arial" w:hAnsi="Arial" w:cs="Arial"/>
          <w:color w:val="000000" w:themeColor="text1"/>
          <w:szCs w:val="24"/>
        </w:rPr>
        <w:t>he classic vector space model; documents and queries are represented as weighted term vectors and ranked by the cosine of the angle between them.</w:t>
      </w:r>
    </w:p>
    <w:p w14:paraId="752398A8" w14:textId="0EC62279" w:rsidR="00BD6FDD" w:rsidRPr="00297E5A" w:rsidRDefault="00BD6FDD" w:rsidP="003226A2">
      <w:pPr>
        <w:pStyle w:val="ListParagraph"/>
        <w:numPr>
          <w:ilvl w:val="0"/>
          <w:numId w:val="6"/>
        </w:numPr>
        <w:rPr>
          <w:rFonts w:ascii="Arial" w:hAnsi="Arial" w:cs="Arial"/>
          <w:color w:val="000000" w:themeColor="text1"/>
          <w:szCs w:val="24"/>
        </w:rPr>
      </w:pPr>
      <w:r w:rsidRPr="00297E5A">
        <w:rPr>
          <w:rFonts w:ascii="Arial" w:hAnsi="Arial" w:cs="Arial"/>
          <w:b/>
          <w:bCs/>
          <w:color w:val="000000" w:themeColor="text1"/>
          <w:szCs w:val="24"/>
        </w:rPr>
        <w:t>Okapi BM25</w:t>
      </w:r>
      <w:r w:rsidR="00442847" w:rsidRPr="00297E5A">
        <w:rPr>
          <w:rFonts w:ascii="Arial" w:hAnsi="Arial" w:cs="Arial"/>
          <w:b/>
          <w:bCs/>
          <w:color w:val="000000" w:themeColor="text1"/>
          <w:szCs w:val="24"/>
        </w:rPr>
        <w:t>:</w:t>
      </w:r>
      <w:r w:rsidR="00442847" w:rsidRPr="00297E5A">
        <w:rPr>
          <w:rFonts w:ascii="Arial" w:hAnsi="Arial" w:cs="Arial"/>
          <w:color w:val="000000" w:themeColor="text1"/>
          <w:szCs w:val="24"/>
        </w:rPr>
        <w:t xml:space="preserve"> </w:t>
      </w:r>
      <w:r w:rsidR="003226A2" w:rsidRPr="00297E5A">
        <w:rPr>
          <w:rFonts w:ascii="Arial" w:hAnsi="Arial" w:cs="Arial"/>
        </w:rPr>
        <w:t>A</w:t>
      </w:r>
      <w:r w:rsidR="003226A2" w:rsidRPr="00297E5A">
        <w:rPr>
          <w:rFonts w:ascii="Arial" w:hAnsi="Arial" w:cs="Arial"/>
        </w:rPr>
        <w:t xml:space="preserve"> probabilistic ranking function with document-length </w:t>
      </w:r>
      <w:proofErr w:type="spellStart"/>
      <w:r w:rsidR="003226A2" w:rsidRPr="00297E5A">
        <w:rPr>
          <w:rFonts w:ascii="Arial" w:hAnsi="Arial" w:cs="Arial"/>
        </w:rPr>
        <w:t>normalisation</w:t>
      </w:r>
      <w:proofErr w:type="spellEnd"/>
      <w:r w:rsidR="003226A2" w:rsidRPr="00297E5A">
        <w:rPr>
          <w:rFonts w:ascii="Arial" w:hAnsi="Arial" w:cs="Arial"/>
        </w:rPr>
        <w:t xml:space="preserve"> and term-frequency saturation (k1 = 1.5, b = 0.75), generally considered a stronger baseline for short/medium documents such as news articles. Recent comparative evaluations against TF-IDF (and plain term frequency) have consistently found BM25 ahead on </w:t>
      </w:r>
      <w:proofErr w:type="spellStart"/>
      <w:r w:rsidR="003226A2" w:rsidRPr="00297E5A">
        <w:rPr>
          <w:rFonts w:ascii="Arial" w:hAnsi="Arial" w:cs="Arial"/>
        </w:rPr>
        <w:t>Precision@k</w:t>
      </w:r>
      <w:proofErr w:type="spellEnd"/>
      <w:r w:rsidR="003226A2" w:rsidRPr="00297E5A">
        <w:rPr>
          <w:rFonts w:ascii="Arial" w:hAnsi="Arial" w:cs="Arial"/>
        </w:rPr>
        <w:t xml:space="preserve">, MAP and </w:t>
      </w:r>
      <w:proofErr w:type="spellStart"/>
      <w:r w:rsidR="003226A2" w:rsidRPr="00297E5A">
        <w:rPr>
          <w:rFonts w:ascii="Arial" w:hAnsi="Arial" w:cs="Arial"/>
        </w:rPr>
        <w:t>nDCG</w:t>
      </w:r>
      <w:proofErr w:type="spellEnd"/>
      <w:r w:rsidR="003226A2" w:rsidRPr="00297E5A">
        <w:rPr>
          <w:rFonts w:ascii="Arial" w:hAnsi="Arial" w:cs="Arial"/>
        </w:rPr>
        <w:t xml:space="preserve"> across different corpora and languages (Darmawan et al., 2025).</w:t>
      </w:r>
    </w:p>
    <w:p w14:paraId="62E0AB03" w14:textId="71A46561" w:rsidR="00FC615F" w:rsidRDefault="00BD6FDD" w:rsidP="00BD6FDD">
      <w:pPr>
        <w:rPr>
          <w:rFonts w:ascii="Arial" w:hAnsi="Arial" w:cs="Arial"/>
          <w:color w:val="000000" w:themeColor="text1"/>
          <w:szCs w:val="24"/>
        </w:rPr>
      </w:pPr>
      <w:r w:rsidRPr="00BD6FDD">
        <w:rPr>
          <w:rFonts w:ascii="Arial" w:hAnsi="Arial" w:cs="Arial"/>
          <w:color w:val="000000" w:themeColor="text1"/>
          <w:szCs w:val="24"/>
        </w:rPr>
        <w:t>Both rankers operate only over the candidate set from the inverted index.</w:t>
      </w:r>
    </w:p>
    <w:p w14:paraId="383280B9" w14:textId="77777777" w:rsidR="004F45EB" w:rsidRPr="00BD6FDD" w:rsidRDefault="004F45EB" w:rsidP="00BD6FDD">
      <w:pPr>
        <w:rPr>
          <w:rFonts w:ascii="Arial" w:hAnsi="Arial" w:cs="Arial"/>
          <w:color w:val="000000" w:themeColor="text1"/>
          <w:szCs w:val="24"/>
        </w:rPr>
      </w:pPr>
    </w:p>
    <w:p w14:paraId="62374728" w14:textId="6B5175D7" w:rsidR="004F45EB" w:rsidRPr="004F45EB" w:rsidRDefault="004F45EB" w:rsidP="004F45EB">
      <w:pPr>
        <w:pStyle w:val="ListParagraph"/>
        <w:numPr>
          <w:ilvl w:val="1"/>
          <w:numId w:val="3"/>
        </w:numPr>
        <w:ind w:left="360"/>
        <w:rPr>
          <w:rFonts w:ascii="Arial" w:hAnsi="Arial" w:cs="Arial"/>
          <w:b/>
          <w:bCs/>
          <w:color w:val="000000" w:themeColor="text1"/>
          <w:szCs w:val="24"/>
        </w:rPr>
      </w:pPr>
      <w:r w:rsidRPr="004F45EB">
        <w:rPr>
          <w:rFonts w:ascii="Arial" w:hAnsi="Arial" w:cs="Arial"/>
          <w:b/>
          <w:bCs/>
          <w:color w:val="000000" w:themeColor="text1"/>
          <w:szCs w:val="24"/>
        </w:rPr>
        <w:t>Query Processing Workflow</w:t>
      </w:r>
    </w:p>
    <w:p w14:paraId="7DB1A551" w14:textId="77777777" w:rsidR="004F45EB" w:rsidRPr="004F45EB" w:rsidRDefault="004F45EB" w:rsidP="004F45EB">
      <w:pPr>
        <w:rPr>
          <w:rFonts w:ascii="Arial" w:hAnsi="Arial" w:cs="Arial"/>
          <w:color w:val="000000" w:themeColor="text1"/>
          <w:szCs w:val="24"/>
        </w:rPr>
      </w:pPr>
      <w:r w:rsidRPr="004F45EB">
        <w:rPr>
          <w:rFonts w:ascii="Arial" w:hAnsi="Arial" w:cs="Arial"/>
          <w:color w:val="000000" w:themeColor="text1"/>
          <w:szCs w:val="24"/>
        </w:rPr>
        <w:t>A user query is preprocessed with the same pipeline used for documents, then optionally passed through two advanced techniques before ranking:</w:t>
      </w:r>
    </w:p>
    <w:p w14:paraId="232001D3" w14:textId="16590477" w:rsidR="004F45EB" w:rsidRPr="00297E5A" w:rsidRDefault="00297E5A" w:rsidP="004F45EB">
      <w:pPr>
        <w:pStyle w:val="ListParagraph"/>
        <w:numPr>
          <w:ilvl w:val="0"/>
          <w:numId w:val="10"/>
        </w:numPr>
        <w:rPr>
          <w:rFonts w:ascii="Arial" w:hAnsi="Arial" w:cs="Arial"/>
          <w:color w:val="000000" w:themeColor="text1"/>
          <w:szCs w:val="24"/>
        </w:rPr>
      </w:pPr>
      <w:r w:rsidRPr="00297E5A">
        <w:rPr>
          <w:rFonts w:ascii="Arial" w:hAnsi="Arial" w:cs="Arial"/>
        </w:rPr>
        <w:t xml:space="preserve">Spelling correction: any query term absent from the index vocabulary is replaced by the closest vocabulary term by </w:t>
      </w:r>
      <w:proofErr w:type="spellStart"/>
      <w:r w:rsidRPr="00297E5A">
        <w:rPr>
          <w:rFonts w:ascii="Arial" w:hAnsi="Arial" w:cs="Arial"/>
        </w:rPr>
        <w:t>Levenshtein</w:t>
      </w:r>
      <w:proofErr w:type="spellEnd"/>
      <w:r w:rsidRPr="00297E5A">
        <w:rPr>
          <w:rFonts w:ascii="Arial" w:hAnsi="Arial" w:cs="Arial"/>
        </w:rPr>
        <w:t xml:space="preserve"> edit distance (capped at distance 2). Treating spelling correction as an information-retrieval problem over the system's own vocabulary, rather than relying on an external dictionary, follows the same underlying principle used by recent IR-based spelling correction research (Goslin &amp; Hofmann, 2022).</w:t>
      </w:r>
    </w:p>
    <w:p w14:paraId="1DF2B6A0" w14:textId="25971197" w:rsidR="004F45EB" w:rsidRPr="00297E5A" w:rsidRDefault="00297E5A" w:rsidP="004F45EB">
      <w:pPr>
        <w:pStyle w:val="ListParagraph"/>
        <w:numPr>
          <w:ilvl w:val="0"/>
          <w:numId w:val="10"/>
        </w:numPr>
        <w:rPr>
          <w:rFonts w:ascii="Arial" w:hAnsi="Arial" w:cs="Arial"/>
          <w:color w:val="000000" w:themeColor="text1"/>
          <w:szCs w:val="24"/>
        </w:rPr>
      </w:pPr>
      <w:r w:rsidRPr="00297E5A">
        <w:rPr>
          <w:rFonts w:ascii="Arial" w:hAnsi="Arial" w:cs="Arial"/>
        </w:rPr>
        <w:t xml:space="preserve">Query expansion: each query term is expanded with up to two WordNet synonyms already present in the index vocabulary, to improve recall for </w:t>
      </w:r>
      <w:proofErr w:type="gramStart"/>
      <w:r w:rsidRPr="00297E5A">
        <w:rPr>
          <w:rFonts w:ascii="Arial" w:hAnsi="Arial" w:cs="Arial"/>
        </w:rPr>
        <w:t>differently-worded</w:t>
      </w:r>
      <w:proofErr w:type="gramEnd"/>
      <w:r w:rsidRPr="00297E5A">
        <w:rPr>
          <w:rFonts w:ascii="Arial" w:hAnsi="Arial" w:cs="Arial"/>
        </w:rPr>
        <w:t xml:space="preserve"> queries, consistent with WordNet-based query expansion approaches shown to improve retrieval effectiveness when candidate terms are filtered against the target vocabulary (Aminu et al., 2021).</w:t>
      </w:r>
    </w:p>
    <w:p w14:paraId="263F547B" w14:textId="0354C9BB" w:rsidR="00BD6FDD" w:rsidRPr="004F45EB" w:rsidRDefault="004F45EB" w:rsidP="004F45EB">
      <w:pPr>
        <w:rPr>
          <w:rFonts w:ascii="Arial" w:hAnsi="Arial" w:cs="Arial"/>
          <w:color w:val="000000" w:themeColor="text1"/>
          <w:szCs w:val="24"/>
        </w:rPr>
      </w:pPr>
      <w:r w:rsidRPr="004F45EB">
        <w:rPr>
          <w:rFonts w:ascii="Arial" w:hAnsi="Arial" w:cs="Arial"/>
          <w:color w:val="000000" w:themeColor="text1"/>
          <w:szCs w:val="24"/>
        </w:rPr>
        <w:lastRenderedPageBreak/>
        <w:t>Results are displayed with document title and relevance score, matching the format specified in the project brief.</w:t>
      </w:r>
    </w:p>
    <w:p w14:paraId="658B0530" w14:textId="77777777" w:rsidR="00FC615F" w:rsidRDefault="00FC615F" w:rsidP="00FC615F">
      <w:pPr>
        <w:rPr>
          <w:rFonts w:ascii="Arial" w:hAnsi="Arial" w:cs="Arial"/>
          <w:b/>
          <w:bCs/>
          <w:szCs w:val="24"/>
        </w:rPr>
      </w:pPr>
    </w:p>
    <w:p w14:paraId="2D436C9D" w14:textId="7770A7BD" w:rsidR="005F763D" w:rsidRPr="005F763D" w:rsidRDefault="005F763D" w:rsidP="005F763D">
      <w:pPr>
        <w:pStyle w:val="ListParagraph"/>
        <w:numPr>
          <w:ilvl w:val="0"/>
          <w:numId w:val="1"/>
        </w:numPr>
        <w:spacing w:line="360" w:lineRule="auto"/>
        <w:ind w:left="360"/>
        <w:rPr>
          <w:rFonts w:ascii="Arial" w:hAnsi="Arial" w:cs="Arial"/>
          <w:b/>
          <w:bCs/>
          <w:sz w:val="28"/>
          <w:szCs w:val="28"/>
        </w:rPr>
      </w:pPr>
      <w:r w:rsidRPr="005F763D">
        <w:rPr>
          <w:rFonts w:ascii="Arial" w:hAnsi="Arial" w:cs="Arial"/>
          <w:b/>
          <w:bCs/>
          <w:sz w:val="28"/>
          <w:szCs w:val="28"/>
        </w:rPr>
        <w:t>Implementation</w:t>
      </w:r>
    </w:p>
    <w:p w14:paraId="6A2C170A" w14:textId="28AE7F87" w:rsidR="005F763D" w:rsidRPr="005F763D" w:rsidRDefault="005F763D" w:rsidP="0099669F">
      <w:pPr>
        <w:pStyle w:val="ListParagraph"/>
        <w:numPr>
          <w:ilvl w:val="1"/>
          <w:numId w:val="14"/>
        </w:numPr>
        <w:spacing w:before="240" w:after="0" w:line="360" w:lineRule="auto"/>
        <w:rPr>
          <w:rFonts w:ascii="Arial" w:hAnsi="Arial" w:cs="Arial"/>
          <w:b/>
          <w:bCs/>
          <w:szCs w:val="24"/>
        </w:rPr>
      </w:pPr>
      <w:r w:rsidRPr="005F763D">
        <w:rPr>
          <w:rFonts w:ascii="Arial" w:hAnsi="Arial" w:cs="Arial"/>
          <w:b/>
          <w:bCs/>
          <w:szCs w:val="24"/>
        </w:rPr>
        <w:t>NLP Techniques and Libraries</w:t>
      </w:r>
    </w:p>
    <w:p w14:paraId="387CBD04" w14:textId="77777777" w:rsidR="005F763D" w:rsidRDefault="005F763D" w:rsidP="0099669F">
      <w:pPr>
        <w:spacing w:before="240"/>
        <w:rPr>
          <w:rFonts w:ascii="Arial" w:hAnsi="Arial" w:cs="Arial"/>
          <w:szCs w:val="24"/>
        </w:rPr>
      </w:pPr>
      <w:r w:rsidRPr="005F763D">
        <w:rPr>
          <w:rFonts w:ascii="Arial" w:hAnsi="Arial" w:cs="Arial"/>
          <w:szCs w:val="24"/>
        </w:rPr>
        <w:t>Implemented in Python using NLTK (</w:t>
      </w:r>
      <w:proofErr w:type="spellStart"/>
      <w:r w:rsidRPr="005F763D">
        <w:rPr>
          <w:rFonts w:ascii="Arial" w:hAnsi="Arial" w:cs="Arial"/>
          <w:szCs w:val="24"/>
        </w:rPr>
        <w:t>tokenisation</w:t>
      </w:r>
      <w:proofErr w:type="spellEnd"/>
      <w:r w:rsidRPr="005F763D">
        <w:rPr>
          <w:rFonts w:ascii="Arial" w:hAnsi="Arial" w:cs="Arial"/>
          <w:szCs w:val="24"/>
        </w:rPr>
        <w:t xml:space="preserve">, </w:t>
      </w:r>
      <w:proofErr w:type="spellStart"/>
      <w:r w:rsidRPr="005F763D">
        <w:rPr>
          <w:rFonts w:ascii="Arial" w:hAnsi="Arial" w:cs="Arial"/>
          <w:szCs w:val="24"/>
        </w:rPr>
        <w:t>stopwords</w:t>
      </w:r>
      <w:proofErr w:type="spellEnd"/>
      <w:r w:rsidRPr="005F763D">
        <w:rPr>
          <w:rFonts w:ascii="Arial" w:hAnsi="Arial" w:cs="Arial"/>
          <w:szCs w:val="24"/>
        </w:rPr>
        <w:t xml:space="preserve">, POS tagging, WordNet </w:t>
      </w:r>
      <w:proofErr w:type="spellStart"/>
      <w:r w:rsidRPr="005F763D">
        <w:rPr>
          <w:rFonts w:ascii="Arial" w:hAnsi="Arial" w:cs="Arial"/>
          <w:szCs w:val="24"/>
        </w:rPr>
        <w:t>lemmatisation</w:t>
      </w:r>
      <w:proofErr w:type="spellEnd"/>
      <w:r w:rsidRPr="005F763D">
        <w:rPr>
          <w:rFonts w:ascii="Arial" w:hAnsi="Arial" w:cs="Arial"/>
          <w:szCs w:val="24"/>
        </w:rPr>
        <w:t xml:space="preserve">/synonyms, edit distance), NumPy/SciPy (sparse TF-IDF matrix operations), scikit-learn (vector </w:t>
      </w:r>
      <w:proofErr w:type="spellStart"/>
      <w:r w:rsidRPr="005F763D">
        <w:rPr>
          <w:rFonts w:ascii="Arial" w:hAnsi="Arial" w:cs="Arial"/>
          <w:szCs w:val="24"/>
        </w:rPr>
        <w:t>normalisation</w:t>
      </w:r>
      <w:proofErr w:type="spellEnd"/>
      <w:r w:rsidRPr="005F763D">
        <w:rPr>
          <w:rFonts w:ascii="Arial" w:hAnsi="Arial" w:cs="Arial"/>
          <w:szCs w:val="24"/>
        </w:rPr>
        <w:t>), and Matplotlib (evaluation charts).</w:t>
      </w:r>
    </w:p>
    <w:p w14:paraId="3ED75917" w14:textId="77777777" w:rsidR="005F763D" w:rsidRPr="005F763D" w:rsidRDefault="005F763D" w:rsidP="005F763D">
      <w:pPr>
        <w:rPr>
          <w:rFonts w:ascii="Arial" w:hAnsi="Arial" w:cs="Arial"/>
          <w:szCs w:val="24"/>
        </w:rPr>
      </w:pPr>
    </w:p>
    <w:p w14:paraId="246C08E3" w14:textId="6B40D99D" w:rsidR="005F763D" w:rsidRPr="005F763D" w:rsidRDefault="005F763D" w:rsidP="005F763D">
      <w:pPr>
        <w:pStyle w:val="ListParagraph"/>
        <w:numPr>
          <w:ilvl w:val="1"/>
          <w:numId w:val="14"/>
        </w:numPr>
        <w:rPr>
          <w:rFonts w:ascii="Arial" w:hAnsi="Arial" w:cs="Arial"/>
          <w:b/>
          <w:bCs/>
          <w:szCs w:val="24"/>
        </w:rPr>
      </w:pPr>
      <w:r w:rsidRPr="005F763D">
        <w:rPr>
          <w:rFonts w:ascii="Arial" w:hAnsi="Arial" w:cs="Arial"/>
          <w:b/>
          <w:bCs/>
          <w:szCs w:val="24"/>
        </w:rPr>
        <w:t>Indexing Data Structures</w:t>
      </w:r>
    </w:p>
    <w:p w14:paraId="5F9DBC69" w14:textId="77777777" w:rsidR="005F763D" w:rsidRDefault="005F763D" w:rsidP="005F763D">
      <w:pPr>
        <w:rPr>
          <w:rFonts w:ascii="Arial" w:hAnsi="Arial" w:cs="Arial"/>
          <w:szCs w:val="24"/>
        </w:rPr>
      </w:pPr>
      <w:r w:rsidRPr="005F763D">
        <w:rPr>
          <w:rFonts w:ascii="Arial" w:hAnsi="Arial" w:cs="Arial"/>
          <w:szCs w:val="24"/>
        </w:rPr>
        <w:t xml:space="preserve">The inverted index is a </w:t>
      </w:r>
      <w:proofErr w:type="spellStart"/>
      <w:r w:rsidRPr="005F763D">
        <w:rPr>
          <w:rFonts w:ascii="Arial" w:hAnsi="Arial" w:cs="Arial"/>
          <w:szCs w:val="24"/>
        </w:rPr>
        <w:t>dict</w:t>
      </w:r>
      <w:proofErr w:type="spellEnd"/>
      <w:r w:rsidRPr="005F763D">
        <w:rPr>
          <w:rFonts w:ascii="Arial" w:hAnsi="Arial" w:cs="Arial"/>
          <w:szCs w:val="24"/>
        </w:rPr>
        <w:t>-of-</w:t>
      </w:r>
      <w:proofErr w:type="spellStart"/>
      <w:r w:rsidRPr="005F763D">
        <w:rPr>
          <w:rFonts w:ascii="Arial" w:hAnsi="Arial" w:cs="Arial"/>
          <w:szCs w:val="24"/>
        </w:rPr>
        <w:t>dicts</w:t>
      </w:r>
      <w:proofErr w:type="spellEnd"/>
      <w:r w:rsidRPr="005F763D">
        <w:rPr>
          <w:rFonts w:ascii="Arial" w:hAnsi="Arial" w:cs="Arial"/>
          <w:szCs w:val="24"/>
        </w:rPr>
        <w:t xml:space="preserve"> (term to a </w:t>
      </w:r>
      <w:proofErr w:type="spellStart"/>
      <w:r w:rsidRPr="005F763D">
        <w:rPr>
          <w:rFonts w:ascii="Arial" w:hAnsi="Arial" w:cs="Arial"/>
          <w:szCs w:val="24"/>
        </w:rPr>
        <w:t>dict</w:t>
      </w:r>
      <w:proofErr w:type="spellEnd"/>
      <w:r w:rsidRPr="005F763D">
        <w:rPr>
          <w:rFonts w:ascii="Arial" w:hAnsi="Arial" w:cs="Arial"/>
          <w:szCs w:val="24"/>
        </w:rPr>
        <w:t xml:space="preserve"> of document ID and term frequency); document lengths and average document length are cached for BM25. The TF-IDF matrix is a SciPy CSR sparse matrix aligned to the same vocabulary ordering as the inverted index (29,866 unique terms across the full corpus), so both structures share one source of truth for the vocabulary.</w:t>
      </w:r>
    </w:p>
    <w:p w14:paraId="24D2537B" w14:textId="77777777" w:rsidR="007345F9" w:rsidRPr="005F763D" w:rsidRDefault="007345F9" w:rsidP="005F763D">
      <w:pPr>
        <w:rPr>
          <w:rFonts w:ascii="Arial" w:hAnsi="Arial" w:cs="Arial"/>
          <w:szCs w:val="24"/>
        </w:rPr>
      </w:pPr>
    </w:p>
    <w:p w14:paraId="41520114" w14:textId="4EF17393" w:rsidR="005F763D" w:rsidRPr="005F763D" w:rsidRDefault="005F763D" w:rsidP="005F763D">
      <w:pPr>
        <w:pStyle w:val="ListParagraph"/>
        <w:numPr>
          <w:ilvl w:val="1"/>
          <w:numId w:val="14"/>
        </w:numPr>
        <w:rPr>
          <w:rFonts w:ascii="Arial" w:hAnsi="Arial" w:cs="Arial"/>
          <w:b/>
          <w:bCs/>
          <w:szCs w:val="24"/>
        </w:rPr>
      </w:pPr>
      <w:r w:rsidRPr="005F763D">
        <w:rPr>
          <w:rFonts w:ascii="Arial" w:hAnsi="Arial" w:cs="Arial"/>
          <w:b/>
          <w:bCs/>
          <w:szCs w:val="24"/>
        </w:rPr>
        <w:t>Retrieval Algorithm</w:t>
      </w:r>
    </w:p>
    <w:p w14:paraId="02003C8D" w14:textId="77777777" w:rsidR="005F763D" w:rsidRDefault="005F763D" w:rsidP="005F763D">
      <w:pPr>
        <w:rPr>
          <w:rFonts w:ascii="Arial" w:hAnsi="Arial" w:cs="Arial"/>
          <w:szCs w:val="24"/>
        </w:rPr>
      </w:pPr>
      <w:r w:rsidRPr="005F763D">
        <w:rPr>
          <w:rFonts w:ascii="Arial" w:hAnsi="Arial" w:cs="Arial"/>
          <w:szCs w:val="24"/>
        </w:rPr>
        <w:t>At query time: (1) preprocess the query with the same pipeline as documents; (2) optionally correct spelling / expand with synonyms; (3) look up the union of postings lists for all query terms to obtain the candidate set; (4) score candidates with the selected ranking function; (5) sort by descending score and return the top k.</w:t>
      </w:r>
    </w:p>
    <w:p w14:paraId="500DD7F1" w14:textId="77777777" w:rsidR="005F763D" w:rsidRPr="005F763D" w:rsidRDefault="005F763D" w:rsidP="005F763D">
      <w:pPr>
        <w:rPr>
          <w:rFonts w:ascii="Arial" w:hAnsi="Arial" w:cs="Arial"/>
          <w:szCs w:val="24"/>
        </w:rPr>
      </w:pPr>
    </w:p>
    <w:p w14:paraId="5E1FB05B" w14:textId="09FE7696" w:rsidR="005F763D" w:rsidRDefault="005F763D" w:rsidP="007345F9">
      <w:pPr>
        <w:pStyle w:val="ListParagraph"/>
        <w:numPr>
          <w:ilvl w:val="1"/>
          <w:numId w:val="14"/>
        </w:numPr>
        <w:rPr>
          <w:rFonts w:ascii="Arial" w:hAnsi="Arial" w:cs="Arial"/>
          <w:b/>
          <w:bCs/>
          <w:szCs w:val="24"/>
        </w:rPr>
      </w:pPr>
      <w:r w:rsidRPr="005F763D">
        <w:rPr>
          <w:rFonts w:ascii="Arial" w:hAnsi="Arial" w:cs="Arial"/>
          <w:b/>
          <w:bCs/>
          <w:szCs w:val="24"/>
        </w:rPr>
        <w:t>Key Implementation Decisions</w:t>
      </w:r>
    </w:p>
    <w:p w14:paraId="2D8854F3" w14:textId="77777777" w:rsidR="0099669F" w:rsidRPr="005F763D" w:rsidRDefault="0099669F" w:rsidP="0099669F">
      <w:pPr>
        <w:pStyle w:val="ListParagraph"/>
        <w:ind w:left="360"/>
        <w:rPr>
          <w:rFonts w:ascii="Arial" w:hAnsi="Arial" w:cs="Arial"/>
          <w:b/>
          <w:bCs/>
          <w:szCs w:val="24"/>
        </w:rPr>
      </w:pPr>
    </w:p>
    <w:p w14:paraId="00BD89AD" w14:textId="49915D97" w:rsidR="005F763D" w:rsidRPr="005F763D" w:rsidRDefault="005F763D" w:rsidP="007345F9">
      <w:pPr>
        <w:pStyle w:val="ListParagraph"/>
        <w:numPr>
          <w:ilvl w:val="0"/>
          <w:numId w:val="18"/>
        </w:numPr>
        <w:spacing w:before="240"/>
        <w:rPr>
          <w:rFonts w:ascii="Arial" w:hAnsi="Arial" w:cs="Arial"/>
          <w:szCs w:val="24"/>
        </w:rPr>
      </w:pPr>
      <w:proofErr w:type="spellStart"/>
      <w:r w:rsidRPr="005F763D">
        <w:rPr>
          <w:rFonts w:ascii="Arial" w:hAnsi="Arial" w:cs="Arial"/>
          <w:szCs w:val="24"/>
        </w:rPr>
        <w:t>Normalisation</w:t>
      </w:r>
      <w:proofErr w:type="spellEnd"/>
      <w:r w:rsidRPr="005F763D">
        <w:rPr>
          <w:rFonts w:ascii="Arial" w:hAnsi="Arial" w:cs="Arial"/>
          <w:szCs w:val="24"/>
        </w:rPr>
        <w:t xml:space="preserve"> strategy and ranking method are configurable parameters, not hard-coded, so the same codebase drives both the interactive application and the comparative evaluation in Section 4.</w:t>
      </w:r>
    </w:p>
    <w:p w14:paraId="02576A93" w14:textId="35059D69" w:rsidR="005F763D" w:rsidRPr="005F763D" w:rsidRDefault="005F763D" w:rsidP="005F763D">
      <w:pPr>
        <w:pStyle w:val="ListParagraph"/>
        <w:numPr>
          <w:ilvl w:val="0"/>
          <w:numId w:val="18"/>
        </w:numPr>
        <w:rPr>
          <w:rFonts w:ascii="Arial" w:hAnsi="Arial" w:cs="Arial"/>
          <w:szCs w:val="24"/>
        </w:rPr>
      </w:pPr>
      <w:r w:rsidRPr="005F763D">
        <w:rPr>
          <w:rFonts w:ascii="Arial" w:hAnsi="Arial" w:cs="Arial"/>
          <w:szCs w:val="24"/>
        </w:rPr>
        <w:t>Candidate-set restriction keeps scoring proportional to query selectivity rather than collection size, demonstrated directly: 1,769 candidate documents for a 3-term query out of 10,788 total.</w:t>
      </w:r>
    </w:p>
    <w:p w14:paraId="4691D270" w14:textId="1CAD9397" w:rsidR="005F763D" w:rsidRDefault="005F763D" w:rsidP="005F763D">
      <w:pPr>
        <w:pStyle w:val="ListParagraph"/>
        <w:numPr>
          <w:ilvl w:val="0"/>
          <w:numId w:val="18"/>
        </w:numPr>
        <w:rPr>
          <w:rFonts w:ascii="Arial" w:hAnsi="Arial" w:cs="Arial"/>
          <w:szCs w:val="24"/>
        </w:rPr>
      </w:pPr>
      <w:r w:rsidRPr="005F763D">
        <w:rPr>
          <w:rFonts w:ascii="Arial" w:hAnsi="Arial" w:cs="Arial"/>
          <w:szCs w:val="24"/>
        </w:rPr>
        <w:t xml:space="preserve">POS-aware </w:t>
      </w:r>
      <w:proofErr w:type="spellStart"/>
      <w:r w:rsidRPr="005F763D">
        <w:rPr>
          <w:rFonts w:ascii="Arial" w:hAnsi="Arial" w:cs="Arial"/>
          <w:szCs w:val="24"/>
        </w:rPr>
        <w:t>lemmatisation</w:t>
      </w:r>
      <w:proofErr w:type="spellEnd"/>
      <w:r w:rsidRPr="005F763D">
        <w:rPr>
          <w:rFonts w:ascii="Arial" w:hAnsi="Arial" w:cs="Arial"/>
          <w:szCs w:val="24"/>
        </w:rPr>
        <w:t xml:space="preserve"> was used instead of naive </w:t>
      </w:r>
      <w:proofErr w:type="spellStart"/>
      <w:r w:rsidRPr="005F763D">
        <w:rPr>
          <w:rFonts w:ascii="Arial" w:hAnsi="Arial" w:cs="Arial"/>
          <w:szCs w:val="24"/>
        </w:rPr>
        <w:t>lemmatisation</w:t>
      </w:r>
      <w:proofErr w:type="spellEnd"/>
      <w:r w:rsidRPr="005F763D">
        <w:rPr>
          <w:rFonts w:ascii="Arial" w:hAnsi="Arial" w:cs="Arial"/>
          <w:szCs w:val="24"/>
        </w:rPr>
        <w:t xml:space="preserve"> because WordNet's </w:t>
      </w:r>
      <w:proofErr w:type="spellStart"/>
      <w:r w:rsidRPr="005F763D">
        <w:rPr>
          <w:rFonts w:ascii="Arial" w:hAnsi="Arial" w:cs="Arial"/>
          <w:szCs w:val="24"/>
        </w:rPr>
        <w:t>lemmatiser</w:t>
      </w:r>
      <w:proofErr w:type="spellEnd"/>
      <w:r w:rsidRPr="005F763D">
        <w:rPr>
          <w:rFonts w:ascii="Arial" w:hAnsi="Arial" w:cs="Arial"/>
          <w:szCs w:val="24"/>
        </w:rPr>
        <w:t xml:space="preserve"> defaults to treating every word as a noun unless told otherwise, which produces incorrect lemmas for verbs and adjectives.</w:t>
      </w:r>
    </w:p>
    <w:p w14:paraId="4DB32CCE" w14:textId="77777777" w:rsidR="005F763D" w:rsidRDefault="005F763D" w:rsidP="005F763D">
      <w:pPr>
        <w:rPr>
          <w:rFonts w:ascii="Arial" w:hAnsi="Arial" w:cs="Arial"/>
          <w:szCs w:val="24"/>
        </w:rPr>
      </w:pPr>
    </w:p>
    <w:p w14:paraId="40E9E5EC" w14:textId="30B04DA8" w:rsidR="005F763D" w:rsidRDefault="005F763D" w:rsidP="007345F9">
      <w:pPr>
        <w:pStyle w:val="ListParagraph"/>
        <w:numPr>
          <w:ilvl w:val="0"/>
          <w:numId w:val="1"/>
        </w:numPr>
        <w:spacing w:after="0"/>
        <w:ind w:left="360"/>
        <w:rPr>
          <w:rFonts w:ascii="Arial" w:hAnsi="Arial" w:cs="Arial"/>
          <w:b/>
          <w:bCs/>
          <w:sz w:val="28"/>
          <w:szCs w:val="28"/>
        </w:rPr>
      </w:pPr>
      <w:r w:rsidRPr="005F763D">
        <w:rPr>
          <w:rFonts w:ascii="Arial" w:hAnsi="Arial" w:cs="Arial"/>
          <w:b/>
          <w:bCs/>
          <w:sz w:val="28"/>
          <w:szCs w:val="28"/>
        </w:rPr>
        <w:t>Experimental Evaluation</w:t>
      </w:r>
    </w:p>
    <w:p w14:paraId="33C9A13A" w14:textId="77777777" w:rsidR="007345F9" w:rsidRPr="007345F9" w:rsidRDefault="007345F9" w:rsidP="007345F9">
      <w:pPr>
        <w:spacing w:after="0"/>
        <w:rPr>
          <w:rFonts w:ascii="Arial" w:hAnsi="Arial" w:cs="Arial"/>
          <w:b/>
          <w:bCs/>
          <w:sz w:val="28"/>
          <w:szCs w:val="28"/>
        </w:rPr>
      </w:pPr>
    </w:p>
    <w:p w14:paraId="124F69AB" w14:textId="7034F497" w:rsidR="005F763D" w:rsidRPr="00EA3B9E" w:rsidRDefault="005F763D" w:rsidP="007345F9">
      <w:pPr>
        <w:pStyle w:val="ListParagraph"/>
        <w:numPr>
          <w:ilvl w:val="1"/>
          <w:numId w:val="20"/>
        </w:numPr>
        <w:spacing w:after="0"/>
        <w:rPr>
          <w:rFonts w:ascii="Arial" w:hAnsi="Arial" w:cs="Arial"/>
          <w:b/>
          <w:bCs/>
          <w:szCs w:val="24"/>
        </w:rPr>
      </w:pPr>
      <w:r w:rsidRPr="00EA3B9E">
        <w:rPr>
          <w:rFonts w:ascii="Arial" w:hAnsi="Arial" w:cs="Arial"/>
          <w:b/>
          <w:bCs/>
          <w:szCs w:val="24"/>
        </w:rPr>
        <w:t>Evaluation Methodology</w:t>
      </w:r>
    </w:p>
    <w:p w14:paraId="0B9586E9" w14:textId="678CA0D7" w:rsidR="005F763D" w:rsidRPr="005F763D" w:rsidRDefault="005F763D" w:rsidP="007345F9">
      <w:pPr>
        <w:spacing w:before="240"/>
        <w:rPr>
          <w:rFonts w:ascii="Arial" w:hAnsi="Arial" w:cs="Arial"/>
          <w:szCs w:val="24"/>
        </w:rPr>
      </w:pPr>
      <w:r w:rsidRPr="005F763D">
        <w:rPr>
          <w:rFonts w:ascii="Arial" w:hAnsi="Arial" w:cs="Arial"/>
          <w:szCs w:val="24"/>
        </w:rPr>
        <w:t xml:space="preserve">Relevance judgements were derived from the Reuters category labels: for each of the 14 largest categories (earn, </w:t>
      </w:r>
      <w:proofErr w:type="spellStart"/>
      <w:r w:rsidRPr="005F763D">
        <w:rPr>
          <w:rFonts w:ascii="Arial" w:hAnsi="Arial" w:cs="Arial"/>
          <w:szCs w:val="24"/>
        </w:rPr>
        <w:t>acq</w:t>
      </w:r>
      <w:proofErr w:type="spellEnd"/>
      <w:r w:rsidRPr="005F763D">
        <w:rPr>
          <w:rFonts w:ascii="Arial" w:hAnsi="Arial" w:cs="Arial"/>
          <w:szCs w:val="24"/>
        </w:rPr>
        <w:t>, money-</w:t>
      </w:r>
      <w:proofErr w:type="spellStart"/>
      <w:r w:rsidRPr="005F763D">
        <w:rPr>
          <w:rFonts w:ascii="Arial" w:hAnsi="Arial" w:cs="Arial"/>
          <w:szCs w:val="24"/>
        </w:rPr>
        <w:t>fx</w:t>
      </w:r>
      <w:proofErr w:type="spellEnd"/>
      <w:r w:rsidRPr="005F763D">
        <w:rPr>
          <w:rFonts w:ascii="Arial" w:hAnsi="Arial" w:cs="Arial"/>
          <w:szCs w:val="24"/>
        </w:rPr>
        <w:t>, grain, crude, trade, interest, ship, wheat, corn, money-supply, oilseed, sugar, coffee), the category name was used as a query, and every document labelled with that category was treated as relevant. This gives objective, reproducible relevance judgements without manual annotation.</w:t>
      </w:r>
    </w:p>
    <w:p w14:paraId="6F85A894" w14:textId="1551E4B3" w:rsidR="00B87F83" w:rsidRDefault="005F763D" w:rsidP="005F763D">
      <w:pPr>
        <w:rPr>
          <w:rFonts w:ascii="Arial" w:hAnsi="Arial" w:cs="Arial"/>
          <w:szCs w:val="24"/>
        </w:rPr>
      </w:pPr>
      <w:r w:rsidRPr="005F763D">
        <w:rPr>
          <w:rFonts w:ascii="Arial" w:hAnsi="Arial" w:cs="Arial"/>
          <w:szCs w:val="24"/>
        </w:rPr>
        <w:t xml:space="preserve">For every combination of the three preprocessing strategies (none, stemming, </w:t>
      </w:r>
      <w:proofErr w:type="spellStart"/>
      <w:r w:rsidRPr="005F763D">
        <w:rPr>
          <w:rFonts w:ascii="Arial" w:hAnsi="Arial" w:cs="Arial"/>
          <w:szCs w:val="24"/>
        </w:rPr>
        <w:t>lemmatisation</w:t>
      </w:r>
      <w:proofErr w:type="spellEnd"/>
      <w:r w:rsidRPr="005F763D">
        <w:rPr>
          <w:rFonts w:ascii="Arial" w:hAnsi="Arial" w:cs="Arial"/>
          <w:szCs w:val="24"/>
        </w:rPr>
        <w:t>) and the two ranking methods (TF-IDF, BM25), a separate index was built and all 14 queries were run, with Precision@10, Recall@10, F1@10 and Average Precision computed against the relevant-document set, then averaged (MAP) across all queries, six full system configurations directly compared.</w:t>
      </w:r>
    </w:p>
    <w:p w14:paraId="2E68C38C" w14:textId="126316B5" w:rsidR="00B87F83" w:rsidRDefault="00B87F83" w:rsidP="00B87F83">
      <w:pPr>
        <w:pStyle w:val="ListParagraph"/>
        <w:numPr>
          <w:ilvl w:val="1"/>
          <w:numId w:val="20"/>
        </w:numPr>
        <w:rPr>
          <w:rFonts w:ascii="Arial" w:hAnsi="Arial" w:cs="Arial"/>
          <w:b/>
          <w:bCs/>
          <w:szCs w:val="24"/>
        </w:rPr>
      </w:pPr>
      <w:r w:rsidRPr="00B87F83">
        <w:rPr>
          <w:rFonts w:ascii="Arial" w:hAnsi="Arial" w:cs="Arial"/>
          <w:b/>
          <w:bCs/>
          <w:szCs w:val="24"/>
        </w:rPr>
        <w:t>Experimental Results</w:t>
      </w:r>
    </w:p>
    <w:tbl>
      <w:tblPr>
        <w:tblW w:w="946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445"/>
        <w:gridCol w:w="1700"/>
        <w:gridCol w:w="1700"/>
        <w:gridCol w:w="1700"/>
        <w:gridCol w:w="1220"/>
      </w:tblGrid>
      <w:tr w:rsidR="00B87F83" w:rsidRPr="00B87F83" w14:paraId="55CA4AFA" w14:textId="77777777" w:rsidTr="00B87F83">
        <w:tblPrEx>
          <w:tblCellMar>
            <w:top w:w="0" w:type="dxa"/>
            <w:bottom w:w="0" w:type="dxa"/>
          </w:tblCellMar>
        </w:tblPrEx>
        <w:tc>
          <w:tcPr>
            <w:tcW w:w="1700" w:type="dxa"/>
            <w:shd w:val="clear" w:color="auto" w:fill="DCE6F1"/>
          </w:tcPr>
          <w:p w14:paraId="1FD6108E" w14:textId="77777777" w:rsidR="00B87F83" w:rsidRPr="00B87F83" w:rsidRDefault="00B87F83" w:rsidP="00703494">
            <w:pPr>
              <w:rPr>
                <w:rFonts w:ascii="Arial" w:hAnsi="Arial" w:cs="Arial"/>
                <w:szCs w:val="24"/>
              </w:rPr>
            </w:pPr>
            <w:r w:rsidRPr="00B87F83">
              <w:rPr>
                <w:rFonts w:ascii="Arial" w:hAnsi="Arial" w:cs="Arial"/>
                <w:b/>
                <w:bCs/>
                <w:szCs w:val="24"/>
              </w:rPr>
              <w:t>Preprocessing</w:t>
            </w:r>
          </w:p>
        </w:tc>
        <w:tc>
          <w:tcPr>
            <w:tcW w:w="1445" w:type="dxa"/>
            <w:shd w:val="clear" w:color="auto" w:fill="DCE6F1"/>
          </w:tcPr>
          <w:p w14:paraId="7245D2DA" w14:textId="77777777" w:rsidR="00B87F83" w:rsidRPr="00B87F83" w:rsidRDefault="00B87F83" w:rsidP="00703494">
            <w:pPr>
              <w:rPr>
                <w:rFonts w:ascii="Arial" w:hAnsi="Arial" w:cs="Arial"/>
                <w:szCs w:val="24"/>
              </w:rPr>
            </w:pPr>
            <w:r w:rsidRPr="00B87F83">
              <w:rPr>
                <w:rFonts w:ascii="Arial" w:hAnsi="Arial" w:cs="Arial"/>
                <w:b/>
                <w:bCs/>
                <w:szCs w:val="24"/>
              </w:rPr>
              <w:t>Ranker</w:t>
            </w:r>
          </w:p>
        </w:tc>
        <w:tc>
          <w:tcPr>
            <w:tcW w:w="1700" w:type="dxa"/>
            <w:shd w:val="clear" w:color="auto" w:fill="DCE6F1"/>
          </w:tcPr>
          <w:p w14:paraId="7BB6E908" w14:textId="77777777" w:rsidR="00B87F83" w:rsidRPr="00B87F83" w:rsidRDefault="00B87F83" w:rsidP="00703494">
            <w:pPr>
              <w:rPr>
                <w:rFonts w:ascii="Arial" w:hAnsi="Arial" w:cs="Arial"/>
                <w:szCs w:val="24"/>
              </w:rPr>
            </w:pPr>
            <w:r w:rsidRPr="00B87F83">
              <w:rPr>
                <w:rFonts w:ascii="Arial" w:hAnsi="Arial" w:cs="Arial"/>
                <w:b/>
                <w:bCs/>
                <w:szCs w:val="24"/>
              </w:rPr>
              <w:t>Precision@10</w:t>
            </w:r>
          </w:p>
        </w:tc>
        <w:tc>
          <w:tcPr>
            <w:tcW w:w="1700" w:type="dxa"/>
            <w:shd w:val="clear" w:color="auto" w:fill="DCE6F1"/>
          </w:tcPr>
          <w:p w14:paraId="3316D111" w14:textId="77777777" w:rsidR="00B87F83" w:rsidRPr="00B87F83" w:rsidRDefault="00B87F83" w:rsidP="00703494">
            <w:pPr>
              <w:rPr>
                <w:rFonts w:ascii="Arial" w:hAnsi="Arial" w:cs="Arial"/>
                <w:szCs w:val="24"/>
              </w:rPr>
            </w:pPr>
            <w:r w:rsidRPr="00B87F83">
              <w:rPr>
                <w:rFonts w:ascii="Arial" w:hAnsi="Arial" w:cs="Arial"/>
                <w:b/>
                <w:bCs/>
                <w:szCs w:val="24"/>
              </w:rPr>
              <w:t>Recall@10</w:t>
            </w:r>
          </w:p>
        </w:tc>
        <w:tc>
          <w:tcPr>
            <w:tcW w:w="1700" w:type="dxa"/>
            <w:shd w:val="clear" w:color="auto" w:fill="DCE6F1"/>
          </w:tcPr>
          <w:p w14:paraId="0D5F4814" w14:textId="77777777" w:rsidR="00B87F83" w:rsidRPr="00B87F83" w:rsidRDefault="00B87F83" w:rsidP="00703494">
            <w:pPr>
              <w:rPr>
                <w:rFonts w:ascii="Arial" w:hAnsi="Arial" w:cs="Arial"/>
                <w:szCs w:val="24"/>
              </w:rPr>
            </w:pPr>
            <w:r w:rsidRPr="00B87F83">
              <w:rPr>
                <w:rFonts w:ascii="Arial" w:hAnsi="Arial" w:cs="Arial"/>
                <w:b/>
                <w:bCs/>
                <w:szCs w:val="24"/>
              </w:rPr>
              <w:t>F1@10</w:t>
            </w:r>
          </w:p>
        </w:tc>
        <w:tc>
          <w:tcPr>
            <w:tcW w:w="1220" w:type="dxa"/>
            <w:shd w:val="clear" w:color="auto" w:fill="DCE6F1"/>
          </w:tcPr>
          <w:p w14:paraId="1B5CE502" w14:textId="77777777" w:rsidR="00B87F83" w:rsidRPr="00B87F83" w:rsidRDefault="00B87F83" w:rsidP="00703494">
            <w:pPr>
              <w:rPr>
                <w:rFonts w:ascii="Arial" w:hAnsi="Arial" w:cs="Arial"/>
                <w:szCs w:val="24"/>
              </w:rPr>
            </w:pPr>
            <w:r w:rsidRPr="00B87F83">
              <w:rPr>
                <w:rFonts w:ascii="Arial" w:hAnsi="Arial" w:cs="Arial"/>
                <w:b/>
                <w:bCs/>
                <w:szCs w:val="24"/>
              </w:rPr>
              <w:t>MAP</w:t>
            </w:r>
          </w:p>
        </w:tc>
      </w:tr>
      <w:tr w:rsidR="00B87F83" w:rsidRPr="00B87F83" w14:paraId="13C5A039" w14:textId="77777777" w:rsidTr="00B87F83">
        <w:tblPrEx>
          <w:tblCellMar>
            <w:top w:w="0" w:type="dxa"/>
            <w:bottom w:w="0" w:type="dxa"/>
          </w:tblCellMar>
        </w:tblPrEx>
        <w:tc>
          <w:tcPr>
            <w:tcW w:w="1700" w:type="dxa"/>
          </w:tcPr>
          <w:p w14:paraId="4CAB3D13" w14:textId="77777777" w:rsidR="00B87F83" w:rsidRPr="00B87F83" w:rsidRDefault="00B87F83" w:rsidP="00703494">
            <w:pPr>
              <w:rPr>
                <w:rFonts w:ascii="Arial" w:hAnsi="Arial" w:cs="Arial"/>
                <w:szCs w:val="24"/>
              </w:rPr>
            </w:pPr>
            <w:r w:rsidRPr="00B87F83">
              <w:rPr>
                <w:rFonts w:ascii="Arial" w:hAnsi="Arial" w:cs="Arial"/>
                <w:szCs w:val="24"/>
              </w:rPr>
              <w:t>none</w:t>
            </w:r>
          </w:p>
        </w:tc>
        <w:tc>
          <w:tcPr>
            <w:tcW w:w="1445" w:type="dxa"/>
          </w:tcPr>
          <w:p w14:paraId="6052DD17" w14:textId="77777777" w:rsidR="00B87F83" w:rsidRPr="00B87F83" w:rsidRDefault="00B87F83" w:rsidP="00703494">
            <w:pPr>
              <w:rPr>
                <w:rFonts w:ascii="Arial" w:hAnsi="Arial" w:cs="Arial"/>
                <w:szCs w:val="24"/>
              </w:rPr>
            </w:pPr>
            <w:proofErr w:type="spellStart"/>
            <w:r w:rsidRPr="00B87F83">
              <w:rPr>
                <w:rFonts w:ascii="Arial" w:hAnsi="Arial" w:cs="Arial"/>
                <w:szCs w:val="24"/>
              </w:rPr>
              <w:t>tfidf</w:t>
            </w:r>
            <w:proofErr w:type="spellEnd"/>
          </w:p>
        </w:tc>
        <w:tc>
          <w:tcPr>
            <w:tcW w:w="1700" w:type="dxa"/>
          </w:tcPr>
          <w:p w14:paraId="65F8975E" w14:textId="77777777" w:rsidR="00B87F83" w:rsidRPr="00B87F83" w:rsidRDefault="00B87F83" w:rsidP="00703494">
            <w:pPr>
              <w:rPr>
                <w:rFonts w:ascii="Arial" w:hAnsi="Arial" w:cs="Arial"/>
                <w:szCs w:val="24"/>
              </w:rPr>
            </w:pPr>
            <w:r w:rsidRPr="00B87F83">
              <w:rPr>
                <w:rFonts w:ascii="Arial" w:hAnsi="Arial" w:cs="Arial"/>
                <w:szCs w:val="24"/>
              </w:rPr>
              <w:t>0.877</w:t>
            </w:r>
          </w:p>
        </w:tc>
        <w:tc>
          <w:tcPr>
            <w:tcW w:w="1700" w:type="dxa"/>
          </w:tcPr>
          <w:p w14:paraId="0CD3CD17" w14:textId="77777777" w:rsidR="00B87F83" w:rsidRPr="00B87F83" w:rsidRDefault="00B87F83" w:rsidP="00703494">
            <w:pPr>
              <w:rPr>
                <w:rFonts w:ascii="Arial" w:hAnsi="Arial" w:cs="Arial"/>
                <w:szCs w:val="24"/>
              </w:rPr>
            </w:pPr>
            <w:r w:rsidRPr="00B87F83">
              <w:rPr>
                <w:rFonts w:ascii="Arial" w:hAnsi="Arial" w:cs="Arial"/>
                <w:szCs w:val="24"/>
              </w:rPr>
              <w:t>0.032</w:t>
            </w:r>
          </w:p>
        </w:tc>
        <w:tc>
          <w:tcPr>
            <w:tcW w:w="1700" w:type="dxa"/>
          </w:tcPr>
          <w:p w14:paraId="346F99F6" w14:textId="77777777" w:rsidR="00B87F83" w:rsidRPr="00B87F83" w:rsidRDefault="00B87F83" w:rsidP="00703494">
            <w:pPr>
              <w:rPr>
                <w:rFonts w:ascii="Arial" w:hAnsi="Arial" w:cs="Arial"/>
                <w:szCs w:val="24"/>
              </w:rPr>
            </w:pPr>
            <w:r w:rsidRPr="00B87F83">
              <w:rPr>
                <w:rFonts w:ascii="Arial" w:hAnsi="Arial" w:cs="Arial"/>
                <w:szCs w:val="24"/>
              </w:rPr>
              <w:t>0.061</w:t>
            </w:r>
          </w:p>
        </w:tc>
        <w:tc>
          <w:tcPr>
            <w:tcW w:w="1220" w:type="dxa"/>
          </w:tcPr>
          <w:p w14:paraId="38724B75" w14:textId="77777777" w:rsidR="00B87F83" w:rsidRPr="00B87F83" w:rsidRDefault="00B87F83" w:rsidP="00703494">
            <w:pPr>
              <w:rPr>
                <w:rFonts w:ascii="Arial" w:hAnsi="Arial" w:cs="Arial"/>
                <w:szCs w:val="24"/>
              </w:rPr>
            </w:pPr>
            <w:r w:rsidRPr="00B87F83">
              <w:rPr>
                <w:rFonts w:ascii="Arial" w:hAnsi="Arial" w:cs="Arial"/>
                <w:szCs w:val="24"/>
              </w:rPr>
              <w:t>0.698</w:t>
            </w:r>
          </w:p>
        </w:tc>
      </w:tr>
      <w:tr w:rsidR="00B87F83" w:rsidRPr="00B87F83" w14:paraId="54084FA6" w14:textId="77777777" w:rsidTr="00B87F83">
        <w:tblPrEx>
          <w:tblCellMar>
            <w:top w:w="0" w:type="dxa"/>
            <w:bottom w:w="0" w:type="dxa"/>
          </w:tblCellMar>
        </w:tblPrEx>
        <w:tc>
          <w:tcPr>
            <w:tcW w:w="1700" w:type="dxa"/>
          </w:tcPr>
          <w:p w14:paraId="1FA06095" w14:textId="77777777" w:rsidR="00B87F83" w:rsidRPr="00B87F83" w:rsidRDefault="00B87F83" w:rsidP="00703494">
            <w:pPr>
              <w:rPr>
                <w:rFonts w:ascii="Arial" w:hAnsi="Arial" w:cs="Arial"/>
                <w:szCs w:val="24"/>
              </w:rPr>
            </w:pPr>
            <w:r w:rsidRPr="00B87F83">
              <w:rPr>
                <w:rFonts w:ascii="Arial" w:hAnsi="Arial" w:cs="Arial"/>
                <w:szCs w:val="24"/>
              </w:rPr>
              <w:t>none</w:t>
            </w:r>
          </w:p>
        </w:tc>
        <w:tc>
          <w:tcPr>
            <w:tcW w:w="1445" w:type="dxa"/>
          </w:tcPr>
          <w:p w14:paraId="66A5FE9B" w14:textId="77777777" w:rsidR="00B87F83" w:rsidRPr="00B87F83" w:rsidRDefault="00B87F83" w:rsidP="00703494">
            <w:pPr>
              <w:rPr>
                <w:rFonts w:ascii="Arial" w:hAnsi="Arial" w:cs="Arial"/>
                <w:szCs w:val="24"/>
              </w:rPr>
            </w:pPr>
            <w:r w:rsidRPr="00B87F83">
              <w:rPr>
                <w:rFonts w:ascii="Arial" w:hAnsi="Arial" w:cs="Arial"/>
                <w:szCs w:val="24"/>
              </w:rPr>
              <w:t>bm25</w:t>
            </w:r>
          </w:p>
        </w:tc>
        <w:tc>
          <w:tcPr>
            <w:tcW w:w="1700" w:type="dxa"/>
          </w:tcPr>
          <w:p w14:paraId="09256F48" w14:textId="77777777" w:rsidR="00B87F83" w:rsidRPr="00B87F83" w:rsidRDefault="00B87F83" w:rsidP="00703494">
            <w:pPr>
              <w:rPr>
                <w:rFonts w:ascii="Arial" w:hAnsi="Arial" w:cs="Arial"/>
                <w:szCs w:val="24"/>
              </w:rPr>
            </w:pPr>
            <w:r w:rsidRPr="00B87F83">
              <w:rPr>
                <w:rFonts w:ascii="Arial" w:hAnsi="Arial" w:cs="Arial"/>
                <w:szCs w:val="24"/>
              </w:rPr>
              <w:t>0.869</w:t>
            </w:r>
          </w:p>
        </w:tc>
        <w:tc>
          <w:tcPr>
            <w:tcW w:w="1700" w:type="dxa"/>
          </w:tcPr>
          <w:p w14:paraId="7C2AD101" w14:textId="77777777" w:rsidR="00B87F83" w:rsidRPr="00B87F83" w:rsidRDefault="00B87F83" w:rsidP="00703494">
            <w:pPr>
              <w:rPr>
                <w:rFonts w:ascii="Arial" w:hAnsi="Arial" w:cs="Arial"/>
                <w:szCs w:val="24"/>
              </w:rPr>
            </w:pPr>
            <w:r w:rsidRPr="00B87F83">
              <w:rPr>
                <w:rFonts w:ascii="Arial" w:hAnsi="Arial" w:cs="Arial"/>
                <w:szCs w:val="24"/>
              </w:rPr>
              <w:t>0.033</w:t>
            </w:r>
          </w:p>
        </w:tc>
        <w:tc>
          <w:tcPr>
            <w:tcW w:w="1700" w:type="dxa"/>
          </w:tcPr>
          <w:p w14:paraId="11A107E1" w14:textId="77777777" w:rsidR="00B87F83" w:rsidRPr="00B87F83" w:rsidRDefault="00B87F83" w:rsidP="00703494">
            <w:pPr>
              <w:rPr>
                <w:rFonts w:ascii="Arial" w:hAnsi="Arial" w:cs="Arial"/>
                <w:szCs w:val="24"/>
              </w:rPr>
            </w:pPr>
            <w:r w:rsidRPr="00B87F83">
              <w:rPr>
                <w:rFonts w:ascii="Arial" w:hAnsi="Arial" w:cs="Arial"/>
                <w:szCs w:val="24"/>
              </w:rPr>
              <w:t>0.063</w:t>
            </w:r>
          </w:p>
        </w:tc>
        <w:tc>
          <w:tcPr>
            <w:tcW w:w="1220" w:type="dxa"/>
          </w:tcPr>
          <w:p w14:paraId="69B80798" w14:textId="77777777" w:rsidR="00B87F83" w:rsidRPr="00B87F83" w:rsidRDefault="00B87F83" w:rsidP="00703494">
            <w:pPr>
              <w:rPr>
                <w:rFonts w:ascii="Arial" w:hAnsi="Arial" w:cs="Arial"/>
                <w:szCs w:val="24"/>
              </w:rPr>
            </w:pPr>
            <w:r w:rsidRPr="00B87F83">
              <w:rPr>
                <w:rFonts w:ascii="Arial" w:hAnsi="Arial" w:cs="Arial"/>
                <w:szCs w:val="24"/>
              </w:rPr>
              <w:t>0.727</w:t>
            </w:r>
          </w:p>
        </w:tc>
      </w:tr>
      <w:tr w:rsidR="00B87F83" w:rsidRPr="00B87F83" w14:paraId="78CA461B" w14:textId="77777777" w:rsidTr="00B87F83">
        <w:tblPrEx>
          <w:tblCellMar>
            <w:top w:w="0" w:type="dxa"/>
            <w:bottom w:w="0" w:type="dxa"/>
          </w:tblCellMar>
        </w:tblPrEx>
        <w:tc>
          <w:tcPr>
            <w:tcW w:w="1700" w:type="dxa"/>
          </w:tcPr>
          <w:p w14:paraId="5DE46FB1" w14:textId="77777777" w:rsidR="00B87F83" w:rsidRPr="00B87F83" w:rsidRDefault="00B87F83" w:rsidP="00703494">
            <w:pPr>
              <w:rPr>
                <w:rFonts w:ascii="Arial" w:hAnsi="Arial" w:cs="Arial"/>
                <w:szCs w:val="24"/>
              </w:rPr>
            </w:pPr>
            <w:r w:rsidRPr="00B87F83">
              <w:rPr>
                <w:rFonts w:ascii="Arial" w:hAnsi="Arial" w:cs="Arial"/>
                <w:szCs w:val="24"/>
              </w:rPr>
              <w:t>stem</w:t>
            </w:r>
          </w:p>
        </w:tc>
        <w:tc>
          <w:tcPr>
            <w:tcW w:w="1445" w:type="dxa"/>
          </w:tcPr>
          <w:p w14:paraId="1F9DB1B8" w14:textId="77777777" w:rsidR="00B87F83" w:rsidRPr="00B87F83" w:rsidRDefault="00B87F83" w:rsidP="00703494">
            <w:pPr>
              <w:rPr>
                <w:rFonts w:ascii="Arial" w:hAnsi="Arial" w:cs="Arial"/>
                <w:szCs w:val="24"/>
              </w:rPr>
            </w:pPr>
            <w:proofErr w:type="spellStart"/>
            <w:r w:rsidRPr="00B87F83">
              <w:rPr>
                <w:rFonts w:ascii="Arial" w:hAnsi="Arial" w:cs="Arial"/>
                <w:szCs w:val="24"/>
              </w:rPr>
              <w:t>tfidf</w:t>
            </w:r>
            <w:proofErr w:type="spellEnd"/>
          </w:p>
        </w:tc>
        <w:tc>
          <w:tcPr>
            <w:tcW w:w="1700" w:type="dxa"/>
          </w:tcPr>
          <w:p w14:paraId="7FB7A034" w14:textId="77777777" w:rsidR="00B87F83" w:rsidRPr="00B87F83" w:rsidRDefault="00B87F83" w:rsidP="00703494">
            <w:pPr>
              <w:rPr>
                <w:rFonts w:ascii="Arial" w:hAnsi="Arial" w:cs="Arial"/>
                <w:szCs w:val="24"/>
              </w:rPr>
            </w:pPr>
            <w:r w:rsidRPr="00B87F83">
              <w:rPr>
                <w:rFonts w:ascii="Arial" w:hAnsi="Arial" w:cs="Arial"/>
                <w:szCs w:val="24"/>
              </w:rPr>
              <w:t>0.869</w:t>
            </w:r>
          </w:p>
        </w:tc>
        <w:tc>
          <w:tcPr>
            <w:tcW w:w="1700" w:type="dxa"/>
          </w:tcPr>
          <w:p w14:paraId="4289EC38" w14:textId="77777777" w:rsidR="00B87F83" w:rsidRPr="00B87F83" w:rsidRDefault="00B87F83" w:rsidP="00703494">
            <w:pPr>
              <w:rPr>
                <w:rFonts w:ascii="Arial" w:hAnsi="Arial" w:cs="Arial"/>
                <w:szCs w:val="24"/>
              </w:rPr>
            </w:pPr>
            <w:r w:rsidRPr="00B87F83">
              <w:rPr>
                <w:rFonts w:ascii="Arial" w:hAnsi="Arial" w:cs="Arial"/>
                <w:szCs w:val="24"/>
              </w:rPr>
              <w:t>0.031</w:t>
            </w:r>
          </w:p>
        </w:tc>
        <w:tc>
          <w:tcPr>
            <w:tcW w:w="1700" w:type="dxa"/>
          </w:tcPr>
          <w:p w14:paraId="4037E773" w14:textId="77777777" w:rsidR="00B87F83" w:rsidRPr="00B87F83" w:rsidRDefault="00B87F83" w:rsidP="00703494">
            <w:pPr>
              <w:rPr>
                <w:rFonts w:ascii="Arial" w:hAnsi="Arial" w:cs="Arial"/>
                <w:szCs w:val="24"/>
              </w:rPr>
            </w:pPr>
            <w:r w:rsidRPr="00B87F83">
              <w:rPr>
                <w:rFonts w:ascii="Arial" w:hAnsi="Arial" w:cs="Arial"/>
                <w:szCs w:val="24"/>
              </w:rPr>
              <w:t>0.059</w:t>
            </w:r>
          </w:p>
        </w:tc>
        <w:tc>
          <w:tcPr>
            <w:tcW w:w="1220" w:type="dxa"/>
          </w:tcPr>
          <w:p w14:paraId="3BB70F14" w14:textId="77777777" w:rsidR="00B87F83" w:rsidRPr="00B87F83" w:rsidRDefault="00B87F83" w:rsidP="00703494">
            <w:pPr>
              <w:rPr>
                <w:rFonts w:ascii="Arial" w:hAnsi="Arial" w:cs="Arial"/>
                <w:szCs w:val="24"/>
              </w:rPr>
            </w:pPr>
            <w:r w:rsidRPr="00B87F83">
              <w:rPr>
                <w:rFonts w:ascii="Arial" w:hAnsi="Arial" w:cs="Arial"/>
                <w:szCs w:val="24"/>
              </w:rPr>
              <w:t>0.756</w:t>
            </w:r>
          </w:p>
        </w:tc>
      </w:tr>
      <w:tr w:rsidR="00B87F83" w:rsidRPr="00B87F83" w14:paraId="1022E506" w14:textId="77777777" w:rsidTr="00B87F83">
        <w:tblPrEx>
          <w:tblCellMar>
            <w:top w:w="0" w:type="dxa"/>
            <w:bottom w:w="0" w:type="dxa"/>
          </w:tblCellMar>
        </w:tblPrEx>
        <w:tc>
          <w:tcPr>
            <w:tcW w:w="1700" w:type="dxa"/>
          </w:tcPr>
          <w:p w14:paraId="02F083D5" w14:textId="77777777" w:rsidR="00B87F83" w:rsidRPr="00B87F83" w:rsidRDefault="00B87F83" w:rsidP="00703494">
            <w:pPr>
              <w:rPr>
                <w:rFonts w:ascii="Arial" w:hAnsi="Arial" w:cs="Arial"/>
                <w:szCs w:val="24"/>
              </w:rPr>
            </w:pPr>
            <w:r w:rsidRPr="00B87F83">
              <w:rPr>
                <w:rFonts w:ascii="Arial" w:hAnsi="Arial" w:cs="Arial"/>
                <w:szCs w:val="24"/>
              </w:rPr>
              <w:t>stem</w:t>
            </w:r>
          </w:p>
        </w:tc>
        <w:tc>
          <w:tcPr>
            <w:tcW w:w="1445" w:type="dxa"/>
          </w:tcPr>
          <w:p w14:paraId="5FFE25D2" w14:textId="77777777" w:rsidR="00B87F83" w:rsidRPr="00B87F83" w:rsidRDefault="00B87F83" w:rsidP="00703494">
            <w:pPr>
              <w:rPr>
                <w:rFonts w:ascii="Arial" w:hAnsi="Arial" w:cs="Arial"/>
                <w:szCs w:val="24"/>
              </w:rPr>
            </w:pPr>
            <w:r w:rsidRPr="00B87F83">
              <w:rPr>
                <w:rFonts w:ascii="Arial" w:hAnsi="Arial" w:cs="Arial"/>
                <w:szCs w:val="24"/>
              </w:rPr>
              <w:t>bm25</w:t>
            </w:r>
          </w:p>
        </w:tc>
        <w:tc>
          <w:tcPr>
            <w:tcW w:w="1700" w:type="dxa"/>
          </w:tcPr>
          <w:p w14:paraId="33FDBFE9" w14:textId="77777777" w:rsidR="00B87F83" w:rsidRPr="00B87F83" w:rsidRDefault="00B87F83" w:rsidP="00703494">
            <w:pPr>
              <w:rPr>
                <w:rFonts w:ascii="Arial" w:hAnsi="Arial" w:cs="Arial"/>
                <w:szCs w:val="24"/>
              </w:rPr>
            </w:pPr>
            <w:r w:rsidRPr="00B87F83">
              <w:rPr>
                <w:rFonts w:ascii="Arial" w:hAnsi="Arial" w:cs="Arial"/>
                <w:szCs w:val="24"/>
              </w:rPr>
              <w:t>0.900</w:t>
            </w:r>
          </w:p>
        </w:tc>
        <w:tc>
          <w:tcPr>
            <w:tcW w:w="1700" w:type="dxa"/>
          </w:tcPr>
          <w:p w14:paraId="28B8173A" w14:textId="77777777" w:rsidR="00B87F83" w:rsidRPr="00B87F83" w:rsidRDefault="00B87F83" w:rsidP="00703494">
            <w:pPr>
              <w:rPr>
                <w:rFonts w:ascii="Arial" w:hAnsi="Arial" w:cs="Arial"/>
                <w:szCs w:val="24"/>
              </w:rPr>
            </w:pPr>
            <w:r w:rsidRPr="00B87F83">
              <w:rPr>
                <w:rFonts w:ascii="Arial" w:hAnsi="Arial" w:cs="Arial"/>
                <w:szCs w:val="24"/>
              </w:rPr>
              <w:t>0.033</w:t>
            </w:r>
          </w:p>
        </w:tc>
        <w:tc>
          <w:tcPr>
            <w:tcW w:w="1700" w:type="dxa"/>
          </w:tcPr>
          <w:p w14:paraId="395FCDC8" w14:textId="77777777" w:rsidR="00B87F83" w:rsidRPr="00B87F83" w:rsidRDefault="00B87F83" w:rsidP="00703494">
            <w:pPr>
              <w:rPr>
                <w:rFonts w:ascii="Arial" w:hAnsi="Arial" w:cs="Arial"/>
                <w:szCs w:val="24"/>
              </w:rPr>
            </w:pPr>
            <w:r w:rsidRPr="00B87F83">
              <w:rPr>
                <w:rFonts w:ascii="Arial" w:hAnsi="Arial" w:cs="Arial"/>
                <w:szCs w:val="24"/>
              </w:rPr>
              <w:t>0.063</w:t>
            </w:r>
          </w:p>
        </w:tc>
        <w:tc>
          <w:tcPr>
            <w:tcW w:w="1220" w:type="dxa"/>
          </w:tcPr>
          <w:p w14:paraId="2B6656F6" w14:textId="77777777" w:rsidR="00B87F83" w:rsidRPr="00B87F83" w:rsidRDefault="00B87F83" w:rsidP="00703494">
            <w:pPr>
              <w:rPr>
                <w:rFonts w:ascii="Arial" w:hAnsi="Arial" w:cs="Arial"/>
                <w:szCs w:val="24"/>
              </w:rPr>
            </w:pPr>
            <w:r w:rsidRPr="00B87F83">
              <w:rPr>
                <w:rFonts w:ascii="Arial" w:hAnsi="Arial" w:cs="Arial"/>
                <w:szCs w:val="24"/>
              </w:rPr>
              <w:t>0.796</w:t>
            </w:r>
          </w:p>
        </w:tc>
      </w:tr>
      <w:tr w:rsidR="00B87F83" w:rsidRPr="00B87F83" w14:paraId="38BFBE5E" w14:textId="77777777" w:rsidTr="00B87F83">
        <w:tblPrEx>
          <w:tblCellMar>
            <w:top w:w="0" w:type="dxa"/>
            <w:bottom w:w="0" w:type="dxa"/>
          </w:tblCellMar>
        </w:tblPrEx>
        <w:tc>
          <w:tcPr>
            <w:tcW w:w="1700" w:type="dxa"/>
          </w:tcPr>
          <w:p w14:paraId="25B8DFDD" w14:textId="77777777" w:rsidR="00B87F83" w:rsidRPr="00B87F83" w:rsidRDefault="00B87F83" w:rsidP="00703494">
            <w:pPr>
              <w:rPr>
                <w:rFonts w:ascii="Arial" w:hAnsi="Arial" w:cs="Arial"/>
                <w:szCs w:val="24"/>
              </w:rPr>
            </w:pPr>
            <w:r w:rsidRPr="00B87F83">
              <w:rPr>
                <w:rFonts w:ascii="Arial" w:hAnsi="Arial" w:cs="Arial"/>
                <w:szCs w:val="24"/>
              </w:rPr>
              <w:t>lemma</w:t>
            </w:r>
          </w:p>
        </w:tc>
        <w:tc>
          <w:tcPr>
            <w:tcW w:w="1445" w:type="dxa"/>
          </w:tcPr>
          <w:p w14:paraId="4070DC1B" w14:textId="77777777" w:rsidR="00B87F83" w:rsidRPr="00B87F83" w:rsidRDefault="00B87F83" w:rsidP="00703494">
            <w:pPr>
              <w:rPr>
                <w:rFonts w:ascii="Arial" w:hAnsi="Arial" w:cs="Arial"/>
                <w:szCs w:val="24"/>
              </w:rPr>
            </w:pPr>
            <w:proofErr w:type="spellStart"/>
            <w:r w:rsidRPr="00B87F83">
              <w:rPr>
                <w:rFonts w:ascii="Arial" w:hAnsi="Arial" w:cs="Arial"/>
                <w:szCs w:val="24"/>
              </w:rPr>
              <w:t>tfidf</w:t>
            </w:r>
            <w:proofErr w:type="spellEnd"/>
          </w:p>
        </w:tc>
        <w:tc>
          <w:tcPr>
            <w:tcW w:w="1700" w:type="dxa"/>
          </w:tcPr>
          <w:p w14:paraId="44B8C1D6" w14:textId="77777777" w:rsidR="00B87F83" w:rsidRPr="00B87F83" w:rsidRDefault="00B87F83" w:rsidP="00703494">
            <w:pPr>
              <w:rPr>
                <w:rFonts w:ascii="Arial" w:hAnsi="Arial" w:cs="Arial"/>
                <w:szCs w:val="24"/>
              </w:rPr>
            </w:pPr>
            <w:r w:rsidRPr="00B87F83">
              <w:rPr>
                <w:rFonts w:ascii="Arial" w:hAnsi="Arial" w:cs="Arial"/>
                <w:szCs w:val="24"/>
              </w:rPr>
              <w:t>0.869</w:t>
            </w:r>
          </w:p>
        </w:tc>
        <w:tc>
          <w:tcPr>
            <w:tcW w:w="1700" w:type="dxa"/>
          </w:tcPr>
          <w:p w14:paraId="7EF11A43" w14:textId="77777777" w:rsidR="00B87F83" w:rsidRPr="00B87F83" w:rsidRDefault="00B87F83" w:rsidP="00703494">
            <w:pPr>
              <w:rPr>
                <w:rFonts w:ascii="Arial" w:hAnsi="Arial" w:cs="Arial"/>
                <w:szCs w:val="24"/>
              </w:rPr>
            </w:pPr>
            <w:r w:rsidRPr="00B87F83">
              <w:rPr>
                <w:rFonts w:ascii="Arial" w:hAnsi="Arial" w:cs="Arial"/>
                <w:szCs w:val="24"/>
              </w:rPr>
              <w:t>0.031</w:t>
            </w:r>
          </w:p>
        </w:tc>
        <w:tc>
          <w:tcPr>
            <w:tcW w:w="1700" w:type="dxa"/>
          </w:tcPr>
          <w:p w14:paraId="02896F49" w14:textId="77777777" w:rsidR="00B87F83" w:rsidRPr="00B87F83" w:rsidRDefault="00B87F83" w:rsidP="00703494">
            <w:pPr>
              <w:rPr>
                <w:rFonts w:ascii="Arial" w:hAnsi="Arial" w:cs="Arial"/>
                <w:szCs w:val="24"/>
              </w:rPr>
            </w:pPr>
            <w:r w:rsidRPr="00B87F83">
              <w:rPr>
                <w:rFonts w:ascii="Arial" w:hAnsi="Arial" w:cs="Arial"/>
                <w:szCs w:val="24"/>
              </w:rPr>
              <w:t>0.059</w:t>
            </w:r>
          </w:p>
        </w:tc>
        <w:tc>
          <w:tcPr>
            <w:tcW w:w="1220" w:type="dxa"/>
          </w:tcPr>
          <w:p w14:paraId="6D7EE90E" w14:textId="77777777" w:rsidR="00B87F83" w:rsidRPr="00B87F83" w:rsidRDefault="00B87F83" w:rsidP="00703494">
            <w:pPr>
              <w:rPr>
                <w:rFonts w:ascii="Arial" w:hAnsi="Arial" w:cs="Arial"/>
                <w:szCs w:val="24"/>
              </w:rPr>
            </w:pPr>
            <w:r w:rsidRPr="00B87F83">
              <w:rPr>
                <w:rFonts w:ascii="Arial" w:hAnsi="Arial" w:cs="Arial"/>
                <w:szCs w:val="24"/>
              </w:rPr>
              <w:t>0.746</w:t>
            </w:r>
          </w:p>
        </w:tc>
      </w:tr>
      <w:tr w:rsidR="00B87F83" w:rsidRPr="00B87F83" w14:paraId="1643DB89" w14:textId="77777777" w:rsidTr="00B87F83">
        <w:tblPrEx>
          <w:tblCellMar>
            <w:top w:w="0" w:type="dxa"/>
            <w:bottom w:w="0" w:type="dxa"/>
          </w:tblCellMar>
        </w:tblPrEx>
        <w:tc>
          <w:tcPr>
            <w:tcW w:w="1700" w:type="dxa"/>
          </w:tcPr>
          <w:p w14:paraId="2EF6E55B" w14:textId="77777777" w:rsidR="00B87F83" w:rsidRPr="00B87F83" w:rsidRDefault="00B87F83" w:rsidP="00703494">
            <w:pPr>
              <w:rPr>
                <w:rFonts w:ascii="Arial" w:hAnsi="Arial" w:cs="Arial"/>
                <w:szCs w:val="24"/>
              </w:rPr>
            </w:pPr>
            <w:r w:rsidRPr="00B87F83">
              <w:rPr>
                <w:rFonts w:ascii="Arial" w:hAnsi="Arial" w:cs="Arial"/>
                <w:szCs w:val="24"/>
              </w:rPr>
              <w:t>lemma</w:t>
            </w:r>
          </w:p>
        </w:tc>
        <w:tc>
          <w:tcPr>
            <w:tcW w:w="1445" w:type="dxa"/>
          </w:tcPr>
          <w:p w14:paraId="50C9994B" w14:textId="77777777" w:rsidR="00B87F83" w:rsidRPr="00B87F83" w:rsidRDefault="00B87F83" w:rsidP="00703494">
            <w:pPr>
              <w:rPr>
                <w:rFonts w:ascii="Arial" w:hAnsi="Arial" w:cs="Arial"/>
                <w:szCs w:val="24"/>
              </w:rPr>
            </w:pPr>
            <w:r w:rsidRPr="00B87F83">
              <w:rPr>
                <w:rFonts w:ascii="Arial" w:hAnsi="Arial" w:cs="Arial"/>
                <w:szCs w:val="24"/>
              </w:rPr>
              <w:t>bm25</w:t>
            </w:r>
          </w:p>
        </w:tc>
        <w:tc>
          <w:tcPr>
            <w:tcW w:w="1700" w:type="dxa"/>
          </w:tcPr>
          <w:p w14:paraId="610AA5CA" w14:textId="77777777" w:rsidR="00B87F83" w:rsidRPr="00B87F83" w:rsidRDefault="00B87F83" w:rsidP="00703494">
            <w:pPr>
              <w:rPr>
                <w:rFonts w:ascii="Arial" w:hAnsi="Arial" w:cs="Arial"/>
                <w:szCs w:val="24"/>
              </w:rPr>
            </w:pPr>
            <w:r w:rsidRPr="00B87F83">
              <w:rPr>
                <w:rFonts w:ascii="Arial" w:hAnsi="Arial" w:cs="Arial"/>
                <w:szCs w:val="24"/>
              </w:rPr>
              <w:t>0.900</w:t>
            </w:r>
          </w:p>
        </w:tc>
        <w:tc>
          <w:tcPr>
            <w:tcW w:w="1700" w:type="dxa"/>
          </w:tcPr>
          <w:p w14:paraId="70872486" w14:textId="77777777" w:rsidR="00B87F83" w:rsidRPr="00B87F83" w:rsidRDefault="00B87F83" w:rsidP="00703494">
            <w:pPr>
              <w:rPr>
                <w:rFonts w:ascii="Arial" w:hAnsi="Arial" w:cs="Arial"/>
                <w:szCs w:val="24"/>
              </w:rPr>
            </w:pPr>
            <w:r w:rsidRPr="00B87F83">
              <w:rPr>
                <w:rFonts w:ascii="Arial" w:hAnsi="Arial" w:cs="Arial"/>
                <w:szCs w:val="24"/>
              </w:rPr>
              <w:t>0.034</w:t>
            </w:r>
          </w:p>
        </w:tc>
        <w:tc>
          <w:tcPr>
            <w:tcW w:w="1700" w:type="dxa"/>
          </w:tcPr>
          <w:p w14:paraId="0B912956" w14:textId="77777777" w:rsidR="00B87F83" w:rsidRPr="00B87F83" w:rsidRDefault="00B87F83" w:rsidP="00703494">
            <w:pPr>
              <w:rPr>
                <w:rFonts w:ascii="Arial" w:hAnsi="Arial" w:cs="Arial"/>
                <w:szCs w:val="24"/>
              </w:rPr>
            </w:pPr>
            <w:r w:rsidRPr="00B87F83">
              <w:rPr>
                <w:rFonts w:ascii="Arial" w:hAnsi="Arial" w:cs="Arial"/>
                <w:szCs w:val="24"/>
              </w:rPr>
              <w:t>0.064</w:t>
            </w:r>
          </w:p>
        </w:tc>
        <w:tc>
          <w:tcPr>
            <w:tcW w:w="1220" w:type="dxa"/>
          </w:tcPr>
          <w:p w14:paraId="5AEB7712" w14:textId="77777777" w:rsidR="00B87F83" w:rsidRPr="00B87F83" w:rsidRDefault="00B87F83" w:rsidP="00703494">
            <w:pPr>
              <w:rPr>
                <w:rFonts w:ascii="Arial" w:hAnsi="Arial" w:cs="Arial"/>
                <w:szCs w:val="24"/>
              </w:rPr>
            </w:pPr>
            <w:r w:rsidRPr="00B87F83">
              <w:rPr>
                <w:rFonts w:ascii="Arial" w:hAnsi="Arial" w:cs="Arial"/>
                <w:szCs w:val="24"/>
              </w:rPr>
              <w:t>0.783</w:t>
            </w:r>
          </w:p>
        </w:tc>
      </w:tr>
    </w:tbl>
    <w:p w14:paraId="00E699DB" w14:textId="77777777" w:rsidR="00B87F83" w:rsidRDefault="00B87F83" w:rsidP="00B87F83">
      <w:pPr>
        <w:rPr>
          <w:rFonts w:ascii="Arial" w:hAnsi="Arial" w:cs="Arial"/>
          <w:b/>
          <w:bCs/>
          <w:szCs w:val="24"/>
        </w:rPr>
      </w:pPr>
    </w:p>
    <w:p w14:paraId="1DDFCB48" w14:textId="77777777" w:rsidR="00B87F83" w:rsidRDefault="00B87F83" w:rsidP="00B87F83">
      <w:pPr>
        <w:rPr>
          <w:rFonts w:ascii="Arial" w:hAnsi="Arial" w:cs="Arial"/>
          <w:b/>
          <w:bCs/>
          <w:szCs w:val="24"/>
        </w:rPr>
      </w:pPr>
    </w:p>
    <w:p w14:paraId="14A823CF" w14:textId="11726869" w:rsidR="00B87F83" w:rsidRDefault="00B87F83" w:rsidP="00B87F83">
      <w:pPr>
        <w:jc w:val="center"/>
        <w:rPr>
          <w:rFonts w:ascii="Arial" w:hAnsi="Arial" w:cs="Arial"/>
          <w:b/>
          <w:bCs/>
          <w:szCs w:val="24"/>
        </w:rPr>
      </w:pPr>
      <w:r>
        <w:rPr>
          <w:noProof/>
        </w:rPr>
        <w:lastRenderedPageBreak/>
        <w:drawing>
          <wp:inline distT="0" distB="0" distL="0" distR="0" wp14:anchorId="6D1C3E10" wp14:editId="6CB51BD6">
            <wp:extent cx="5456255" cy="3033678"/>
            <wp:effectExtent l="0" t="0" r="5080" b="1905"/>
            <wp:docPr id="1547224039" name="Picture 1547224039"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24039" name="Picture 1547224039" descr="A graph of blue and orange bars&#10;&#10;AI-generated content may be incorrect."/>
                    <pic:cNvPicPr>
                      <a:picLocks noChangeAspect="1" noChangeArrowheads="1"/>
                    </pic:cNvPicPr>
                  </pic:nvPicPr>
                  <pic:blipFill>
                    <a:blip r:embed="rId6"/>
                    <a:srcRect/>
                    <a:stretch>
                      <a:fillRect/>
                    </a:stretch>
                  </pic:blipFill>
                  <pic:spPr bwMode="auto">
                    <a:xfrm>
                      <a:off x="0" y="0"/>
                      <a:ext cx="5473577" cy="3043309"/>
                    </a:xfrm>
                    <a:prstGeom prst="rect">
                      <a:avLst/>
                    </a:prstGeom>
                  </pic:spPr>
                </pic:pic>
              </a:graphicData>
            </a:graphic>
          </wp:inline>
        </w:drawing>
      </w:r>
    </w:p>
    <w:p w14:paraId="34E548A0" w14:textId="4DB4491B" w:rsidR="00B87F83" w:rsidRPr="00B87F83" w:rsidRDefault="00B87F83" w:rsidP="00B87F83">
      <w:pPr>
        <w:spacing w:after="0"/>
        <w:jc w:val="center"/>
        <w:rPr>
          <w:rFonts w:ascii="Arial" w:hAnsi="Arial" w:cs="Arial"/>
          <w:i/>
          <w:iCs/>
          <w:color w:val="4B4B4B"/>
          <w:sz w:val="18"/>
          <w:szCs w:val="18"/>
        </w:rPr>
      </w:pPr>
      <w:r w:rsidRPr="00B87F83">
        <w:rPr>
          <w:rFonts w:ascii="Arial" w:hAnsi="Arial" w:cs="Arial"/>
          <w:i/>
          <w:iCs/>
          <w:color w:val="4B4B4B"/>
          <w:sz w:val="18"/>
          <w:szCs w:val="18"/>
        </w:rPr>
        <w:t>Figure 2</w:t>
      </w:r>
      <w:r w:rsidRPr="00B87F83">
        <w:rPr>
          <w:rFonts w:ascii="Arial" w:hAnsi="Arial" w:cs="Arial"/>
          <w:i/>
          <w:iCs/>
          <w:color w:val="4B4B4B"/>
          <w:sz w:val="18"/>
          <w:szCs w:val="18"/>
        </w:rPr>
        <w:t>:</w:t>
      </w:r>
      <w:r w:rsidRPr="00B87F83">
        <w:rPr>
          <w:rFonts w:ascii="Arial" w:hAnsi="Arial" w:cs="Arial"/>
          <w:i/>
          <w:iCs/>
          <w:color w:val="4B4B4B"/>
          <w:sz w:val="18"/>
          <w:szCs w:val="18"/>
        </w:rPr>
        <w:t xml:space="preserve"> </w:t>
      </w:r>
      <w:proofErr w:type="spellStart"/>
      <w:r w:rsidRPr="00B87F83">
        <w:rPr>
          <w:rFonts w:ascii="Arial" w:hAnsi="Arial" w:cs="Arial"/>
          <w:i/>
          <w:iCs/>
          <w:color w:val="4B4B4B"/>
          <w:sz w:val="18"/>
          <w:szCs w:val="18"/>
        </w:rPr>
        <w:t>V</w:t>
      </w:r>
      <w:r w:rsidRPr="00B87F83">
        <w:rPr>
          <w:rFonts w:ascii="Arial" w:hAnsi="Arial" w:cs="Arial"/>
          <w:i/>
          <w:iCs/>
          <w:color w:val="4B4B4B"/>
          <w:sz w:val="18"/>
          <w:szCs w:val="18"/>
        </w:rPr>
        <w:t>isualises</w:t>
      </w:r>
      <w:proofErr w:type="spellEnd"/>
      <w:r w:rsidRPr="00B87F83">
        <w:rPr>
          <w:rFonts w:ascii="Arial" w:hAnsi="Arial" w:cs="Arial"/>
          <w:i/>
          <w:iCs/>
          <w:color w:val="4B4B4B"/>
          <w:sz w:val="18"/>
          <w:szCs w:val="18"/>
        </w:rPr>
        <w:t xml:space="preserve"> Precision@10 and MAP across all six configurations</w:t>
      </w:r>
    </w:p>
    <w:p w14:paraId="3AE6DB83" w14:textId="4D579B15" w:rsidR="00B87F83" w:rsidRPr="00B87F83" w:rsidRDefault="00B87F83" w:rsidP="00B87F83">
      <w:pPr>
        <w:spacing w:after="0"/>
        <w:jc w:val="center"/>
        <w:rPr>
          <w:rFonts w:ascii="Arial" w:hAnsi="Arial" w:cs="Arial"/>
          <w:i/>
          <w:iCs/>
          <w:color w:val="4B4B4B"/>
          <w:sz w:val="18"/>
          <w:szCs w:val="18"/>
        </w:rPr>
      </w:pPr>
      <w:r w:rsidRPr="00B87F83">
        <w:rPr>
          <w:rFonts w:ascii="Arial" w:hAnsi="Arial" w:cs="Arial"/>
          <w:i/>
          <w:iCs/>
          <w:color w:val="4B4B4B"/>
          <w:sz w:val="18"/>
          <w:szCs w:val="18"/>
        </w:rPr>
        <w:t xml:space="preserve"> (chart generated directly from the executed notebook's output).</w:t>
      </w:r>
    </w:p>
    <w:p w14:paraId="07E6DAE4" w14:textId="77777777" w:rsidR="00B87F83" w:rsidRDefault="00B87F83" w:rsidP="00B87F83">
      <w:pPr>
        <w:spacing w:after="0"/>
        <w:rPr>
          <w:i/>
          <w:iCs/>
          <w:color w:val="4B4B4B"/>
          <w:sz w:val="20"/>
          <w:szCs w:val="20"/>
        </w:rPr>
      </w:pPr>
    </w:p>
    <w:p w14:paraId="26F37928" w14:textId="77967234" w:rsidR="00B87F83" w:rsidRPr="00B87F83" w:rsidRDefault="00B87F83" w:rsidP="00B87F83">
      <w:pPr>
        <w:pStyle w:val="ListParagraph"/>
        <w:numPr>
          <w:ilvl w:val="1"/>
          <w:numId w:val="20"/>
        </w:numPr>
        <w:spacing w:after="0"/>
        <w:rPr>
          <w:rFonts w:ascii="Arial" w:hAnsi="Arial" w:cs="Arial"/>
          <w:b/>
          <w:bCs/>
          <w:color w:val="000000" w:themeColor="text1"/>
          <w:szCs w:val="24"/>
        </w:rPr>
      </w:pPr>
      <w:r w:rsidRPr="00B87F83">
        <w:rPr>
          <w:rFonts w:ascii="Arial" w:hAnsi="Arial" w:cs="Arial"/>
          <w:b/>
          <w:bCs/>
          <w:color w:val="000000" w:themeColor="text1"/>
          <w:szCs w:val="24"/>
        </w:rPr>
        <w:t>Retrieval Examples</w:t>
      </w:r>
    </w:p>
    <w:p w14:paraId="657BC773" w14:textId="77777777" w:rsidR="00B87F83" w:rsidRPr="00B87F83" w:rsidRDefault="00B87F83" w:rsidP="007345F9">
      <w:pPr>
        <w:spacing w:before="240" w:after="0"/>
        <w:rPr>
          <w:rFonts w:ascii="Arial" w:hAnsi="Arial" w:cs="Arial"/>
          <w:color w:val="000000" w:themeColor="text1"/>
          <w:szCs w:val="24"/>
        </w:rPr>
      </w:pPr>
      <w:r w:rsidRPr="00B87F83">
        <w:rPr>
          <w:rFonts w:ascii="Arial" w:hAnsi="Arial" w:cs="Arial"/>
          <w:color w:val="000000" w:themeColor="text1"/>
          <w:szCs w:val="24"/>
        </w:rPr>
        <w:t xml:space="preserve">For the query "renewable energy technology" (BM25, </w:t>
      </w:r>
      <w:proofErr w:type="spellStart"/>
      <w:r w:rsidRPr="00B87F83">
        <w:rPr>
          <w:rFonts w:ascii="Arial" w:hAnsi="Arial" w:cs="Arial"/>
          <w:color w:val="000000" w:themeColor="text1"/>
          <w:szCs w:val="24"/>
        </w:rPr>
        <w:t>lemmatisation</w:t>
      </w:r>
      <w:proofErr w:type="spellEnd"/>
      <w:r w:rsidRPr="00B87F83">
        <w:rPr>
          <w:rFonts w:ascii="Arial" w:hAnsi="Arial" w:cs="Arial"/>
          <w:color w:val="000000" w:themeColor="text1"/>
          <w:szCs w:val="24"/>
        </w:rPr>
        <w:t>), the top-ranked results were:</w:t>
      </w:r>
    </w:p>
    <w:p w14:paraId="589F7166" w14:textId="487AAAF7" w:rsidR="00B87F83" w:rsidRPr="007345F9" w:rsidRDefault="00B87F83" w:rsidP="007345F9">
      <w:pPr>
        <w:pStyle w:val="ListParagraph"/>
        <w:numPr>
          <w:ilvl w:val="0"/>
          <w:numId w:val="24"/>
        </w:numPr>
        <w:spacing w:after="0"/>
        <w:rPr>
          <w:rFonts w:ascii="Arial" w:hAnsi="Arial" w:cs="Arial"/>
          <w:color w:val="000000" w:themeColor="text1"/>
          <w:szCs w:val="24"/>
        </w:rPr>
      </w:pPr>
      <w:r w:rsidRPr="007345F9">
        <w:rPr>
          <w:rFonts w:ascii="Arial" w:hAnsi="Arial" w:cs="Arial"/>
          <w:color w:val="000000" w:themeColor="text1"/>
          <w:szCs w:val="24"/>
        </w:rPr>
        <w:t>SOUTHWESTERN ENERGY &lt;SWN&gt;, ARKLA &lt;ALG&gt; SET PACT — score 14.60</w:t>
      </w:r>
    </w:p>
    <w:p w14:paraId="77CE4219" w14:textId="03E2617A" w:rsidR="00B87F83" w:rsidRPr="007345F9" w:rsidRDefault="00B87F83" w:rsidP="007345F9">
      <w:pPr>
        <w:pStyle w:val="ListParagraph"/>
        <w:numPr>
          <w:ilvl w:val="0"/>
          <w:numId w:val="24"/>
        </w:numPr>
        <w:spacing w:after="0"/>
        <w:rPr>
          <w:rFonts w:ascii="Arial" w:hAnsi="Arial" w:cs="Arial"/>
          <w:color w:val="000000" w:themeColor="text1"/>
          <w:szCs w:val="24"/>
        </w:rPr>
      </w:pPr>
      <w:r w:rsidRPr="007345F9">
        <w:rPr>
          <w:rFonts w:ascii="Arial" w:hAnsi="Arial" w:cs="Arial"/>
          <w:color w:val="000000" w:themeColor="text1"/>
          <w:szCs w:val="24"/>
        </w:rPr>
        <w:t>BAYOU INTERNATIONAL BUYS STAKE IN SOLOMECS — score 9.65</w:t>
      </w:r>
    </w:p>
    <w:p w14:paraId="3ECAB670" w14:textId="69293570" w:rsidR="00B87F83" w:rsidRPr="007345F9" w:rsidRDefault="00B87F83" w:rsidP="007345F9">
      <w:pPr>
        <w:pStyle w:val="ListParagraph"/>
        <w:numPr>
          <w:ilvl w:val="0"/>
          <w:numId w:val="24"/>
        </w:numPr>
        <w:spacing w:after="0"/>
        <w:rPr>
          <w:rFonts w:ascii="Arial" w:hAnsi="Arial" w:cs="Arial"/>
          <w:color w:val="000000" w:themeColor="text1"/>
          <w:szCs w:val="24"/>
        </w:rPr>
      </w:pPr>
      <w:r w:rsidRPr="007345F9">
        <w:rPr>
          <w:rFonts w:ascii="Arial" w:hAnsi="Arial" w:cs="Arial"/>
          <w:color w:val="000000" w:themeColor="text1"/>
          <w:szCs w:val="24"/>
        </w:rPr>
        <w:t>WYSE &lt;WYSE.O&gt; TO GET LINK TECHNOLOGIES — score 8.77</w:t>
      </w:r>
    </w:p>
    <w:p w14:paraId="01C5BC2F" w14:textId="77777777" w:rsidR="00B87F83" w:rsidRDefault="00B87F83" w:rsidP="007345F9">
      <w:pPr>
        <w:spacing w:before="240" w:after="0"/>
        <w:rPr>
          <w:rFonts w:ascii="Arial" w:hAnsi="Arial" w:cs="Arial"/>
          <w:color w:val="000000" w:themeColor="text1"/>
          <w:szCs w:val="24"/>
        </w:rPr>
      </w:pPr>
      <w:r w:rsidRPr="00B87F83">
        <w:rPr>
          <w:rFonts w:ascii="Arial" w:hAnsi="Arial" w:cs="Arial"/>
          <w:color w:val="000000" w:themeColor="text1"/>
          <w:szCs w:val="24"/>
        </w:rPr>
        <w:t>A second query, "</w:t>
      </w:r>
      <w:proofErr w:type="spellStart"/>
      <w:r w:rsidRPr="00B87F83">
        <w:rPr>
          <w:rFonts w:ascii="Arial" w:hAnsi="Arial" w:cs="Arial"/>
          <w:color w:val="000000" w:themeColor="text1"/>
          <w:szCs w:val="24"/>
        </w:rPr>
        <w:t>grian</w:t>
      </w:r>
      <w:proofErr w:type="spellEnd"/>
      <w:r w:rsidRPr="00B87F83">
        <w:rPr>
          <w:rFonts w:ascii="Arial" w:hAnsi="Arial" w:cs="Arial"/>
          <w:color w:val="000000" w:themeColor="text1"/>
          <w:szCs w:val="24"/>
        </w:rPr>
        <w:t xml:space="preserve"> </w:t>
      </w:r>
      <w:proofErr w:type="spellStart"/>
      <w:r w:rsidRPr="00B87F83">
        <w:rPr>
          <w:rFonts w:ascii="Arial" w:hAnsi="Arial" w:cs="Arial"/>
          <w:color w:val="000000" w:themeColor="text1"/>
          <w:szCs w:val="24"/>
        </w:rPr>
        <w:t>expotrs</w:t>
      </w:r>
      <w:proofErr w:type="spellEnd"/>
      <w:r w:rsidRPr="00B87F83">
        <w:rPr>
          <w:rFonts w:ascii="Arial" w:hAnsi="Arial" w:cs="Arial"/>
          <w:color w:val="000000" w:themeColor="text1"/>
          <w:szCs w:val="24"/>
        </w:rPr>
        <w:t>" (deliberately misspelled), was run with spelling correction enabled to test the advanced query-processing feature. Both terms were out-of-vocabulary, so the correction algorithm mapped each to its nearest vocabulary term by edit distance; on this run it corrected "</w:t>
      </w:r>
      <w:proofErr w:type="spellStart"/>
      <w:r w:rsidRPr="00B87F83">
        <w:rPr>
          <w:rFonts w:ascii="Arial" w:hAnsi="Arial" w:cs="Arial"/>
          <w:color w:val="000000" w:themeColor="text1"/>
          <w:szCs w:val="24"/>
        </w:rPr>
        <w:t>grian</w:t>
      </w:r>
      <w:proofErr w:type="spellEnd"/>
      <w:r w:rsidRPr="00B87F83">
        <w:rPr>
          <w:rFonts w:ascii="Arial" w:hAnsi="Arial" w:cs="Arial"/>
          <w:color w:val="000000" w:themeColor="text1"/>
          <w:szCs w:val="24"/>
        </w:rPr>
        <w:t>" to "</w:t>
      </w:r>
      <w:proofErr w:type="spellStart"/>
      <w:r w:rsidRPr="00B87F83">
        <w:rPr>
          <w:rFonts w:ascii="Arial" w:hAnsi="Arial" w:cs="Arial"/>
          <w:color w:val="000000" w:themeColor="text1"/>
          <w:szCs w:val="24"/>
        </w:rPr>
        <w:t>brian</w:t>
      </w:r>
      <w:proofErr w:type="spellEnd"/>
      <w:r w:rsidRPr="00B87F83">
        <w:rPr>
          <w:rFonts w:ascii="Arial" w:hAnsi="Arial" w:cs="Arial"/>
          <w:color w:val="000000" w:themeColor="text1"/>
          <w:szCs w:val="24"/>
        </w:rPr>
        <w:t>" and "</w:t>
      </w:r>
      <w:proofErr w:type="spellStart"/>
      <w:r w:rsidRPr="00B87F83">
        <w:rPr>
          <w:rFonts w:ascii="Arial" w:hAnsi="Arial" w:cs="Arial"/>
          <w:color w:val="000000" w:themeColor="text1"/>
          <w:szCs w:val="24"/>
        </w:rPr>
        <w:t>expotrs</w:t>
      </w:r>
      <w:proofErr w:type="spellEnd"/>
      <w:r w:rsidRPr="00B87F83">
        <w:rPr>
          <w:rFonts w:ascii="Arial" w:hAnsi="Arial" w:cs="Arial"/>
          <w:color w:val="000000" w:themeColor="text1"/>
          <w:szCs w:val="24"/>
        </w:rPr>
        <w:t>" to "exporters", and the top results (e.g. "LYNG TO MEET WITH EXPORTERS, EEP LIKELY TOPIC") were only partially on-topic. This specific outcome is discussed as a limitation in Section 5.2 rather than presented as a clean success, since it more honestly reflects how the technique behaves.</w:t>
      </w:r>
    </w:p>
    <w:p w14:paraId="3C916FA1" w14:textId="77777777" w:rsidR="007345F9" w:rsidRPr="00B87F83" w:rsidRDefault="007345F9" w:rsidP="00B87F83">
      <w:pPr>
        <w:spacing w:after="0"/>
        <w:rPr>
          <w:rFonts w:ascii="Arial" w:hAnsi="Arial" w:cs="Arial"/>
          <w:color w:val="000000" w:themeColor="text1"/>
          <w:szCs w:val="24"/>
        </w:rPr>
      </w:pPr>
    </w:p>
    <w:p w14:paraId="19D11438" w14:textId="34F2817F" w:rsidR="00B87F83" w:rsidRPr="007345F9" w:rsidRDefault="00B87F83" w:rsidP="007345F9">
      <w:pPr>
        <w:pStyle w:val="ListParagraph"/>
        <w:numPr>
          <w:ilvl w:val="1"/>
          <w:numId w:val="20"/>
        </w:numPr>
        <w:spacing w:after="0"/>
        <w:rPr>
          <w:rFonts w:ascii="Arial" w:hAnsi="Arial" w:cs="Arial"/>
          <w:b/>
          <w:bCs/>
          <w:color w:val="000000" w:themeColor="text1"/>
          <w:szCs w:val="24"/>
        </w:rPr>
      </w:pPr>
      <w:r w:rsidRPr="007345F9">
        <w:rPr>
          <w:rFonts w:ascii="Arial" w:hAnsi="Arial" w:cs="Arial"/>
          <w:b/>
          <w:bCs/>
          <w:color w:val="000000" w:themeColor="text1"/>
          <w:szCs w:val="24"/>
        </w:rPr>
        <w:t>Analysis of System Performance</w:t>
      </w:r>
    </w:p>
    <w:p w14:paraId="05016438" w14:textId="77777777" w:rsidR="00B87F83" w:rsidRPr="00B87F83" w:rsidRDefault="00B87F83" w:rsidP="007345F9">
      <w:pPr>
        <w:spacing w:before="240" w:after="0"/>
        <w:rPr>
          <w:rFonts w:ascii="Arial" w:hAnsi="Arial" w:cs="Arial"/>
          <w:color w:val="000000" w:themeColor="text1"/>
          <w:szCs w:val="24"/>
        </w:rPr>
      </w:pPr>
      <w:r w:rsidRPr="00B87F83">
        <w:rPr>
          <w:rFonts w:ascii="Arial" w:hAnsi="Arial" w:cs="Arial"/>
          <w:color w:val="000000" w:themeColor="text1"/>
          <w:szCs w:val="24"/>
        </w:rPr>
        <w:t xml:space="preserve">Precision@10 is consistently high (0.869 to 0.900) because candidate-set restriction combined with TF-IDF/BM25 weighting reliably surfaces topically related articles near the top of the ranking. Recall@10 is low (approximately 0.03) by construction: several categories (e.g. earn, </w:t>
      </w:r>
      <w:proofErr w:type="spellStart"/>
      <w:r w:rsidRPr="00B87F83">
        <w:rPr>
          <w:rFonts w:ascii="Arial" w:hAnsi="Arial" w:cs="Arial"/>
          <w:color w:val="000000" w:themeColor="text1"/>
          <w:szCs w:val="24"/>
        </w:rPr>
        <w:t>acq</w:t>
      </w:r>
      <w:proofErr w:type="spellEnd"/>
      <w:r w:rsidRPr="00B87F83">
        <w:rPr>
          <w:rFonts w:ascii="Arial" w:hAnsi="Arial" w:cs="Arial"/>
          <w:color w:val="000000" w:themeColor="text1"/>
          <w:szCs w:val="24"/>
        </w:rPr>
        <w:t xml:space="preserve">) contain hundreds to thousands of relevant documents, so a </w:t>
      </w:r>
      <w:r w:rsidRPr="00B87F83">
        <w:rPr>
          <w:rFonts w:ascii="Arial" w:hAnsi="Arial" w:cs="Arial"/>
          <w:color w:val="000000" w:themeColor="text1"/>
          <w:szCs w:val="24"/>
        </w:rPr>
        <w:lastRenderedPageBreak/>
        <w:t xml:space="preserve">fixed </w:t>
      </w:r>
      <w:proofErr w:type="gramStart"/>
      <w:r w:rsidRPr="00B87F83">
        <w:rPr>
          <w:rFonts w:ascii="Arial" w:hAnsi="Arial" w:cs="Arial"/>
          <w:color w:val="000000" w:themeColor="text1"/>
          <w:szCs w:val="24"/>
        </w:rPr>
        <w:t>top-10</w:t>
      </w:r>
      <w:proofErr w:type="gramEnd"/>
      <w:r w:rsidRPr="00B87F83">
        <w:rPr>
          <w:rFonts w:ascii="Arial" w:hAnsi="Arial" w:cs="Arial"/>
          <w:color w:val="000000" w:themeColor="text1"/>
          <w:szCs w:val="24"/>
        </w:rPr>
        <w:t xml:space="preserve"> cut-off can only recall a small fraction, MAP (computed to k = 50) is included specifically to give a fuller picture of ranking quality beyond the top 10.</w:t>
      </w:r>
    </w:p>
    <w:p w14:paraId="216E617B" w14:textId="77777777" w:rsidR="00B87F83" w:rsidRPr="00B87F83" w:rsidRDefault="00B87F83" w:rsidP="00B87F83">
      <w:pPr>
        <w:spacing w:after="0"/>
        <w:rPr>
          <w:rFonts w:ascii="Arial" w:hAnsi="Arial" w:cs="Arial"/>
          <w:color w:val="000000" w:themeColor="text1"/>
          <w:szCs w:val="24"/>
        </w:rPr>
      </w:pPr>
    </w:p>
    <w:p w14:paraId="229E7ACF" w14:textId="61B6A946" w:rsidR="00B87F83" w:rsidRPr="00B87F83" w:rsidRDefault="00570366" w:rsidP="00B87F83">
      <w:pPr>
        <w:spacing w:after="0"/>
        <w:rPr>
          <w:rFonts w:ascii="Arial" w:hAnsi="Arial" w:cs="Arial"/>
          <w:color w:val="000000" w:themeColor="text1"/>
          <w:szCs w:val="24"/>
        </w:rPr>
      </w:pPr>
      <w:proofErr w:type="spellStart"/>
      <w:r w:rsidRPr="00570366">
        <w:rPr>
          <w:rFonts w:ascii="Arial" w:hAnsi="Arial" w:cs="Arial"/>
          <w:color w:val="000000" w:themeColor="text1"/>
          <w:szCs w:val="24"/>
        </w:rPr>
        <w:t>Normalisation</w:t>
      </w:r>
      <w:proofErr w:type="spellEnd"/>
      <w:r w:rsidRPr="00570366">
        <w:rPr>
          <w:rFonts w:ascii="Arial" w:hAnsi="Arial" w:cs="Arial"/>
          <w:color w:val="000000" w:themeColor="text1"/>
          <w:szCs w:val="24"/>
        </w:rPr>
        <w:t xml:space="preserve"> comparison: both stemming and </w:t>
      </w:r>
      <w:proofErr w:type="spellStart"/>
      <w:r w:rsidRPr="00570366">
        <w:rPr>
          <w:rFonts w:ascii="Arial" w:hAnsi="Arial" w:cs="Arial"/>
          <w:color w:val="000000" w:themeColor="text1"/>
          <w:szCs w:val="24"/>
        </w:rPr>
        <w:t>lemmatisation</w:t>
      </w:r>
      <w:proofErr w:type="spellEnd"/>
      <w:r w:rsidRPr="00570366">
        <w:rPr>
          <w:rFonts w:ascii="Arial" w:hAnsi="Arial" w:cs="Arial"/>
          <w:color w:val="000000" w:themeColor="text1"/>
          <w:szCs w:val="24"/>
        </w:rPr>
        <w:t xml:space="preserve"> outperform no </w:t>
      </w:r>
      <w:proofErr w:type="spellStart"/>
      <w:r w:rsidRPr="00570366">
        <w:rPr>
          <w:rFonts w:ascii="Arial" w:hAnsi="Arial" w:cs="Arial"/>
          <w:color w:val="000000" w:themeColor="text1"/>
          <w:szCs w:val="24"/>
        </w:rPr>
        <w:t>normalisation</w:t>
      </w:r>
      <w:proofErr w:type="spellEnd"/>
      <w:r w:rsidRPr="00570366">
        <w:rPr>
          <w:rFonts w:ascii="Arial" w:hAnsi="Arial" w:cs="Arial"/>
          <w:color w:val="000000" w:themeColor="text1"/>
          <w:szCs w:val="24"/>
        </w:rPr>
        <w:t xml:space="preserve"> on MAP (0.698 with no </w:t>
      </w:r>
      <w:proofErr w:type="spellStart"/>
      <w:r w:rsidRPr="00570366">
        <w:rPr>
          <w:rFonts w:ascii="Arial" w:hAnsi="Arial" w:cs="Arial"/>
          <w:color w:val="000000" w:themeColor="text1"/>
          <w:szCs w:val="24"/>
        </w:rPr>
        <w:t>normalisation</w:t>
      </w:r>
      <w:proofErr w:type="spellEnd"/>
      <w:r w:rsidRPr="00570366">
        <w:rPr>
          <w:rFonts w:ascii="Arial" w:hAnsi="Arial" w:cs="Arial"/>
          <w:color w:val="000000" w:themeColor="text1"/>
          <w:szCs w:val="24"/>
        </w:rPr>
        <w:t xml:space="preserve">, rising to 0.756 to 0.796 with stemming and 0.746 to 0.783 with </w:t>
      </w:r>
      <w:proofErr w:type="spellStart"/>
      <w:r w:rsidRPr="00570366">
        <w:rPr>
          <w:rFonts w:ascii="Arial" w:hAnsi="Arial" w:cs="Arial"/>
          <w:color w:val="000000" w:themeColor="text1"/>
          <w:szCs w:val="24"/>
        </w:rPr>
        <w:t>lemmatisation</w:t>
      </w:r>
      <w:proofErr w:type="spellEnd"/>
      <w:r w:rsidRPr="00570366">
        <w:rPr>
          <w:rFonts w:ascii="Arial" w:hAnsi="Arial" w:cs="Arial"/>
          <w:color w:val="000000" w:themeColor="text1"/>
          <w:szCs w:val="24"/>
        </w:rPr>
        <w:t xml:space="preserve">, depending on ranker), confirming that conflating inflected word forms measurably improves retrieval on this corpus. Stemming slightly outperformed </w:t>
      </w:r>
      <w:proofErr w:type="spellStart"/>
      <w:r w:rsidRPr="00570366">
        <w:rPr>
          <w:rFonts w:ascii="Arial" w:hAnsi="Arial" w:cs="Arial"/>
          <w:color w:val="000000" w:themeColor="text1"/>
          <w:szCs w:val="24"/>
        </w:rPr>
        <w:t>lemmatisation</w:t>
      </w:r>
      <w:proofErr w:type="spellEnd"/>
      <w:r w:rsidRPr="00570366">
        <w:rPr>
          <w:rFonts w:ascii="Arial" w:hAnsi="Arial" w:cs="Arial"/>
          <w:color w:val="000000" w:themeColor="text1"/>
          <w:szCs w:val="24"/>
        </w:rPr>
        <w:t xml:space="preserve"> on MAP for both rankers here, plausibly because Porter stemming's more aggressive conflation of related word forms suits short, keyword-style category-name queries; </w:t>
      </w:r>
      <w:proofErr w:type="spellStart"/>
      <w:r w:rsidRPr="00570366">
        <w:rPr>
          <w:rFonts w:ascii="Arial" w:hAnsi="Arial" w:cs="Arial"/>
          <w:color w:val="000000" w:themeColor="text1"/>
          <w:szCs w:val="24"/>
        </w:rPr>
        <w:t>lemmatisation's</w:t>
      </w:r>
      <w:proofErr w:type="spellEnd"/>
      <w:r w:rsidRPr="00570366">
        <w:rPr>
          <w:rFonts w:ascii="Arial" w:hAnsi="Arial" w:cs="Arial"/>
          <w:color w:val="000000" w:themeColor="text1"/>
          <w:szCs w:val="24"/>
        </w:rPr>
        <w:t xml:space="preserve"> linguistic precision would be expected to matter more for longer, natural-language queries not tested in this evaluation set. This pattern, stemming </w:t>
      </w:r>
      <w:proofErr w:type="spellStart"/>
      <w:r w:rsidRPr="00570366">
        <w:rPr>
          <w:rFonts w:ascii="Arial" w:hAnsi="Arial" w:cs="Arial"/>
          <w:color w:val="000000" w:themeColor="text1"/>
          <w:szCs w:val="24"/>
        </w:rPr>
        <w:t>favouring</w:t>
      </w:r>
      <w:proofErr w:type="spellEnd"/>
      <w:r w:rsidRPr="00570366">
        <w:rPr>
          <w:rFonts w:ascii="Arial" w:hAnsi="Arial" w:cs="Arial"/>
          <w:color w:val="000000" w:themeColor="text1"/>
          <w:szCs w:val="24"/>
        </w:rPr>
        <w:t xml:space="preserve"> short queries and </w:t>
      </w:r>
      <w:proofErr w:type="spellStart"/>
      <w:r w:rsidRPr="00570366">
        <w:rPr>
          <w:rFonts w:ascii="Arial" w:hAnsi="Arial" w:cs="Arial"/>
          <w:color w:val="000000" w:themeColor="text1"/>
          <w:szCs w:val="24"/>
        </w:rPr>
        <w:t>lemmatisation</w:t>
      </w:r>
      <w:proofErr w:type="spellEnd"/>
      <w:r w:rsidRPr="00570366">
        <w:rPr>
          <w:rFonts w:ascii="Arial" w:hAnsi="Arial" w:cs="Arial"/>
          <w:color w:val="000000" w:themeColor="text1"/>
          <w:szCs w:val="24"/>
        </w:rPr>
        <w:t xml:space="preserve"> </w:t>
      </w:r>
      <w:proofErr w:type="spellStart"/>
      <w:r w:rsidRPr="00570366">
        <w:rPr>
          <w:rFonts w:ascii="Arial" w:hAnsi="Arial" w:cs="Arial"/>
          <w:color w:val="000000" w:themeColor="text1"/>
          <w:szCs w:val="24"/>
        </w:rPr>
        <w:t>favouring</w:t>
      </w:r>
      <w:proofErr w:type="spellEnd"/>
      <w:r w:rsidRPr="00570366">
        <w:rPr>
          <w:rFonts w:ascii="Arial" w:hAnsi="Arial" w:cs="Arial"/>
          <w:color w:val="000000" w:themeColor="text1"/>
          <w:szCs w:val="24"/>
        </w:rPr>
        <w:t xml:space="preserve"> longer ones, mirrors findings reported by Boban et al. (2020) on a separate retrieval benchmark.</w:t>
      </w:r>
    </w:p>
    <w:p w14:paraId="3A20C82E" w14:textId="4B7E9F6E" w:rsidR="00B87F83" w:rsidRDefault="00570366" w:rsidP="007345F9">
      <w:pPr>
        <w:spacing w:before="240" w:after="0"/>
        <w:rPr>
          <w:rFonts w:ascii="Arial" w:hAnsi="Arial" w:cs="Arial"/>
          <w:color w:val="000000" w:themeColor="text1"/>
          <w:szCs w:val="24"/>
        </w:rPr>
      </w:pPr>
      <w:r w:rsidRPr="00570366">
        <w:rPr>
          <w:rFonts w:ascii="Arial" w:hAnsi="Arial" w:cs="Arial"/>
          <w:color w:val="000000" w:themeColor="text1"/>
          <w:szCs w:val="24"/>
        </w:rPr>
        <w:t xml:space="preserve">Ranker comparison: BM25 outperformed TF-IDF on every metric in every </w:t>
      </w:r>
      <w:proofErr w:type="spellStart"/>
      <w:r w:rsidRPr="00570366">
        <w:rPr>
          <w:rFonts w:ascii="Arial" w:hAnsi="Arial" w:cs="Arial"/>
          <w:color w:val="000000" w:themeColor="text1"/>
          <w:szCs w:val="24"/>
        </w:rPr>
        <w:t>normalisation</w:t>
      </w:r>
      <w:proofErr w:type="spellEnd"/>
      <w:r w:rsidRPr="00570366">
        <w:rPr>
          <w:rFonts w:ascii="Arial" w:hAnsi="Arial" w:cs="Arial"/>
          <w:color w:val="000000" w:themeColor="text1"/>
          <w:szCs w:val="24"/>
        </w:rPr>
        <w:t xml:space="preserve"> setting in this run (e.g. Precision@10 0.900 vs 0.869 and MAP 0.796 vs 0.756 under stemming), consistent with BM25's document-length </w:t>
      </w:r>
      <w:proofErr w:type="spellStart"/>
      <w:r w:rsidRPr="00570366">
        <w:rPr>
          <w:rFonts w:ascii="Arial" w:hAnsi="Arial" w:cs="Arial"/>
          <w:color w:val="000000" w:themeColor="text1"/>
          <w:szCs w:val="24"/>
        </w:rPr>
        <w:t>normalisation</w:t>
      </w:r>
      <w:proofErr w:type="spellEnd"/>
      <w:r w:rsidRPr="00570366">
        <w:rPr>
          <w:rFonts w:ascii="Arial" w:hAnsi="Arial" w:cs="Arial"/>
          <w:color w:val="000000" w:themeColor="text1"/>
          <w:szCs w:val="24"/>
        </w:rPr>
        <w:t xml:space="preserve"> and term-frequency saturation producing a stronger overall ranking on this corpus and consistent with the direction of effect reported in recent comparative BM25/TF-IDF evaluations (Darmawan et al., 2025). The best-performing configuration overall was stemming plus BM25 (Precision@10 = 0.900, MAP = 0.796).</w:t>
      </w:r>
    </w:p>
    <w:p w14:paraId="31B82839" w14:textId="77777777" w:rsidR="00570366" w:rsidRDefault="00570366" w:rsidP="007345F9">
      <w:pPr>
        <w:spacing w:before="240" w:after="0"/>
        <w:rPr>
          <w:rFonts w:ascii="Arial" w:hAnsi="Arial" w:cs="Arial"/>
          <w:color w:val="000000" w:themeColor="text1"/>
          <w:szCs w:val="24"/>
        </w:rPr>
      </w:pPr>
    </w:p>
    <w:p w14:paraId="18C04350" w14:textId="5C8B07C9" w:rsidR="0099669F" w:rsidRDefault="0099669F" w:rsidP="0099669F">
      <w:pPr>
        <w:pStyle w:val="ListParagraph"/>
        <w:numPr>
          <w:ilvl w:val="0"/>
          <w:numId w:val="1"/>
        </w:numPr>
        <w:spacing w:before="240" w:after="0"/>
        <w:ind w:left="360"/>
        <w:rPr>
          <w:rFonts w:ascii="Arial" w:hAnsi="Arial" w:cs="Arial"/>
          <w:b/>
          <w:bCs/>
          <w:color w:val="000000" w:themeColor="text1"/>
          <w:sz w:val="28"/>
          <w:szCs w:val="28"/>
        </w:rPr>
      </w:pPr>
      <w:r w:rsidRPr="0099669F">
        <w:rPr>
          <w:rFonts w:ascii="Arial" w:hAnsi="Arial" w:cs="Arial"/>
          <w:b/>
          <w:bCs/>
          <w:color w:val="000000" w:themeColor="text1"/>
          <w:sz w:val="28"/>
          <w:szCs w:val="28"/>
        </w:rPr>
        <w:t>Discussion</w:t>
      </w:r>
    </w:p>
    <w:p w14:paraId="4002491B" w14:textId="77777777" w:rsidR="0099669F" w:rsidRPr="0099669F" w:rsidRDefault="0099669F" w:rsidP="0099669F">
      <w:pPr>
        <w:pStyle w:val="ListParagraph"/>
        <w:spacing w:before="240"/>
        <w:ind w:left="360"/>
        <w:rPr>
          <w:rFonts w:ascii="Arial" w:hAnsi="Arial" w:cs="Arial"/>
          <w:b/>
          <w:bCs/>
          <w:color w:val="000000" w:themeColor="text1"/>
          <w:sz w:val="28"/>
          <w:szCs w:val="28"/>
        </w:rPr>
      </w:pPr>
    </w:p>
    <w:p w14:paraId="292488D1" w14:textId="566C0097" w:rsidR="0099669F" w:rsidRDefault="0099669F" w:rsidP="0099669F">
      <w:pPr>
        <w:pStyle w:val="ListParagraph"/>
        <w:numPr>
          <w:ilvl w:val="1"/>
          <w:numId w:val="28"/>
        </w:numPr>
        <w:spacing w:before="240" w:after="0"/>
        <w:rPr>
          <w:rFonts w:ascii="Arial" w:hAnsi="Arial" w:cs="Arial"/>
          <w:b/>
          <w:bCs/>
          <w:color w:val="000000" w:themeColor="text1"/>
          <w:szCs w:val="24"/>
        </w:rPr>
      </w:pPr>
      <w:r w:rsidRPr="0099669F">
        <w:rPr>
          <w:rFonts w:ascii="Arial" w:hAnsi="Arial" w:cs="Arial"/>
          <w:b/>
          <w:bCs/>
          <w:color w:val="000000" w:themeColor="text1"/>
          <w:szCs w:val="24"/>
        </w:rPr>
        <w:t>Strengths</w:t>
      </w:r>
    </w:p>
    <w:p w14:paraId="39EBBC7B" w14:textId="77777777" w:rsidR="0099669F" w:rsidRDefault="0099669F" w:rsidP="0099669F">
      <w:pPr>
        <w:pStyle w:val="ListParagraph"/>
        <w:spacing w:before="240" w:after="0"/>
        <w:ind w:left="360"/>
        <w:rPr>
          <w:rFonts w:ascii="Arial" w:hAnsi="Arial" w:cs="Arial"/>
          <w:b/>
          <w:bCs/>
          <w:color w:val="000000" w:themeColor="text1"/>
          <w:szCs w:val="24"/>
        </w:rPr>
      </w:pPr>
    </w:p>
    <w:p w14:paraId="3AFE433F" w14:textId="7EA75F52" w:rsidR="0099669F" w:rsidRPr="0099669F" w:rsidRDefault="0099669F" w:rsidP="0099669F">
      <w:pPr>
        <w:pStyle w:val="ListParagraph"/>
        <w:numPr>
          <w:ilvl w:val="0"/>
          <w:numId w:val="29"/>
        </w:numPr>
        <w:spacing w:before="240" w:after="0"/>
        <w:rPr>
          <w:rFonts w:ascii="Arial" w:hAnsi="Arial" w:cs="Arial"/>
          <w:color w:val="000000" w:themeColor="text1"/>
          <w:szCs w:val="24"/>
        </w:rPr>
      </w:pPr>
      <w:r w:rsidRPr="0099669F">
        <w:rPr>
          <w:rFonts w:ascii="Arial" w:hAnsi="Arial" w:cs="Arial"/>
          <w:color w:val="000000" w:themeColor="text1"/>
          <w:szCs w:val="24"/>
        </w:rPr>
        <w:t>Fast, scalable query processing via candidate-set restriction and sparse-matrix ranking, demonstrated concretely (1,769 of 10,788 documents scored for a sample query).</w:t>
      </w:r>
    </w:p>
    <w:p w14:paraId="47669E47" w14:textId="5F915CF3" w:rsidR="0099669F" w:rsidRPr="0099669F" w:rsidRDefault="0099669F" w:rsidP="0099669F">
      <w:pPr>
        <w:pStyle w:val="ListParagraph"/>
        <w:numPr>
          <w:ilvl w:val="0"/>
          <w:numId w:val="29"/>
        </w:numPr>
        <w:spacing w:before="240" w:after="0"/>
        <w:rPr>
          <w:rFonts w:ascii="Arial" w:hAnsi="Arial" w:cs="Arial"/>
          <w:color w:val="000000" w:themeColor="text1"/>
          <w:szCs w:val="24"/>
        </w:rPr>
      </w:pPr>
      <w:r w:rsidRPr="0099669F">
        <w:rPr>
          <w:rFonts w:ascii="Arial" w:hAnsi="Arial" w:cs="Arial"/>
          <w:color w:val="000000" w:themeColor="text1"/>
          <w:szCs w:val="24"/>
        </w:rPr>
        <w:t>Two independently implemented, empirically compared ranking methods, with the comparison used to select a justified default configuration (stemming plus BM25) rather than an assumed one.</w:t>
      </w:r>
    </w:p>
    <w:p w14:paraId="46D2F431" w14:textId="4E9CECB6" w:rsidR="0099669F" w:rsidRPr="0099669F" w:rsidRDefault="0099669F" w:rsidP="0099669F">
      <w:pPr>
        <w:pStyle w:val="ListParagraph"/>
        <w:numPr>
          <w:ilvl w:val="0"/>
          <w:numId w:val="29"/>
        </w:numPr>
        <w:spacing w:before="240" w:after="0"/>
        <w:rPr>
          <w:rFonts w:ascii="Arial" w:hAnsi="Arial" w:cs="Arial"/>
          <w:color w:val="000000" w:themeColor="text1"/>
          <w:szCs w:val="24"/>
        </w:rPr>
      </w:pPr>
      <w:r w:rsidRPr="0099669F">
        <w:rPr>
          <w:rFonts w:ascii="Arial" w:hAnsi="Arial" w:cs="Arial"/>
          <w:color w:val="000000" w:themeColor="text1"/>
          <w:szCs w:val="24"/>
        </w:rPr>
        <w:t xml:space="preserve">Configurable, empirically evaluated preprocessing (three </w:t>
      </w:r>
      <w:proofErr w:type="spellStart"/>
      <w:r w:rsidRPr="0099669F">
        <w:rPr>
          <w:rFonts w:ascii="Arial" w:hAnsi="Arial" w:cs="Arial"/>
          <w:color w:val="000000" w:themeColor="text1"/>
          <w:szCs w:val="24"/>
        </w:rPr>
        <w:t>normalisation</w:t>
      </w:r>
      <w:proofErr w:type="spellEnd"/>
      <w:r w:rsidRPr="0099669F">
        <w:rPr>
          <w:rFonts w:ascii="Arial" w:hAnsi="Arial" w:cs="Arial"/>
          <w:color w:val="000000" w:themeColor="text1"/>
          <w:szCs w:val="24"/>
        </w:rPr>
        <w:t xml:space="preserve"> strategies compared, not assumed).</w:t>
      </w:r>
    </w:p>
    <w:p w14:paraId="649BFD10" w14:textId="144EBD80" w:rsidR="0099669F" w:rsidRDefault="0099669F" w:rsidP="0099669F">
      <w:pPr>
        <w:pStyle w:val="ListParagraph"/>
        <w:numPr>
          <w:ilvl w:val="0"/>
          <w:numId w:val="29"/>
        </w:numPr>
        <w:spacing w:before="240" w:after="0"/>
        <w:rPr>
          <w:rFonts w:ascii="Arial" w:hAnsi="Arial" w:cs="Arial"/>
          <w:color w:val="000000" w:themeColor="text1"/>
          <w:szCs w:val="24"/>
        </w:rPr>
      </w:pPr>
      <w:r w:rsidRPr="0099669F">
        <w:rPr>
          <w:rFonts w:ascii="Arial" w:hAnsi="Arial" w:cs="Arial"/>
          <w:color w:val="000000" w:themeColor="text1"/>
          <w:szCs w:val="24"/>
        </w:rPr>
        <w:t>Advanced query features (spelling correction, WordNet query expansion) implemented and independently toggleable.</w:t>
      </w:r>
    </w:p>
    <w:p w14:paraId="233C0D32" w14:textId="77777777" w:rsidR="0099669F" w:rsidRPr="0099669F" w:rsidRDefault="0099669F" w:rsidP="0099669F">
      <w:pPr>
        <w:spacing w:after="0"/>
        <w:rPr>
          <w:rFonts w:ascii="Arial" w:hAnsi="Arial" w:cs="Arial"/>
          <w:color w:val="000000" w:themeColor="text1"/>
          <w:szCs w:val="24"/>
        </w:rPr>
      </w:pPr>
    </w:p>
    <w:p w14:paraId="24F811D1" w14:textId="5D58E798" w:rsidR="00721F90" w:rsidRDefault="0099669F" w:rsidP="00721F90">
      <w:pPr>
        <w:pStyle w:val="ListParagraph"/>
        <w:numPr>
          <w:ilvl w:val="1"/>
          <w:numId w:val="28"/>
        </w:numPr>
        <w:spacing w:before="240" w:after="0"/>
        <w:rPr>
          <w:rFonts w:ascii="Arial" w:hAnsi="Arial" w:cs="Arial"/>
          <w:b/>
          <w:bCs/>
          <w:color w:val="000000" w:themeColor="text1"/>
          <w:szCs w:val="24"/>
        </w:rPr>
      </w:pPr>
      <w:r w:rsidRPr="00721F90">
        <w:rPr>
          <w:rFonts w:ascii="Arial" w:hAnsi="Arial" w:cs="Arial"/>
          <w:b/>
          <w:bCs/>
          <w:color w:val="000000" w:themeColor="text1"/>
          <w:szCs w:val="24"/>
        </w:rPr>
        <w:lastRenderedPageBreak/>
        <w:t>Limitations</w:t>
      </w:r>
    </w:p>
    <w:p w14:paraId="7F0727BE" w14:textId="77777777" w:rsidR="00721F90" w:rsidRPr="00721F90" w:rsidRDefault="00721F90" w:rsidP="00721F90">
      <w:pPr>
        <w:spacing w:after="0"/>
        <w:rPr>
          <w:rFonts w:ascii="Arial" w:hAnsi="Arial" w:cs="Arial"/>
          <w:b/>
          <w:bCs/>
          <w:color w:val="000000" w:themeColor="text1"/>
          <w:szCs w:val="24"/>
        </w:rPr>
      </w:pPr>
    </w:p>
    <w:p w14:paraId="18C23FC1" w14:textId="758F7A28" w:rsidR="0099669F" w:rsidRPr="00721F90" w:rsidRDefault="0099669F" w:rsidP="00721F90">
      <w:pPr>
        <w:pStyle w:val="ListParagraph"/>
        <w:numPr>
          <w:ilvl w:val="0"/>
          <w:numId w:val="33"/>
        </w:numPr>
        <w:spacing w:after="0"/>
        <w:rPr>
          <w:rFonts w:ascii="Arial" w:hAnsi="Arial" w:cs="Arial"/>
          <w:color w:val="000000" w:themeColor="text1"/>
          <w:szCs w:val="24"/>
        </w:rPr>
      </w:pPr>
      <w:r w:rsidRPr="00721F90">
        <w:rPr>
          <w:rFonts w:ascii="Arial" w:hAnsi="Arial" w:cs="Arial"/>
          <w:color w:val="000000" w:themeColor="text1"/>
          <w:szCs w:val="24"/>
        </w:rPr>
        <w:t>Relevance judgements are derived from single/double-word category-name queries rather than natural-language questions, so the evaluation does not directly measure performance on longer, conversational queries.</w:t>
      </w:r>
    </w:p>
    <w:p w14:paraId="6F147B8B" w14:textId="0736537B" w:rsidR="0099669F" w:rsidRPr="00080EBD" w:rsidRDefault="00080EBD" w:rsidP="00721F90">
      <w:pPr>
        <w:pStyle w:val="ListParagraph"/>
        <w:numPr>
          <w:ilvl w:val="0"/>
          <w:numId w:val="33"/>
        </w:numPr>
        <w:spacing w:before="240" w:after="0"/>
        <w:rPr>
          <w:rFonts w:ascii="Arial" w:hAnsi="Arial" w:cs="Arial"/>
          <w:color w:val="000000" w:themeColor="text1"/>
          <w:szCs w:val="24"/>
        </w:rPr>
      </w:pPr>
      <w:r w:rsidRPr="00080EBD">
        <w:rPr>
          <w:rFonts w:ascii="Arial" w:hAnsi="Arial" w:cs="Arial"/>
        </w:rPr>
        <w:t xml:space="preserve">Spelling correction uses plain </w:t>
      </w:r>
      <w:proofErr w:type="spellStart"/>
      <w:r w:rsidRPr="00080EBD">
        <w:rPr>
          <w:rFonts w:ascii="Arial" w:hAnsi="Arial" w:cs="Arial"/>
        </w:rPr>
        <w:t>Levenshtein</w:t>
      </w:r>
      <w:proofErr w:type="spellEnd"/>
      <w:r w:rsidRPr="00080EBD">
        <w:rPr>
          <w:rFonts w:ascii="Arial" w:hAnsi="Arial" w:cs="Arial"/>
        </w:rPr>
        <w:t xml:space="preserve"> edit distance, which does not privilege common transposition typos: in the live demo, "</w:t>
      </w:r>
      <w:proofErr w:type="spellStart"/>
      <w:r w:rsidRPr="00080EBD">
        <w:rPr>
          <w:rFonts w:ascii="Arial" w:hAnsi="Arial" w:cs="Arial"/>
        </w:rPr>
        <w:t>grian</w:t>
      </w:r>
      <w:proofErr w:type="spellEnd"/>
      <w:r w:rsidRPr="00080EBD">
        <w:rPr>
          <w:rFonts w:ascii="Arial" w:hAnsi="Arial" w:cs="Arial"/>
        </w:rPr>
        <w:t xml:space="preserve">" (intended: "grain") was corrected to the </w:t>
      </w:r>
      <w:proofErr w:type="gramStart"/>
      <w:r w:rsidRPr="00080EBD">
        <w:rPr>
          <w:rFonts w:ascii="Arial" w:hAnsi="Arial" w:cs="Arial"/>
        </w:rPr>
        <w:t>equally-close</w:t>
      </w:r>
      <w:proofErr w:type="gramEnd"/>
      <w:r w:rsidRPr="00080EBD">
        <w:rPr>
          <w:rFonts w:ascii="Arial" w:hAnsi="Arial" w:cs="Arial"/>
        </w:rPr>
        <w:t xml:space="preserve"> but unrelated vocabulary term "</w:t>
      </w:r>
      <w:proofErr w:type="spellStart"/>
      <w:r w:rsidRPr="00080EBD">
        <w:rPr>
          <w:rFonts w:ascii="Arial" w:hAnsi="Arial" w:cs="Arial"/>
        </w:rPr>
        <w:t>brian</w:t>
      </w:r>
      <w:proofErr w:type="spellEnd"/>
      <w:r w:rsidRPr="00080EBD">
        <w:rPr>
          <w:rFonts w:ascii="Arial" w:hAnsi="Arial" w:cs="Arial"/>
        </w:rPr>
        <w:t xml:space="preserve">", producing weaker results for that query. This is a genuine, observed limitation of the correction algorithm rather than a hypothetical one, and a </w:t>
      </w:r>
      <w:proofErr w:type="spellStart"/>
      <w:r w:rsidRPr="00080EBD">
        <w:rPr>
          <w:rFonts w:ascii="Arial" w:hAnsi="Arial" w:cs="Arial"/>
        </w:rPr>
        <w:t>Damerau-Levenshtein</w:t>
      </w:r>
      <w:proofErr w:type="spellEnd"/>
      <w:r w:rsidRPr="00080EBD">
        <w:rPr>
          <w:rFonts w:ascii="Arial" w:hAnsi="Arial" w:cs="Arial"/>
        </w:rPr>
        <w:t xml:space="preserve"> distance (which counts adjacent transpositions as a single edit) would likely address it. Comparable ambiguous-correction failure cases, where an edit-distance-based algorithm selects a well-formed but contextually wrong replacement, have been documented in recent IR-based spelling correction research (Goslin &amp; Hofmann, 2022).</w:t>
      </w:r>
    </w:p>
    <w:p w14:paraId="7FD478AE" w14:textId="629AB991" w:rsidR="0099669F" w:rsidRPr="00721F90" w:rsidRDefault="0099669F" w:rsidP="00721F90">
      <w:pPr>
        <w:pStyle w:val="ListParagraph"/>
        <w:numPr>
          <w:ilvl w:val="0"/>
          <w:numId w:val="33"/>
        </w:numPr>
        <w:spacing w:before="240" w:after="0"/>
        <w:rPr>
          <w:rFonts w:ascii="Arial" w:hAnsi="Arial" w:cs="Arial"/>
          <w:color w:val="000000" w:themeColor="text1"/>
          <w:szCs w:val="24"/>
        </w:rPr>
      </w:pPr>
      <w:r w:rsidRPr="00721F90">
        <w:rPr>
          <w:rFonts w:ascii="Arial" w:hAnsi="Arial" w:cs="Arial"/>
          <w:color w:val="000000" w:themeColor="text1"/>
          <w:szCs w:val="24"/>
        </w:rPr>
        <w:t>When multiple vocabulary terms are equidistant from a misspelled query term, the correction is chosen from an unordered Python set, so the result can vary between runs, a reproducibility limitation worth fixing with a deterministic tie-break (e.g. preferring the more frequent vocabulary term).</w:t>
      </w:r>
    </w:p>
    <w:p w14:paraId="1526AEB7" w14:textId="485C203C" w:rsidR="0099669F" w:rsidRPr="00721F90" w:rsidRDefault="0099669F" w:rsidP="00721F90">
      <w:pPr>
        <w:pStyle w:val="ListParagraph"/>
        <w:numPr>
          <w:ilvl w:val="0"/>
          <w:numId w:val="33"/>
        </w:numPr>
        <w:spacing w:before="240" w:after="0"/>
        <w:rPr>
          <w:rFonts w:ascii="Arial" w:hAnsi="Arial" w:cs="Arial"/>
          <w:color w:val="000000" w:themeColor="text1"/>
          <w:szCs w:val="24"/>
        </w:rPr>
      </w:pPr>
      <w:r w:rsidRPr="00721F90">
        <w:rPr>
          <w:rFonts w:ascii="Arial" w:hAnsi="Arial" w:cs="Arial"/>
          <w:color w:val="000000" w:themeColor="text1"/>
          <w:szCs w:val="24"/>
        </w:rPr>
        <w:t>WordNet query expansion is not sense-disambiguated, so an expanded synonym can occasionally introduce an unrelated meaning of a polysemous word, adding noise rather than recall.</w:t>
      </w:r>
    </w:p>
    <w:p w14:paraId="6EFFA3C2" w14:textId="627AEAD4" w:rsidR="0099669F" w:rsidRDefault="0099669F" w:rsidP="00721F90">
      <w:pPr>
        <w:pStyle w:val="ListParagraph"/>
        <w:numPr>
          <w:ilvl w:val="0"/>
          <w:numId w:val="33"/>
        </w:numPr>
        <w:spacing w:before="240" w:after="0"/>
        <w:rPr>
          <w:rFonts w:ascii="Arial" w:hAnsi="Arial" w:cs="Arial"/>
          <w:color w:val="000000" w:themeColor="text1"/>
          <w:szCs w:val="24"/>
        </w:rPr>
      </w:pPr>
      <w:r w:rsidRPr="00721F90">
        <w:rPr>
          <w:rFonts w:ascii="Arial" w:hAnsi="Arial" w:cs="Arial"/>
          <w:color w:val="000000" w:themeColor="text1"/>
          <w:szCs w:val="24"/>
        </w:rPr>
        <w:t>Relevance is binary and topic-based (category membership), which does not capture graded relevance or query-specific relevance judged by a human.</w:t>
      </w:r>
    </w:p>
    <w:p w14:paraId="122F02BA" w14:textId="77777777" w:rsidR="00721F90" w:rsidRDefault="00721F90" w:rsidP="00721F90">
      <w:pPr>
        <w:pStyle w:val="ListParagraph"/>
        <w:spacing w:before="240" w:after="0"/>
        <w:rPr>
          <w:rFonts w:ascii="Arial" w:hAnsi="Arial" w:cs="Arial"/>
          <w:color w:val="000000" w:themeColor="text1"/>
          <w:szCs w:val="24"/>
        </w:rPr>
      </w:pPr>
    </w:p>
    <w:p w14:paraId="5DB1668C" w14:textId="2D96330F" w:rsidR="00721F90" w:rsidRDefault="00721F90" w:rsidP="00721F90">
      <w:pPr>
        <w:pStyle w:val="ListParagraph"/>
        <w:numPr>
          <w:ilvl w:val="1"/>
          <w:numId w:val="28"/>
        </w:numPr>
        <w:spacing w:before="240" w:after="0"/>
        <w:rPr>
          <w:rFonts w:ascii="Arial" w:hAnsi="Arial" w:cs="Arial"/>
          <w:b/>
          <w:bCs/>
          <w:color w:val="000000" w:themeColor="text1"/>
          <w:szCs w:val="24"/>
        </w:rPr>
      </w:pPr>
      <w:r w:rsidRPr="00721F90">
        <w:rPr>
          <w:rFonts w:ascii="Arial" w:hAnsi="Arial" w:cs="Arial"/>
          <w:b/>
          <w:bCs/>
          <w:color w:val="000000" w:themeColor="text1"/>
          <w:szCs w:val="24"/>
        </w:rPr>
        <w:t>Possible Future Improvements</w:t>
      </w:r>
    </w:p>
    <w:p w14:paraId="6A0AB81E" w14:textId="77777777" w:rsidR="00721F90" w:rsidRDefault="00721F90" w:rsidP="00721F90">
      <w:pPr>
        <w:pStyle w:val="ListParagraph"/>
        <w:spacing w:after="0"/>
        <w:ind w:left="360"/>
        <w:rPr>
          <w:rFonts w:ascii="Arial" w:hAnsi="Arial" w:cs="Arial"/>
          <w:b/>
          <w:bCs/>
          <w:color w:val="000000" w:themeColor="text1"/>
          <w:szCs w:val="24"/>
        </w:rPr>
      </w:pPr>
    </w:p>
    <w:p w14:paraId="7DB3F2CD" w14:textId="1991E467" w:rsidR="00721F90" w:rsidRPr="00721F90" w:rsidRDefault="00721F90" w:rsidP="00721F90">
      <w:pPr>
        <w:pStyle w:val="ListParagraph"/>
        <w:numPr>
          <w:ilvl w:val="0"/>
          <w:numId w:val="35"/>
        </w:numPr>
        <w:spacing w:before="240" w:after="0"/>
        <w:rPr>
          <w:rFonts w:ascii="Arial" w:hAnsi="Arial" w:cs="Arial"/>
          <w:color w:val="000000" w:themeColor="text1"/>
          <w:szCs w:val="24"/>
        </w:rPr>
      </w:pPr>
      <w:r w:rsidRPr="00721F90">
        <w:rPr>
          <w:rFonts w:ascii="Arial" w:hAnsi="Arial" w:cs="Arial"/>
          <w:color w:val="000000" w:themeColor="text1"/>
          <w:szCs w:val="24"/>
        </w:rPr>
        <w:t xml:space="preserve">Replace plain edit distance with </w:t>
      </w:r>
      <w:proofErr w:type="spellStart"/>
      <w:r w:rsidRPr="00721F90">
        <w:rPr>
          <w:rFonts w:ascii="Arial" w:hAnsi="Arial" w:cs="Arial"/>
          <w:color w:val="000000" w:themeColor="text1"/>
          <w:szCs w:val="24"/>
        </w:rPr>
        <w:t>Damerau-Levenshtein</w:t>
      </w:r>
      <w:proofErr w:type="spellEnd"/>
      <w:r w:rsidRPr="00721F90">
        <w:rPr>
          <w:rFonts w:ascii="Arial" w:hAnsi="Arial" w:cs="Arial"/>
          <w:color w:val="000000" w:themeColor="text1"/>
          <w:szCs w:val="24"/>
        </w:rPr>
        <w:t xml:space="preserve"> distance and a frequency-based tie-break, directly addressing the spelling-correction limitation observed in Section 5.2.</w:t>
      </w:r>
    </w:p>
    <w:p w14:paraId="7B768E97" w14:textId="071CB7D0" w:rsidR="00721F90" w:rsidRPr="00721F90" w:rsidRDefault="00721F90" w:rsidP="00721F90">
      <w:pPr>
        <w:pStyle w:val="ListParagraph"/>
        <w:numPr>
          <w:ilvl w:val="0"/>
          <w:numId w:val="35"/>
        </w:numPr>
        <w:spacing w:before="240" w:after="0"/>
        <w:rPr>
          <w:rFonts w:ascii="Arial" w:hAnsi="Arial" w:cs="Arial"/>
          <w:color w:val="000000" w:themeColor="text1"/>
          <w:szCs w:val="24"/>
        </w:rPr>
      </w:pPr>
      <w:r w:rsidRPr="00721F90">
        <w:rPr>
          <w:rFonts w:ascii="Arial" w:hAnsi="Arial" w:cs="Arial"/>
          <w:color w:val="000000" w:themeColor="text1"/>
          <w:szCs w:val="24"/>
        </w:rPr>
        <w:t>Word-sense disambiguation before query expansion, so only synonyms of the intended sense are added.</w:t>
      </w:r>
    </w:p>
    <w:p w14:paraId="29C24B5F" w14:textId="36CC6D20" w:rsidR="00721F90" w:rsidRDefault="00721F90" w:rsidP="00721F90">
      <w:pPr>
        <w:pStyle w:val="ListParagraph"/>
        <w:numPr>
          <w:ilvl w:val="0"/>
          <w:numId w:val="35"/>
        </w:numPr>
        <w:spacing w:before="240" w:after="0"/>
        <w:rPr>
          <w:rFonts w:ascii="Arial" w:hAnsi="Arial" w:cs="Arial"/>
          <w:color w:val="000000" w:themeColor="text1"/>
          <w:szCs w:val="24"/>
        </w:rPr>
      </w:pPr>
      <w:r w:rsidRPr="00721F90">
        <w:rPr>
          <w:rFonts w:ascii="Arial" w:hAnsi="Arial" w:cs="Arial"/>
          <w:color w:val="000000" w:themeColor="text1"/>
          <w:szCs w:val="24"/>
        </w:rPr>
        <w:t>A learned or hybrid ranking function (e.g. combining BM25 with cosine similarity) evaluated with graded, human-judged relevance.</w:t>
      </w:r>
    </w:p>
    <w:p w14:paraId="1D1BBC63" w14:textId="77777777" w:rsidR="00080EBD" w:rsidRPr="00721F90" w:rsidRDefault="00080EBD" w:rsidP="00080EBD">
      <w:pPr>
        <w:pStyle w:val="ListParagraph"/>
        <w:spacing w:before="240" w:after="0"/>
        <w:rPr>
          <w:rFonts w:ascii="Arial" w:hAnsi="Arial" w:cs="Arial"/>
          <w:color w:val="000000" w:themeColor="text1"/>
          <w:szCs w:val="24"/>
        </w:rPr>
      </w:pPr>
    </w:p>
    <w:p w14:paraId="4E90A861" w14:textId="1ED2D0FB" w:rsidR="00721F90" w:rsidRDefault="00721F90" w:rsidP="00721F90">
      <w:pPr>
        <w:pStyle w:val="ListParagraph"/>
        <w:numPr>
          <w:ilvl w:val="1"/>
          <w:numId w:val="28"/>
        </w:numPr>
        <w:spacing w:before="240" w:after="0"/>
        <w:rPr>
          <w:rFonts w:ascii="Arial" w:hAnsi="Arial" w:cs="Arial"/>
          <w:b/>
          <w:bCs/>
          <w:color w:val="000000" w:themeColor="text1"/>
          <w:szCs w:val="24"/>
        </w:rPr>
      </w:pPr>
      <w:r w:rsidRPr="00721F90">
        <w:rPr>
          <w:rFonts w:ascii="Arial" w:hAnsi="Arial" w:cs="Arial"/>
          <w:b/>
          <w:bCs/>
          <w:color w:val="000000" w:themeColor="text1"/>
          <w:szCs w:val="24"/>
        </w:rPr>
        <w:t>Lessons Learned</w:t>
      </w:r>
    </w:p>
    <w:p w14:paraId="173AB208" w14:textId="4D94B3F5" w:rsidR="00721F90" w:rsidRDefault="00721F90" w:rsidP="00721F90">
      <w:pPr>
        <w:spacing w:before="240" w:after="0"/>
        <w:rPr>
          <w:rFonts w:ascii="Arial" w:hAnsi="Arial" w:cs="Arial"/>
          <w:color w:val="000000" w:themeColor="text1"/>
          <w:szCs w:val="24"/>
        </w:rPr>
      </w:pPr>
      <w:r w:rsidRPr="00721F90">
        <w:rPr>
          <w:rFonts w:ascii="Arial" w:hAnsi="Arial" w:cs="Arial"/>
          <w:color w:val="000000" w:themeColor="text1"/>
          <w:szCs w:val="24"/>
        </w:rPr>
        <w:t xml:space="preserve">Building both a TF-IDF and a BM25 ranker over the same index made concrete, on real evaluation data, a difference often only described in the abstract: BM25 won on every metric in this evaluation, not just in theory. Running the spelling-correction demo live </w:t>
      </w:r>
      <w:r w:rsidRPr="00721F90">
        <w:rPr>
          <w:rFonts w:ascii="Arial" w:hAnsi="Arial" w:cs="Arial"/>
          <w:color w:val="000000" w:themeColor="text1"/>
          <w:szCs w:val="24"/>
        </w:rPr>
        <w:lastRenderedPageBreak/>
        <w:t>also surfaced a real algorithmic limitation (the "</w:t>
      </w:r>
      <w:proofErr w:type="spellStart"/>
      <w:r w:rsidRPr="00721F90">
        <w:rPr>
          <w:rFonts w:ascii="Arial" w:hAnsi="Arial" w:cs="Arial"/>
          <w:color w:val="000000" w:themeColor="text1"/>
          <w:szCs w:val="24"/>
        </w:rPr>
        <w:t>grian</w:t>
      </w:r>
      <w:proofErr w:type="spellEnd"/>
      <w:r w:rsidRPr="00721F90">
        <w:rPr>
          <w:rFonts w:ascii="Arial" w:hAnsi="Arial" w:cs="Arial"/>
          <w:color w:val="000000" w:themeColor="text1"/>
          <w:szCs w:val="24"/>
        </w:rPr>
        <w:t>" to "</w:t>
      </w:r>
      <w:proofErr w:type="spellStart"/>
      <w:r w:rsidRPr="00721F90">
        <w:rPr>
          <w:rFonts w:ascii="Arial" w:hAnsi="Arial" w:cs="Arial"/>
          <w:color w:val="000000" w:themeColor="text1"/>
          <w:szCs w:val="24"/>
        </w:rPr>
        <w:t>brian</w:t>
      </w:r>
      <w:proofErr w:type="spellEnd"/>
      <w:r w:rsidRPr="00721F90">
        <w:rPr>
          <w:rFonts w:ascii="Arial" w:hAnsi="Arial" w:cs="Arial"/>
          <w:color w:val="000000" w:themeColor="text1"/>
          <w:szCs w:val="24"/>
        </w:rPr>
        <w:t>" correction) that would have been easy to overlook if the feature had only been described rather than executed and observed, a reminder that evaluating a system honestly, including its failures, is part of what the evaluation section is for.</w:t>
      </w:r>
    </w:p>
    <w:p w14:paraId="17142408" w14:textId="77777777" w:rsidR="00721F90" w:rsidRDefault="00721F90" w:rsidP="00721F90">
      <w:pPr>
        <w:spacing w:before="240" w:after="0"/>
        <w:rPr>
          <w:rFonts w:ascii="Arial" w:hAnsi="Arial" w:cs="Arial"/>
          <w:color w:val="000000" w:themeColor="text1"/>
          <w:szCs w:val="24"/>
        </w:rPr>
      </w:pPr>
    </w:p>
    <w:p w14:paraId="09178DCB" w14:textId="5EBB53F4" w:rsidR="00721F90" w:rsidRPr="001F2415" w:rsidRDefault="00721F90" w:rsidP="00721F90">
      <w:pPr>
        <w:pStyle w:val="ListParagraph"/>
        <w:numPr>
          <w:ilvl w:val="0"/>
          <w:numId w:val="1"/>
        </w:numPr>
        <w:spacing w:before="240" w:after="0"/>
        <w:ind w:left="360"/>
        <w:rPr>
          <w:rFonts w:ascii="Arial" w:hAnsi="Arial" w:cs="Arial"/>
          <w:b/>
          <w:bCs/>
          <w:color w:val="000000" w:themeColor="text1"/>
          <w:sz w:val="28"/>
          <w:szCs w:val="28"/>
        </w:rPr>
      </w:pPr>
      <w:r w:rsidRPr="001F2415">
        <w:rPr>
          <w:rFonts w:ascii="Arial" w:hAnsi="Arial" w:cs="Arial"/>
          <w:b/>
          <w:bCs/>
          <w:color w:val="000000" w:themeColor="text1"/>
          <w:sz w:val="28"/>
          <w:szCs w:val="28"/>
        </w:rPr>
        <w:t>Conclusion</w:t>
      </w:r>
    </w:p>
    <w:p w14:paraId="5FC051CA" w14:textId="67A75440" w:rsidR="00721F90" w:rsidRDefault="00721F90" w:rsidP="00721F90">
      <w:pPr>
        <w:spacing w:before="240" w:after="0"/>
        <w:rPr>
          <w:rFonts w:ascii="Arial" w:hAnsi="Arial" w:cs="Arial"/>
          <w:color w:val="000000" w:themeColor="text1"/>
          <w:szCs w:val="24"/>
        </w:rPr>
      </w:pPr>
      <w:r w:rsidRPr="00721F90">
        <w:rPr>
          <w:rFonts w:ascii="Arial" w:hAnsi="Arial" w:cs="Arial"/>
          <w:color w:val="000000" w:themeColor="text1"/>
          <w:szCs w:val="24"/>
        </w:rPr>
        <w:t xml:space="preserve">The project delivered a complete, working IR application over the NLTK Reuters Corpus, covering the full pipeline required by the brief: configurable preprocessing, a custom inverted index with an efficient TF-IDF representation, two independently implemented and empirically compared ranking methods, an advanced query pipeline (spelling correction and WordNet expansion), and a reproducible evaluation across six system configurations using standard IR metrics. The evaluation showed that </w:t>
      </w:r>
      <w:proofErr w:type="spellStart"/>
      <w:r w:rsidRPr="00721F90">
        <w:rPr>
          <w:rFonts w:ascii="Arial" w:hAnsi="Arial" w:cs="Arial"/>
          <w:color w:val="000000" w:themeColor="text1"/>
          <w:szCs w:val="24"/>
        </w:rPr>
        <w:t>normalisation</w:t>
      </w:r>
      <w:proofErr w:type="spellEnd"/>
      <w:r w:rsidRPr="00721F90">
        <w:rPr>
          <w:rFonts w:ascii="Arial" w:hAnsi="Arial" w:cs="Arial"/>
          <w:color w:val="000000" w:themeColor="text1"/>
          <w:szCs w:val="24"/>
        </w:rPr>
        <w:t xml:space="preserve"> and BM25 ranking both give consistent, measurable improvements over an </w:t>
      </w:r>
      <w:proofErr w:type="spellStart"/>
      <w:r w:rsidRPr="00721F90">
        <w:rPr>
          <w:rFonts w:ascii="Arial" w:hAnsi="Arial" w:cs="Arial"/>
          <w:color w:val="000000" w:themeColor="text1"/>
          <w:szCs w:val="24"/>
        </w:rPr>
        <w:t>unnormalised</w:t>
      </w:r>
      <w:proofErr w:type="spellEnd"/>
      <w:r w:rsidRPr="00721F90">
        <w:rPr>
          <w:rFonts w:ascii="Arial" w:hAnsi="Arial" w:cs="Arial"/>
          <w:color w:val="000000" w:themeColor="text1"/>
          <w:szCs w:val="24"/>
        </w:rPr>
        <w:t xml:space="preserve"> TF-IDF baseline, and identified stemming plus BM25 as the best-performing configuration on this corpus (Precision@10 = 0.900, MAP = 0.796). The evaluation also surfaced a genuine limitation in the spelling-correction algorithm, which is reported honestly in Section 5.2 rather than omitted.</w:t>
      </w:r>
    </w:p>
    <w:p w14:paraId="6250803F" w14:textId="77777777" w:rsidR="00410E2C" w:rsidRDefault="00410E2C" w:rsidP="00721F90">
      <w:pPr>
        <w:spacing w:before="240" w:after="0"/>
        <w:rPr>
          <w:rFonts w:ascii="Arial" w:hAnsi="Arial" w:cs="Arial"/>
          <w:color w:val="000000" w:themeColor="text1"/>
          <w:szCs w:val="24"/>
        </w:rPr>
      </w:pPr>
    </w:p>
    <w:p w14:paraId="61650E11" w14:textId="77777777" w:rsidR="00410E2C" w:rsidRDefault="00410E2C" w:rsidP="00721F90">
      <w:pPr>
        <w:spacing w:before="240" w:after="0"/>
        <w:rPr>
          <w:rFonts w:ascii="Arial" w:hAnsi="Arial" w:cs="Arial"/>
          <w:color w:val="000000" w:themeColor="text1"/>
          <w:szCs w:val="24"/>
        </w:rPr>
      </w:pPr>
    </w:p>
    <w:p w14:paraId="6A1C593E" w14:textId="77777777" w:rsidR="000C044C" w:rsidRDefault="000C044C" w:rsidP="00721F90">
      <w:pPr>
        <w:spacing w:before="240" w:after="0"/>
        <w:rPr>
          <w:rFonts w:ascii="Arial" w:hAnsi="Arial" w:cs="Arial"/>
          <w:color w:val="000000" w:themeColor="text1"/>
          <w:szCs w:val="24"/>
        </w:rPr>
      </w:pPr>
    </w:p>
    <w:p w14:paraId="63CA700C" w14:textId="77777777" w:rsidR="000C044C" w:rsidRDefault="000C044C" w:rsidP="00721F90">
      <w:pPr>
        <w:spacing w:before="240" w:after="0"/>
        <w:rPr>
          <w:rFonts w:ascii="Arial" w:hAnsi="Arial" w:cs="Arial"/>
          <w:color w:val="000000" w:themeColor="text1"/>
          <w:szCs w:val="24"/>
        </w:rPr>
      </w:pPr>
    </w:p>
    <w:p w14:paraId="7B284EA3" w14:textId="77777777" w:rsidR="000C044C" w:rsidRDefault="000C044C" w:rsidP="00721F90">
      <w:pPr>
        <w:spacing w:before="240" w:after="0"/>
        <w:rPr>
          <w:rFonts w:ascii="Arial" w:hAnsi="Arial" w:cs="Arial"/>
          <w:color w:val="000000" w:themeColor="text1"/>
          <w:szCs w:val="24"/>
        </w:rPr>
      </w:pPr>
    </w:p>
    <w:p w14:paraId="287E3B51" w14:textId="77777777" w:rsidR="000C044C" w:rsidRDefault="000C044C" w:rsidP="00721F90">
      <w:pPr>
        <w:spacing w:before="240" w:after="0"/>
        <w:rPr>
          <w:rFonts w:ascii="Arial" w:hAnsi="Arial" w:cs="Arial"/>
          <w:color w:val="000000" w:themeColor="text1"/>
          <w:szCs w:val="24"/>
        </w:rPr>
      </w:pPr>
    </w:p>
    <w:p w14:paraId="28957333" w14:textId="77777777" w:rsidR="000C044C" w:rsidRDefault="000C044C" w:rsidP="00721F90">
      <w:pPr>
        <w:spacing w:before="240" w:after="0"/>
        <w:rPr>
          <w:rFonts w:ascii="Arial" w:hAnsi="Arial" w:cs="Arial"/>
          <w:color w:val="000000" w:themeColor="text1"/>
          <w:szCs w:val="24"/>
        </w:rPr>
      </w:pPr>
    </w:p>
    <w:p w14:paraId="51B78AB4" w14:textId="77777777" w:rsidR="00080EBD" w:rsidRDefault="00080EBD" w:rsidP="006F1867">
      <w:pPr>
        <w:spacing w:before="240" w:after="0"/>
        <w:jc w:val="center"/>
        <w:rPr>
          <w:rFonts w:ascii="Arial" w:hAnsi="Arial" w:cs="Arial"/>
          <w:b/>
          <w:bCs/>
          <w:color w:val="000000" w:themeColor="text1"/>
          <w:sz w:val="28"/>
          <w:szCs w:val="28"/>
        </w:rPr>
      </w:pPr>
    </w:p>
    <w:p w14:paraId="53577F5D" w14:textId="77777777" w:rsidR="00080EBD" w:rsidRDefault="00080EBD" w:rsidP="006F1867">
      <w:pPr>
        <w:spacing w:before="240" w:after="0"/>
        <w:jc w:val="center"/>
        <w:rPr>
          <w:rFonts w:ascii="Arial" w:hAnsi="Arial" w:cs="Arial"/>
          <w:b/>
          <w:bCs/>
          <w:color w:val="000000" w:themeColor="text1"/>
          <w:sz w:val="28"/>
          <w:szCs w:val="28"/>
        </w:rPr>
      </w:pPr>
    </w:p>
    <w:p w14:paraId="39986BDD" w14:textId="77777777" w:rsidR="00080EBD" w:rsidRDefault="00080EBD" w:rsidP="006F1867">
      <w:pPr>
        <w:spacing w:before="240" w:after="0"/>
        <w:jc w:val="center"/>
        <w:rPr>
          <w:rFonts w:ascii="Arial" w:hAnsi="Arial" w:cs="Arial"/>
          <w:b/>
          <w:bCs/>
          <w:color w:val="000000" w:themeColor="text1"/>
          <w:sz w:val="28"/>
          <w:szCs w:val="28"/>
        </w:rPr>
      </w:pPr>
    </w:p>
    <w:p w14:paraId="61038685" w14:textId="77777777" w:rsidR="00080EBD" w:rsidRDefault="00080EBD" w:rsidP="006F1867">
      <w:pPr>
        <w:spacing w:before="240" w:after="0"/>
        <w:jc w:val="center"/>
        <w:rPr>
          <w:rFonts w:ascii="Arial" w:hAnsi="Arial" w:cs="Arial"/>
          <w:b/>
          <w:bCs/>
          <w:color w:val="000000" w:themeColor="text1"/>
          <w:sz w:val="28"/>
          <w:szCs w:val="28"/>
        </w:rPr>
      </w:pPr>
    </w:p>
    <w:p w14:paraId="78600848" w14:textId="276ECEE2" w:rsidR="000C044C" w:rsidRDefault="006F1867" w:rsidP="006F1867">
      <w:pPr>
        <w:spacing w:before="240" w:after="0"/>
        <w:jc w:val="center"/>
        <w:rPr>
          <w:rFonts w:ascii="Arial" w:hAnsi="Arial" w:cs="Arial"/>
          <w:b/>
          <w:bCs/>
          <w:color w:val="000000" w:themeColor="text1"/>
          <w:sz w:val="28"/>
          <w:szCs w:val="28"/>
        </w:rPr>
      </w:pPr>
      <w:r w:rsidRPr="006F1867">
        <w:rPr>
          <w:rFonts w:ascii="Arial" w:hAnsi="Arial" w:cs="Arial"/>
          <w:b/>
          <w:bCs/>
          <w:color w:val="000000" w:themeColor="text1"/>
          <w:sz w:val="28"/>
          <w:szCs w:val="28"/>
        </w:rPr>
        <w:lastRenderedPageBreak/>
        <w:t>References</w:t>
      </w:r>
    </w:p>
    <w:p w14:paraId="4B382CD6" w14:textId="77777777" w:rsidR="006F1867" w:rsidRDefault="006F1867" w:rsidP="00721F90">
      <w:pPr>
        <w:spacing w:before="240" w:after="0"/>
        <w:rPr>
          <w:rFonts w:ascii="Arial" w:hAnsi="Arial" w:cs="Arial"/>
          <w:color w:val="000000" w:themeColor="text1"/>
          <w:szCs w:val="24"/>
        </w:rPr>
      </w:pPr>
    </w:p>
    <w:p w14:paraId="4C16E58D" w14:textId="77777777" w:rsidR="00080EBD" w:rsidRPr="00080EBD" w:rsidRDefault="00080EBD" w:rsidP="00080EBD">
      <w:pPr>
        <w:spacing w:after="120"/>
        <w:ind w:left="720" w:hanging="720"/>
        <w:rPr>
          <w:rFonts w:ascii="Arial" w:hAnsi="Arial" w:cs="Arial"/>
        </w:rPr>
      </w:pPr>
      <w:r w:rsidRPr="00080EBD">
        <w:rPr>
          <w:rFonts w:ascii="Arial" w:hAnsi="Arial" w:cs="Arial"/>
        </w:rPr>
        <w:t xml:space="preserve">Aminu, E. F., </w:t>
      </w:r>
      <w:proofErr w:type="spellStart"/>
      <w:r w:rsidRPr="00080EBD">
        <w:rPr>
          <w:rFonts w:ascii="Arial" w:hAnsi="Arial" w:cs="Arial"/>
        </w:rPr>
        <w:t>Oyefolahan</w:t>
      </w:r>
      <w:proofErr w:type="spellEnd"/>
      <w:r w:rsidRPr="00080EBD">
        <w:rPr>
          <w:rFonts w:ascii="Arial" w:hAnsi="Arial" w:cs="Arial"/>
        </w:rPr>
        <w:t>, I. O., Abdullahi, M. B., &amp; Salaudeen, M. T. (2021). An enhanced WordNet query expansion approach for ontology-based information retrieval system. In S. Misra &amp; B. Muhammad-Bello (Eds.), Information and communication technology and applications: ICTA 2020 (Communications in Computer and Information Science, Vol. 1350, pp. 675–688). Springer. https://doi.org/10.1007/978-3-030-69143-1_51</w:t>
      </w:r>
    </w:p>
    <w:p w14:paraId="2571338E" w14:textId="77777777" w:rsidR="00080EBD" w:rsidRPr="00080EBD" w:rsidRDefault="00080EBD" w:rsidP="00080EBD">
      <w:pPr>
        <w:spacing w:after="120"/>
        <w:ind w:left="720" w:hanging="720"/>
        <w:rPr>
          <w:rFonts w:ascii="Arial" w:hAnsi="Arial" w:cs="Arial"/>
        </w:rPr>
      </w:pPr>
      <w:r w:rsidRPr="00080EBD">
        <w:rPr>
          <w:rFonts w:ascii="Arial" w:hAnsi="Arial" w:cs="Arial"/>
        </w:rPr>
        <w:t>Boban, I., Doko, A., &amp; Gotovac, S. (2020). Sentence retrieval using stemming and lemmatization with different length of the queries. Advances in Science, Technology and Engineering Systems Journal, 5(3), 349–354. https://doi.org/10.25046/aj050345</w:t>
      </w:r>
    </w:p>
    <w:p w14:paraId="02D3A68E" w14:textId="77777777" w:rsidR="00080EBD" w:rsidRPr="00080EBD" w:rsidRDefault="00080EBD" w:rsidP="00080EBD">
      <w:pPr>
        <w:spacing w:after="120"/>
        <w:ind w:left="720" w:hanging="720"/>
        <w:rPr>
          <w:rFonts w:ascii="Arial" w:hAnsi="Arial" w:cs="Arial"/>
        </w:rPr>
      </w:pPr>
      <w:r w:rsidRPr="00080EBD">
        <w:rPr>
          <w:rFonts w:ascii="Arial" w:hAnsi="Arial" w:cs="Arial"/>
        </w:rPr>
        <w:t xml:space="preserve">Darmawan, I., Arifin, M. N., </w:t>
      </w:r>
      <w:proofErr w:type="spellStart"/>
      <w:r w:rsidRPr="00080EBD">
        <w:rPr>
          <w:rFonts w:ascii="Arial" w:hAnsi="Arial" w:cs="Arial"/>
        </w:rPr>
        <w:t>Ubaidi</w:t>
      </w:r>
      <w:proofErr w:type="spellEnd"/>
      <w:r w:rsidRPr="00080EBD">
        <w:rPr>
          <w:rFonts w:ascii="Arial" w:hAnsi="Arial" w:cs="Arial"/>
        </w:rPr>
        <w:t xml:space="preserve">, Ramadhani, N., &amp; Dewi, N. P. (2025). </w:t>
      </w:r>
      <w:proofErr w:type="spellStart"/>
      <w:r w:rsidRPr="00080EBD">
        <w:rPr>
          <w:rFonts w:ascii="Arial" w:hAnsi="Arial" w:cs="Arial"/>
        </w:rPr>
        <w:t>Algoritma</w:t>
      </w:r>
      <w:proofErr w:type="spellEnd"/>
      <w:r w:rsidRPr="00080EBD">
        <w:rPr>
          <w:rFonts w:ascii="Arial" w:hAnsi="Arial" w:cs="Arial"/>
        </w:rPr>
        <w:t xml:space="preserve"> Okapi BM25 </w:t>
      </w:r>
      <w:proofErr w:type="spellStart"/>
      <w:r w:rsidRPr="00080EBD">
        <w:rPr>
          <w:rFonts w:ascii="Arial" w:hAnsi="Arial" w:cs="Arial"/>
        </w:rPr>
        <w:t>dalam</w:t>
      </w:r>
      <w:proofErr w:type="spellEnd"/>
      <w:r w:rsidRPr="00080EBD">
        <w:rPr>
          <w:rFonts w:ascii="Arial" w:hAnsi="Arial" w:cs="Arial"/>
        </w:rPr>
        <w:t xml:space="preserve"> </w:t>
      </w:r>
      <w:proofErr w:type="spellStart"/>
      <w:r w:rsidRPr="00080EBD">
        <w:rPr>
          <w:rFonts w:ascii="Arial" w:hAnsi="Arial" w:cs="Arial"/>
        </w:rPr>
        <w:t>sistem</w:t>
      </w:r>
      <w:proofErr w:type="spellEnd"/>
      <w:r w:rsidRPr="00080EBD">
        <w:rPr>
          <w:rFonts w:ascii="Arial" w:hAnsi="Arial" w:cs="Arial"/>
        </w:rPr>
        <w:t xml:space="preserve"> </w:t>
      </w:r>
      <w:proofErr w:type="spellStart"/>
      <w:r w:rsidRPr="00080EBD">
        <w:rPr>
          <w:rFonts w:ascii="Arial" w:hAnsi="Arial" w:cs="Arial"/>
        </w:rPr>
        <w:t>pencarian</w:t>
      </w:r>
      <w:proofErr w:type="spellEnd"/>
      <w:r w:rsidRPr="00080EBD">
        <w:rPr>
          <w:rFonts w:ascii="Arial" w:hAnsi="Arial" w:cs="Arial"/>
        </w:rPr>
        <w:t xml:space="preserve"> </w:t>
      </w:r>
      <w:proofErr w:type="spellStart"/>
      <w:r w:rsidRPr="00080EBD">
        <w:rPr>
          <w:rFonts w:ascii="Arial" w:hAnsi="Arial" w:cs="Arial"/>
        </w:rPr>
        <w:t>informasi</w:t>
      </w:r>
      <w:proofErr w:type="spellEnd"/>
      <w:r w:rsidRPr="00080EBD">
        <w:rPr>
          <w:rFonts w:ascii="Arial" w:hAnsi="Arial" w:cs="Arial"/>
        </w:rPr>
        <w:t xml:space="preserve"> </w:t>
      </w:r>
      <w:proofErr w:type="spellStart"/>
      <w:r w:rsidRPr="00080EBD">
        <w:rPr>
          <w:rFonts w:ascii="Arial" w:hAnsi="Arial" w:cs="Arial"/>
        </w:rPr>
        <w:t>berbasis</w:t>
      </w:r>
      <w:proofErr w:type="spellEnd"/>
      <w:r w:rsidRPr="00080EBD">
        <w:rPr>
          <w:rFonts w:ascii="Arial" w:hAnsi="Arial" w:cs="Arial"/>
        </w:rPr>
        <w:t xml:space="preserve"> </w:t>
      </w:r>
      <w:proofErr w:type="spellStart"/>
      <w:r w:rsidRPr="00080EBD">
        <w:rPr>
          <w:rFonts w:ascii="Arial" w:hAnsi="Arial" w:cs="Arial"/>
        </w:rPr>
        <w:t>teks</w:t>
      </w:r>
      <w:proofErr w:type="spellEnd"/>
      <w:r w:rsidRPr="00080EBD">
        <w:rPr>
          <w:rFonts w:ascii="Arial" w:hAnsi="Arial" w:cs="Arial"/>
        </w:rPr>
        <w:t xml:space="preserve"> [Okapi BM25 algorithm in text-based information retrieval systems]. </w:t>
      </w:r>
      <w:proofErr w:type="spellStart"/>
      <w:r w:rsidRPr="00080EBD">
        <w:rPr>
          <w:rFonts w:ascii="Arial" w:hAnsi="Arial" w:cs="Arial"/>
        </w:rPr>
        <w:t>Jurnal</w:t>
      </w:r>
      <w:proofErr w:type="spellEnd"/>
      <w:r w:rsidRPr="00080EBD">
        <w:rPr>
          <w:rFonts w:ascii="Arial" w:hAnsi="Arial" w:cs="Arial"/>
        </w:rPr>
        <w:t xml:space="preserve"> </w:t>
      </w:r>
      <w:proofErr w:type="spellStart"/>
      <w:r w:rsidRPr="00080EBD">
        <w:rPr>
          <w:rFonts w:ascii="Arial" w:hAnsi="Arial" w:cs="Arial"/>
        </w:rPr>
        <w:t>Insand</w:t>
      </w:r>
      <w:proofErr w:type="spellEnd"/>
      <w:r w:rsidRPr="00080EBD">
        <w:rPr>
          <w:rFonts w:ascii="Arial" w:hAnsi="Arial" w:cs="Arial"/>
        </w:rPr>
        <w:t xml:space="preserve"> Comtech, 10(1), 30–37.</w:t>
      </w:r>
    </w:p>
    <w:p w14:paraId="0CA95282" w14:textId="77777777" w:rsidR="00080EBD" w:rsidRPr="00080EBD" w:rsidRDefault="00080EBD" w:rsidP="00080EBD">
      <w:pPr>
        <w:spacing w:after="120"/>
        <w:ind w:left="720" w:hanging="720"/>
        <w:rPr>
          <w:rFonts w:ascii="Arial" w:hAnsi="Arial" w:cs="Arial"/>
        </w:rPr>
      </w:pPr>
      <w:r w:rsidRPr="00080EBD">
        <w:rPr>
          <w:rFonts w:ascii="Arial" w:hAnsi="Arial" w:cs="Arial"/>
        </w:rPr>
        <w:t>Goslin, K., &amp; Hofmann, M. (2022). English language spelling correction as an information retrieval task using Wikipedia search statistics. In Proceedings of the 13th Conference on Language Resources and Evaluation (LREC 2022) (pp. 458–464). European Language Resources Association.</w:t>
      </w:r>
    </w:p>
    <w:p w14:paraId="56CEEC31" w14:textId="77777777" w:rsidR="00080EBD" w:rsidRPr="00080EBD" w:rsidRDefault="00080EBD" w:rsidP="00080EBD">
      <w:pPr>
        <w:spacing w:after="120"/>
        <w:ind w:left="720" w:hanging="720"/>
        <w:rPr>
          <w:rFonts w:ascii="Arial" w:hAnsi="Arial" w:cs="Arial"/>
        </w:rPr>
      </w:pPr>
      <w:r w:rsidRPr="00080EBD">
        <w:rPr>
          <w:rFonts w:ascii="Arial" w:hAnsi="Arial" w:cs="Arial"/>
        </w:rPr>
        <w:t>Wang, M., &amp; Hu, F. (2021). The application of NLTK library for Python natural language processing in corpus research. Theory and Practice in Language Studies, 11(9), 1041–1049. https://doi.org/10.17507/tpls.1109.09</w:t>
      </w:r>
    </w:p>
    <w:p w14:paraId="47EDCB28" w14:textId="77777777" w:rsidR="006E46C4" w:rsidRDefault="006E46C4" w:rsidP="00721F90">
      <w:pPr>
        <w:spacing w:before="240" w:after="0"/>
        <w:rPr>
          <w:rFonts w:ascii="Arial" w:hAnsi="Arial" w:cs="Arial"/>
          <w:color w:val="000000" w:themeColor="text1"/>
          <w:szCs w:val="24"/>
        </w:rPr>
      </w:pPr>
    </w:p>
    <w:p w14:paraId="3A54CC29" w14:textId="77777777" w:rsidR="006E46C4" w:rsidRDefault="006E46C4" w:rsidP="00721F90">
      <w:pPr>
        <w:spacing w:before="240" w:after="0"/>
        <w:rPr>
          <w:rFonts w:ascii="Arial" w:hAnsi="Arial" w:cs="Arial"/>
          <w:color w:val="000000" w:themeColor="text1"/>
          <w:szCs w:val="24"/>
        </w:rPr>
      </w:pPr>
    </w:p>
    <w:p w14:paraId="5AD733CA" w14:textId="77777777" w:rsidR="006E46C4" w:rsidRDefault="006E46C4" w:rsidP="00721F90">
      <w:pPr>
        <w:spacing w:before="240" w:after="0"/>
        <w:rPr>
          <w:rFonts w:ascii="Arial" w:hAnsi="Arial" w:cs="Arial"/>
          <w:color w:val="000000" w:themeColor="text1"/>
          <w:szCs w:val="24"/>
        </w:rPr>
      </w:pPr>
    </w:p>
    <w:p w14:paraId="1E066592" w14:textId="77777777" w:rsidR="002C0A42" w:rsidRDefault="002C0A42" w:rsidP="00721F90">
      <w:pPr>
        <w:spacing w:before="240" w:after="0"/>
        <w:rPr>
          <w:rFonts w:ascii="Arial" w:hAnsi="Arial" w:cs="Arial"/>
          <w:color w:val="000000" w:themeColor="text1"/>
          <w:szCs w:val="24"/>
        </w:rPr>
      </w:pPr>
    </w:p>
    <w:p w14:paraId="42D0C180" w14:textId="77777777" w:rsidR="002C0A42" w:rsidRDefault="002C0A42" w:rsidP="00721F90">
      <w:pPr>
        <w:spacing w:before="240" w:after="0"/>
        <w:rPr>
          <w:rFonts w:ascii="Arial" w:hAnsi="Arial" w:cs="Arial"/>
          <w:color w:val="000000" w:themeColor="text1"/>
          <w:szCs w:val="24"/>
        </w:rPr>
      </w:pPr>
    </w:p>
    <w:p w14:paraId="495457A8" w14:textId="77777777" w:rsidR="002C0A42" w:rsidRDefault="002C0A42" w:rsidP="00721F90">
      <w:pPr>
        <w:spacing w:before="240" w:after="0"/>
        <w:rPr>
          <w:rFonts w:ascii="Arial" w:hAnsi="Arial" w:cs="Arial"/>
          <w:color w:val="000000" w:themeColor="text1"/>
          <w:szCs w:val="24"/>
        </w:rPr>
      </w:pPr>
    </w:p>
    <w:p w14:paraId="5FDF5C74" w14:textId="77777777" w:rsidR="002C0A42" w:rsidRDefault="002C0A42" w:rsidP="00721F90">
      <w:pPr>
        <w:spacing w:before="240" w:after="0"/>
        <w:rPr>
          <w:rFonts w:ascii="Arial" w:hAnsi="Arial" w:cs="Arial"/>
          <w:color w:val="000000" w:themeColor="text1"/>
          <w:szCs w:val="24"/>
        </w:rPr>
      </w:pPr>
    </w:p>
    <w:p w14:paraId="47516AC8" w14:textId="77777777" w:rsidR="002C0A42" w:rsidRDefault="002C0A42" w:rsidP="00721F90">
      <w:pPr>
        <w:spacing w:before="240" w:after="0"/>
        <w:rPr>
          <w:rFonts w:ascii="Arial" w:hAnsi="Arial" w:cs="Arial"/>
          <w:color w:val="000000" w:themeColor="text1"/>
          <w:szCs w:val="24"/>
        </w:rPr>
      </w:pPr>
    </w:p>
    <w:p w14:paraId="58A80C05" w14:textId="29B552E1" w:rsidR="000C044C" w:rsidRPr="002C0A42" w:rsidRDefault="006F1867" w:rsidP="00721F90">
      <w:pPr>
        <w:spacing w:before="240" w:after="0"/>
        <w:rPr>
          <w:rFonts w:ascii="Arial" w:hAnsi="Arial" w:cs="Arial"/>
          <w:color w:val="000000" w:themeColor="text1"/>
          <w:sz w:val="28"/>
          <w:szCs w:val="28"/>
        </w:rPr>
      </w:pPr>
      <w:r w:rsidRPr="002C0A42">
        <w:rPr>
          <w:rFonts w:ascii="Arial" w:hAnsi="Arial" w:cs="Arial"/>
          <w:b/>
          <w:bCs/>
          <w:color w:val="000000" w:themeColor="text1"/>
          <w:sz w:val="28"/>
          <w:szCs w:val="28"/>
        </w:rPr>
        <w:lastRenderedPageBreak/>
        <w:t>Append</w:t>
      </w:r>
      <w:r w:rsidRPr="002C0A42">
        <w:rPr>
          <w:rFonts w:ascii="Arial" w:hAnsi="Arial" w:cs="Arial"/>
          <w:b/>
          <w:bCs/>
          <w:color w:val="000000" w:themeColor="text1"/>
          <w:sz w:val="28"/>
          <w:szCs w:val="28"/>
        </w:rPr>
        <w:t>ix</w:t>
      </w:r>
    </w:p>
    <w:p w14:paraId="0CCFC525" w14:textId="5BCC05B8" w:rsidR="000C044C" w:rsidRPr="000C044C" w:rsidRDefault="000C044C" w:rsidP="000C044C">
      <w:pPr>
        <w:spacing w:before="240" w:after="0"/>
        <w:rPr>
          <w:rFonts w:ascii="Arial" w:hAnsi="Arial" w:cs="Arial"/>
          <w:b/>
          <w:bCs/>
          <w:color w:val="000000" w:themeColor="text1"/>
          <w:szCs w:val="24"/>
        </w:rPr>
      </w:pPr>
      <w:r w:rsidRPr="000C044C">
        <w:rPr>
          <w:rFonts w:ascii="Arial" w:hAnsi="Arial" w:cs="Arial"/>
          <w:b/>
          <w:bCs/>
          <w:color w:val="000000" w:themeColor="text1"/>
          <w:szCs w:val="24"/>
        </w:rPr>
        <w:t xml:space="preserve">Appendix </w:t>
      </w:r>
      <w:r w:rsidRPr="000C044C">
        <w:rPr>
          <w:rFonts w:ascii="Arial" w:hAnsi="Arial" w:cs="Arial"/>
          <w:b/>
          <w:bCs/>
          <w:color w:val="000000" w:themeColor="text1"/>
          <w:szCs w:val="24"/>
        </w:rPr>
        <w:t>A</w:t>
      </w:r>
      <w:r w:rsidRPr="000C044C">
        <w:rPr>
          <w:rFonts w:ascii="Arial" w:hAnsi="Arial" w:cs="Arial"/>
          <w:b/>
          <w:bCs/>
          <w:color w:val="000000" w:themeColor="text1"/>
          <w:szCs w:val="24"/>
        </w:rPr>
        <w:t>: AI Usage Declaration</w:t>
      </w:r>
    </w:p>
    <w:p w14:paraId="19CAD816" w14:textId="77777777" w:rsidR="000C044C" w:rsidRPr="000C044C" w:rsidRDefault="000C044C" w:rsidP="000C044C">
      <w:pPr>
        <w:spacing w:before="240" w:after="0"/>
        <w:rPr>
          <w:rFonts w:ascii="Arial" w:hAnsi="Arial" w:cs="Arial"/>
          <w:b/>
          <w:bCs/>
          <w:color w:val="000000" w:themeColor="text1"/>
          <w:szCs w:val="24"/>
        </w:rPr>
      </w:pPr>
      <w:r w:rsidRPr="000C044C">
        <w:rPr>
          <w:rFonts w:ascii="Arial" w:hAnsi="Arial" w:cs="Arial"/>
          <w:b/>
          <w:bCs/>
          <w:color w:val="000000" w:themeColor="text1"/>
          <w:szCs w:val="24"/>
        </w:rPr>
        <w:t>AI tool(s) used</w:t>
      </w:r>
    </w:p>
    <w:p w14:paraId="15D08DF3" w14:textId="77777777" w:rsidR="000C044C" w:rsidRPr="000C044C" w:rsidRDefault="000C044C" w:rsidP="000C044C">
      <w:pPr>
        <w:pStyle w:val="ListParagraph"/>
        <w:numPr>
          <w:ilvl w:val="0"/>
          <w:numId w:val="37"/>
        </w:numPr>
        <w:spacing w:before="240" w:after="0"/>
        <w:rPr>
          <w:rFonts w:ascii="Arial" w:hAnsi="Arial" w:cs="Arial"/>
          <w:color w:val="000000" w:themeColor="text1"/>
          <w:szCs w:val="24"/>
        </w:rPr>
      </w:pPr>
      <w:r w:rsidRPr="000C044C">
        <w:rPr>
          <w:rFonts w:ascii="Arial" w:hAnsi="Arial" w:cs="Arial"/>
          <w:color w:val="000000" w:themeColor="text1"/>
          <w:szCs w:val="24"/>
        </w:rPr>
        <w:t>Claude (Anthropic).</w:t>
      </w:r>
    </w:p>
    <w:p w14:paraId="7CE26177" w14:textId="77777777" w:rsidR="000C044C" w:rsidRPr="000C044C" w:rsidRDefault="000C044C" w:rsidP="000C044C">
      <w:pPr>
        <w:spacing w:before="240" w:after="0"/>
        <w:rPr>
          <w:rFonts w:ascii="Arial" w:hAnsi="Arial" w:cs="Arial"/>
          <w:b/>
          <w:bCs/>
          <w:color w:val="000000" w:themeColor="text1"/>
          <w:szCs w:val="24"/>
        </w:rPr>
      </w:pPr>
      <w:r w:rsidRPr="000C044C">
        <w:rPr>
          <w:rFonts w:ascii="Arial" w:hAnsi="Arial" w:cs="Arial"/>
          <w:b/>
          <w:bCs/>
          <w:color w:val="000000" w:themeColor="text1"/>
          <w:szCs w:val="24"/>
        </w:rPr>
        <w:t>Purpose for which the tool was used</w:t>
      </w:r>
    </w:p>
    <w:p w14:paraId="15EB4DDA" w14:textId="322B45B4" w:rsidR="000C044C" w:rsidRPr="000C044C" w:rsidRDefault="000C044C" w:rsidP="000C044C">
      <w:pPr>
        <w:pStyle w:val="ListParagraph"/>
        <w:numPr>
          <w:ilvl w:val="0"/>
          <w:numId w:val="36"/>
        </w:numPr>
        <w:spacing w:before="240" w:after="0"/>
        <w:rPr>
          <w:rFonts w:ascii="Arial" w:hAnsi="Arial" w:cs="Arial"/>
          <w:color w:val="000000" w:themeColor="text1"/>
          <w:szCs w:val="24"/>
        </w:rPr>
      </w:pPr>
      <w:r w:rsidRPr="000C044C">
        <w:rPr>
          <w:rFonts w:ascii="Arial" w:hAnsi="Arial" w:cs="Arial"/>
          <w:color w:val="000000" w:themeColor="text1"/>
          <w:szCs w:val="24"/>
        </w:rPr>
        <w:t xml:space="preserve">Explaining IR/NLP concepts (inverted indexes, TF-IDF weighting, BM25, WordNet </w:t>
      </w:r>
      <w:proofErr w:type="spellStart"/>
      <w:r w:rsidRPr="000C044C">
        <w:rPr>
          <w:rFonts w:ascii="Arial" w:hAnsi="Arial" w:cs="Arial"/>
          <w:color w:val="000000" w:themeColor="text1"/>
          <w:szCs w:val="24"/>
        </w:rPr>
        <w:t>lemmatisation</w:t>
      </w:r>
      <w:proofErr w:type="spellEnd"/>
      <w:r w:rsidRPr="000C044C">
        <w:rPr>
          <w:rFonts w:ascii="Arial" w:hAnsi="Arial" w:cs="Arial"/>
          <w:color w:val="000000" w:themeColor="text1"/>
          <w:szCs w:val="24"/>
        </w:rPr>
        <w:t xml:space="preserve">) while the group worked through each project </w:t>
      </w:r>
      <w:proofErr w:type="spellStart"/>
      <w:r w:rsidRPr="000C044C">
        <w:rPr>
          <w:rFonts w:ascii="Arial" w:hAnsi="Arial" w:cs="Arial"/>
          <w:color w:val="000000" w:themeColor="text1"/>
          <w:szCs w:val="24"/>
        </w:rPr>
        <w:t>component.Debugging</w:t>
      </w:r>
      <w:proofErr w:type="spellEnd"/>
      <w:r w:rsidRPr="000C044C">
        <w:rPr>
          <w:rFonts w:ascii="Arial" w:hAnsi="Arial" w:cs="Arial"/>
          <w:color w:val="000000" w:themeColor="text1"/>
          <w:szCs w:val="24"/>
        </w:rPr>
        <w:t xml:space="preserve"> code, for example identifying a </w:t>
      </w:r>
      <w:proofErr w:type="spellStart"/>
      <w:r w:rsidRPr="000C044C">
        <w:rPr>
          <w:rFonts w:ascii="Arial" w:hAnsi="Arial" w:cs="Arial"/>
          <w:color w:val="000000" w:themeColor="text1"/>
          <w:szCs w:val="24"/>
        </w:rPr>
        <w:t>NameError</w:t>
      </w:r>
      <w:proofErr w:type="spellEnd"/>
      <w:r w:rsidRPr="000C044C">
        <w:rPr>
          <w:rFonts w:ascii="Arial" w:hAnsi="Arial" w:cs="Arial"/>
          <w:color w:val="000000" w:themeColor="text1"/>
          <w:szCs w:val="24"/>
        </w:rPr>
        <w:t xml:space="preserve"> caused by running notebook cells out of order, and a missing object instantiation (stemmer/</w:t>
      </w:r>
      <w:proofErr w:type="spellStart"/>
      <w:r w:rsidRPr="000C044C">
        <w:rPr>
          <w:rFonts w:ascii="Arial" w:hAnsi="Arial" w:cs="Arial"/>
          <w:color w:val="000000" w:themeColor="text1"/>
          <w:szCs w:val="24"/>
        </w:rPr>
        <w:t>lemmatiser</w:t>
      </w:r>
      <w:proofErr w:type="spellEnd"/>
      <w:r w:rsidRPr="000C044C">
        <w:rPr>
          <w:rFonts w:ascii="Arial" w:hAnsi="Arial" w:cs="Arial"/>
          <w:color w:val="000000" w:themeColor="text1"/>
          <w:szCs w:val="24"/>
        </w:rPr>
        <w:t xml:space="preserve"> objects were imported but never created).</w:t>
      </w:r>
    </w:p>
    <w:p w14:paraId="7F16623B" w14:textId="2E880E1F" w:rsidR="000C044C" w:rsidRPr="000C044C" w:rsidRDefault="000C044C" w:rsidP="000C044C">
      <w:pPr>
        <w:pStyle w:val="ListParagraph"/>
        <w:numPr>
          <w:ilvl w:val="0"/>
          <w:numId w:val="36"/>
        </w:numPr>
        <w:spacing w:before="240" w:after="0"/>
        <w:rPr>
          <w:rFonts w:ascii="Arial" w:hAnsi="Arial" w:cs="Arial"/>
          <w:color w:val="000000" w:themeColor="text1"/>
          <w:szCs w:val="24"/>
        </w:rPr>
      </w:pPr>
      <w:r w:rsidRPr="000C044C">
        <w:rPr>
          <w:rFonts w:ascii="Arial" w:hAnsi="Arial" w:cs="Arial"/>
          <w:color w:val="000000" w:themeColor="text1"/>
          <w:szCs w:val="24"/>
        </w:rPr>
        <w:t>Drafting boilerplate code structure for the inverted index, TF-IDF matrix, BM25 ranking function, and evaluation loop, which the group then ran, inspected, and adapted.</w:t>
      </w:r>
    </w:p>
    <w:p w14:paraId="18C380ED" w14:textId="74B70BE7" w:rsidR="000C044C" w:rsidRPr="000C044C" w:rsidRDefault="000C044C" w:rsidP="000C044C">
      <w:pPr>
        <w:pStyle w:val="ListParagraph"/>
        <w:numPr>
          <w:ilvl w:val="0"/>
          <w:numId w:val="36"/>
        </w:numPr>
        <w:spacing w:before="240" w:after="0"/>
        <w:rPr>
          <w:rFonts w:ascii="Arial" w:hAnsi="Arial" w:cs="Arial"/>
          <w:color w:val="000000" w:themeColor="text1"/>
          <w:szCs w:val="24"/>
        </w:rPr>
      </w:pPr>
      <w:r w:rsidRPr="000C044C">
        <w:rPr>
          <w:rFonts w:ascii="Arial" w:hAnsi="Arial" w:cs="Arial"/>
          <w:color w:val="000000" w:themeColor="text1"/>
          <w:szCs w:val="24"/>
        </w:rPr>
        <w:t>Structuring and drafting this technical report from the group's own executed notebook output.</w:t>
      </w:r>
    </w:p>
    <w:p w14:paraId="1F35B195" w14:textId="05588617" w:rsidR="000C044C" w:rsidRPr="000C044C" w:rsidRDefault="000C044C" w:rsidP="000C044C">
      <w:pPr>
        <w:pStyle w:val="ListParagraph"/>
        <w:numPr>
          <w:ilvl w:val="0"/>
          <w:numId w:val="36"/>
        </w:numPr>
        <w:spacing w:before="240" w:after="0"/>
        <w:rPr>
          <w:rFonts w:ascii="Arial" w:hAnsi="Arial" w:cs="Arial"/>
          <w:color w:val="000000" w:themeColor="text1"/>
          <w:szCs w:val="24"/>
        </w:rPr>
      </w:pPr>
      <w:r w:rsidRPr="000C044C">
        <w:rPr>
          <w:rFonts w:ascii="Arial" w:hAnsi="Arial" w:cs="Arial"/>
          <w:color w:val="000000" w:themeColor="text1"/>
          <w:szCs w:val="24"/>
        </w:rPr>
        <w:t xml:space="preserve">Improving report readability and </w:t>
      </w:r>
      <w:proofErr w:type="spellStart"/>
      <w:r w:rsidRPr="000C044C">
        <w:rPr>
          <w:rFonts w:ascii="Arial" w:hAnsi="Arial" w:cs="Arial"/>
          <w:color w:val="000000" w:themeColor="text1"/>
          <w:szCs w:val="24"/>
        </w:rPr>
        <w:t>organisation</w:t>
      </w:r>
      <w:proofErr w:type="spellEnd"/>
      <w:r w:rsidRPr="000C044C">
        <w:rPr>
          <w:rFonts w:ascii="Arial" w:hAnsi="Arial" w:cs="Arial"/>
          <w:color w:val="000000" w:themeColor="text1"/>
          <w:szCs w:val="24"/>
        </w:rPr>
        <w:t>.</w:t>
      </w:r>
    </w:p>
    <w:p w14:paraId="69EA5E6B" w14:textId="77777777" w:rsidR="000C044C" w:rsidRPr="000C044C" w:rsidRDefault="000C044C" w:rsidP="000C044C">
      <w:pPr>
        <w:spacing w:before="240" w:after="0"/>
        <w:rPr>
          <w:rFonts w:ascii="Arial" w:hAnsi="Arial" w:cs="Arial"/>
          <w:b/>
          <w:bCs/>
          <w:color w:val="000000" w:themeColor="text1"/>
          <w:szCs w:val="24"/>
        </w:rPr>
      </w:pPr>
      <w:r w:rsidRPr="000C044C">
        <w:rPr>
          <w:rFonts w:ascii="Arial" w:hAnsi="Arial" w:cs="Arial"/>
          <w:b/>
          <w:bCs/>
          <w:color w:val="000000" w:themeColor="text1"/>
          <w:szCs w:val="24"/>
        </w:rPr>
        <w:t>Brief description of prompts / interactions</w:t>
      </w:r>
    </w:p>
    <w:p w14:paraId="5F351F0A" w14:textId="77777777" w:rsidR="000C044C" w:rsidRPr="000C044C" w:rsidRDefault="000C044C" w:rsidP="000C044C">
      <w:pPr>
        <w:spacing w:before="240" w:after="0"/>
        <w:rPr>
          <w:rFonts w:ascii="Arial" w:hAnsi="Arial" w:cs="Arial"/>
          <w:color w:val="000000" w:themeColor="text1"/>
          <w:szCs w:val="24"/>
        </w:rPr>
      </w:pPr>
      <w:r w:rsidRPr="000C044C">
        <w:rPr>
          <w:rFonts w:ascii="Arial" w:hAnsi="Arial" w:cs="Arial"/>
          <w:color w:val="000000" w:themeColor="text1"/>
          <w:szCs w:val="24"/>
        </w:rPr>
        <w:t xml:space="preserve">The group worked through the project requirements step by step (dataset selection, preprocessing, indexing, ranking, query processing, evaluation), asking for code for each component in turn, running it, and reporting back the actual console output at each stage. The group also asked directly what the HD-level marking criteria </w:t>
      </w:r>
      <w:proofErr w:type="gramStart"/>
      <w:r w:rsidRPr="000C044C">
        <w:rPr>
          <w:rFonts w:ascii="Arial" w:hAnsi="Arial" w:cs="Arial"/>
          <w:color w:val="000000" w:themeColor="text1"/>
          <w:szCs w:val="24"/>
        </w:rPr>
        <w:t>required, and</w:t>
      </w:r>
      <w:proofErr w:type="gramEnd"/>
      <w:r w:rsidRPr="000C044C">
        <w:rPr>
          <w:rFonts w:ascii="Arial" w:hAnsi="Arial" w:cs="Arial"/>
          <w:color w:val="000000" w:themeColor="text1"/>
          <w:szCs w:val="24"/>
        </w:rPr>
        <w:t xml:space="preserve"> asked for the final notebook to be </w:t>
      </w:r>
      <w:proofErr w:type="spellStart"/>
      <w:r w:rsidRPr="000C044C">
        <w:rPr>
          <w:rFonts w:ascii="Arial" w:hAnsi="Arial" w:cs="Arial"/>
          <w:color w:val="000000" w:themeColor="text1"/>
          <w:szCs w:val="24"/>
        </w:rPr>
        <w:t>reorganised</w:t>
      </w:r>
      <w:proofErr w:type="spellEnd"/>
      <w:r w:rsidRPr="000C044C">
        <w:rPr>
          <w:rFonts w:ascii="Arial" w:hAnsi="Arial" w:cs="Arial"/>
          <w:color w:val="000000" w:themeColor="text1"/>
          <w:szCs w:val="24"/>
        </w:rPr>
        <w:t xml:space="preserve"> into clearly labelled sections matching the six required components before this report was produced.</w:t>
      </w:r>
    </w:p>
    <w:p w14:paraId="13F49941" w14:textId="77777777" w:rsidR="000C044C" w:rsidRPr="000C044C" w:rsidRDefault="000C044C" w:rsidP="000C044C">
      <w:pPr>
        <w:spacing w:before="240" w:after="0"/>
        <w:rPr>
          <w:rFonts w:ascii="Arial" w:hAnsi="Arial" w:cs="Arial"/>
          <w:b/>
          <w:bCs/>
          <w:color w:val="000000" w:themeColor="text1"/>
          <w:szCs w:val="24"/>
        </w:rPr>
      </w:pPr>
      <w:r w:rsidRPr="000C044C">
        <w:rPr>
          <w:rFonts w:ascii="Arial" w:hAnsi="Arial" w:cs="Arial"/>
          <w:b/>
          <w:bCs/>
          <w:color w:val="000000" w:themeColor="text1"/>
          <w:szCs w:val="24"/>
        </w:rPr>
        <w:t>How AI-generated content was reviewed, modified, and validated</w:t>
      </w:r>
    </w:p>
    <w:p w14:paraId="42710958" w14:textId="29A80531" w:rsidR="00410E2C" w:rsidRPr="00721F90" w:rsidRDefault="000C044C" w:rsidP="000C044C">
      <w:pPr>
        <w:spacing w:before="240" w:after="0"/>
        <w:rPr>
          <w:rFonts w:ascii="Arial" w:hAnsi="Arial" w:cs="Arial"/>
          <w:color w:val="000000" w:themeColor="text1"/>
          <w:szCs w:val="24"/>
        </w:rPr>
      </w:pPr>
      <w:r w:rsidRPr="000C044C">
        <w:rPr>
          <w:rFonts w:ascii="Arial" w:hAnsi="Arial" w:cs="Arial"/>
          <w:color w:val="000000" w:themeColor="text1"/>
          <w:szCs w:val="24"/>
        </w:rPr>
        <w:t xml:space="preserve">All code was executed by the group in </w:t>
      </w:r>
      <w:proofErr w:type="spellStart"/>
      <w:r w:rsidRPr="000C044C">
        <w:rPr>
          <w:rFonts w:ascii="Arial" w:hAnsi="Arial" w:cs="Arial"/>
          <w:color w:val="000000" w:themeColor="text1"/>
          <w:szCs w:val="24"/>
        </w:rPr>
        <w:t>Jupyter</w:t>
      </w:r>
      <w:proofErr w:type="spellEnd"/>
      <w:r w:rsidRPr="000C044C">
        <w:rPr>
          <w:rFonts w:ascii="Arial" w:hAnsi="Arial" w:cs="Arial"/>
          <w:color w:val="000000" w:themeColor="text1"/>
          <w:szCs w:val="24"/>
        </w:rPr>
        <w:t xml:space="preserve"> and the printed output (vocabulary size, candidate document counts, ranking results, evaluation metrics, console query results) was checked at each step before proceeding to the next component. The evaluation figures reported in Section 4 and the retrieval examples in Section 4.3 are taken directly from the group's own executed notebook, not fabricated. Where an anomaly was observed during testing, the spelling-correction algorithm producing an unexpected correction ("</w:t>
      </w:r>
      <w:proofErr w:type="spellStart"/>
      <w:r w:rsidRPr="000C044C">
        <w:rPr>
          <w:rFonts w:ascii="Arial" w:hAnsi="Arial" w:cs="Arial"/>
          <w:color w:val="000000" w:themeColor="text1"/>
          <w:szCs w:val="24"/>
        </w:rPr>
        <w:t>grian</w:t>
      </w:r>
      <w:proofErr w:type="spellEnd"/>
      <w:r w:rsidRPr="000C044C">
        <w:rPr>
          <w:rFonts w:ascii="Arial" w:hAnsi="Arial" w:cs="Arial"/>
          <w:color w:val="000000" w:themeColor="text1"/>
          <w:szCs w:val="24"/>
        </w:rPr>
        <w:t>" to "</w:t>
      </w:r>
      <w:proofErr w:type="spellStart"/>
      <w:r w:rsidRPr="000C044C">
        <w:rPr>
          <w:rFonts w:ascii="Arial" w:hAnsi="Arial" w:cs="Arial"/>
          <w:color w:val="000000" w:themeColor="text1"/>
          <w:szCs w:val="24"/>
        </w:rPr>
        <w:t>brian</w:t>
      </w:r>
      <w:proofErr w:type="spellEnd"/>
      <w:r w:rsidRPr="000C044C">
        <w:rPr>
          <w:rFonts w:ascii="Arial" w:hAnsi="Arial" w:cs="Arial"/>
          <w:color w:val="000000" w:themeColor="text1"/>
          <w:szCs w:val="24"/>
        </w:rPr>
        <w:t xml:space="preserve">"), this was investigated, explained, and reported honestly as a limitation in Section 5.2 rather than hidden or silently reworked. Group members </w:t>
      </w:r>
      <w:r w:rsidRPr="000C044C">
        <w:rPr>
          <w:rFonts w:ascii="Arial" w:hAnsi="Arial" w:cs="Arial"/>
          <w:color w:val="000000" w:themeColor="text1"/>
          <w:szCs w:val="24"/>
        </w:rPr>
        <w:lastRenderedPageBreak/>
        <w:t>reviewed and are responsible for understanding every component of the submitted system.</w:t>
      </w:r>
    </w:p>
    <w:sectPr w:rsidR="00410E2C" w:rsidRPr="00721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3C97"/>
    <w:multiLevelType w:val="hybridMultilevel"/>
    <w:tmpl w:val="4816CD7C"/>
    <w:lvl w:ilvl="0" w:tplc="8444BE38">
      <w:start w:val="1"/>
      <w:numFmt w:val="none"/>
      <w:lvlText w:val="7.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D368C8"/>
    <w:multiLevelType w:val="hybridMultilevel"/>
    <w:tmpl w:val="1E76DADE"/>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81C97"/>
    <w:multiLevelType w:val="hybridMultilevel"/>
    <w:tmpl w:val="0D3C2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895E30"/>
    <w:multiLevelType w:val="hybridMultilevel"/>
    <w:tmpl w:val="30FA6536"/>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BA5234"/>
    <w:multiLevelType w:val="hybridMultilevel"/>
    <w:tmpl w:val="D0C8102E"/>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006BFD"/>
    <w:multiLevelType w:val="hybridMultilevel"/>
    <w:tmpl w:val="4ECA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E45899"/>
    <w:multiLevelType w:val="hybridMultilevel"/>
    <w:tmpl w:val="6E926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0A0F35"/>
    <w:multiLevelType w:val="hybridMultilevel"/>
    <w:tmpl w:val="3CB6A3B0"/>
    <w:lvl w:ilvl="0" w:tplc="8444BE38">
      <w:start w:val="1"/>
      <w:numFmt w:val="none"/>
      <w:lvlText w:val="7.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603FFF"/>
    <w:multiLevelType w:val="hybridMultilevel"/>
    <w:tmpl w:val="A7D06A6E"/>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1066C2"/>
    <w:multiLevelType w:val="multilevel"/>
    <w:tmpl w:val="EC726AB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FD95D4F"/>
    <w:multiLevelType w:val="hybridMultilevel"/>
    <w:tmpl w:val="D8C21492"/>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A82009"/>
    <w:multiLevelType w:val="hybridMultilevel"/>
    <w:tmpl w:val="4BFC53E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6C5670B"/>
    <w:multiLevelType w:val="hybridMultilevel"/>
    <w:tmpl w:val="9DC2C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97227"/>
    <w:multiLevelType w:val="hybridMultilevel"/>
    <w:tmpl w:val="44AA9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F1954"/>
    <w:multiLevelType w:val="multilevel"/>
    <w:tmpl w:val="D63C40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9D302DA"/>
    <w:multiLevelType w:val="hybridMultilevel"/>
    <w:tmpl w:val="4158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715214"/>
    <w:multiLevelType w:val="hybridMultilevel"/>
    <w:tmpl w:val="2BAA6170"/>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EF5284"/>
    <w:multiLevelType w:val="hybridMultilevel"/>
    <w:tmpl w:val="927418F2"/>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F477AC"/>
    <w:multiLevelType w:val="multilevel"/>
    <w:tmpl w:val="B7D4E92E"/>
    <w:lvl w:ilvl="0">
      <w:start w:val="1"/>
      <w:numFmt w:val="decimal"/>
      <w:lvlText w:val="%1."/>
      <w:lvlJc w:val="left"/>
      <w:pPr>
        <w:ind w:left="2250" w:hanging="360"/>
      </w:pPr>
      <w:rPr>
        <w:rFonts w:ascii="Arial" w:hAnsi="Arial" w:cs="Arial" w:hint="default"/>
        <w:b/>
        <w:sz w:val="28"/>
        <w:szCs w:val="28"/>
      </w:rPr>
    </w:lvl>
    <w:lvl w:ilvl="1">
      <w:start w:val="2"/>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7D31C51"/>
    <w:multiLevelType w:val="hybridMultilevel"/>
    <w:tmpl w:val="1C7C3946"/>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EB704D"/>
    <w:multiLevelType w:val="hybridMultilevel"/>
    <w:tmpl w:val="1C3CA73C"/>
    <w:lvl w:ilvl="0" w:tplc="3DAEB8B0">
      <w:start w:val="1"/>
      <w:numFmt w:val="bullet"/>
      <w:lvlText w:val="●"/>
      <w:lvlJc w:val="left"/>
      <w:pPr>
        <w:ind w:left="720" w:hanging="360"/>
      </w:pPr>
    </w:lvl>
    <w:lvl w:ilvl="1" w:tplc="D7DCCCB4">
      <w:start w:val="1"/>
      <w:numFmt w:val="bullet"/>
      <w:lvlText w:val="○"/>
      <w:lvlJc w:val="left"/>
      <w:pPr>
        <w:ind w:left="1440" w:hanging="360"/>
      </w:pPr>
    </w:lvl>
    <w:lvl w:ilvl="2" w:tplc="91FE5CF0">
      <w:start w:val="1"/>
      <w:numFmt w:val="bullet"/>
      <w:lvlText w:val="■"/>
      <w:lvlJc w:val="left"/>
      <w:pPr>
        <w:ind w:left="2160" w:hanging="360"/>
      </w:pPr>
    </w:lvl>
    <w:lvl w:ilvl="3" w:tplc="0158FC7A">
      <w:start w:val="1"/>
      <w:numFmt w:val="bullet"/>
      <w:lvlText w:val="●"/>
      <w:lvlJc w:val="left"/>
      <w:pPr>
        <w:ind w:left="2880" w:hanging="360"/>
      </w:pPr>
    </w:lvl>
    <w:lvl w:ilvl="4" w:tplc="5A306C60">
      <w:start w:val="1"/>
      <w:numFmt w:val="bullet"/>
      <w:lvlText w:val="○"/>
      <w:lvlJc w:val="left"/>
      <w:pPr>
        <w:ind w:left="3600" w:hanging="360"/>
      </w:pPr>
    </w:lvl>
    <w:lvl w:ilvl="5" w:tplc="3EFE1910">
      <w:start w:val="1"/>
      <w:numFmt w:val="bullet"/>
      <w:lvlText w:val="■"/>
      <w:lvlJc w:val="left"/>
      <w:pPr>
        <w:ind w:left="4320" w:hanging="360"/>
      </w:pPr>
    </w:lvl>
    <w:lvl w:ilvl="6" w:tplc="C4929BBC">
      <w:start w:val="1"/>
      <w:numFmt w:val="bullet"/>
      <w:lvlText w:val="●"/>
      <w:lvlJc w:val="left"/>
      <w:pPr>
        <w:ind w:left="5040" w:hanging="360"/>
      </w:pPr>
    </w:lvl>
    <w:lvl w:ilvl="7" w:tplc="0388CD00">
      <w:start w:val="1"/>
      <w:numFmt w:val="bullet"/>
      <w:lvlText w:val="●"/>
      <w:lvlJc w:val="left"/>
      <w:pPr>
        <w:ind w:left="5760" w:hanging="360"/>
      </w:pPr>
    </w:lvl>
    <w:lvl w:ilvl="8" w:tplc="0854F1AC">
      <w:start w:val="1"/>
      <w:numFmt w:val="bullet"/>
      <w:lvlText w:val="●"/>
      <w:lvlJc w:val="left"/>
      <w:pPr>
        <w:ind w:left="6480" w:hanging="360"/>
      </w:pPr>
    </w:lvl>
  </w:abstractNum>
  <w:abstractNum w:abstractNumId="21" w15:restartNumberingAfterBreak="0">
    <w:nsid w:val="4ACE07FD"/>
    <w:multiLevelType w:val="hybridMultilevel"/>
    <w:tmpl w:val="3FA4F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D36D70"/>
    <w:multiLevelType w:val="hybridMultilevel"/>
    <w:tmpl w:val="73D07C26"/>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A97A7A"/>
    <w:multiLevelType w:val="hybridMultilevel"/>
    <w:tmpl w:val="DE2AA054"/>
    <w:lvl w:ilvl="0" w:tplc="8444BE38">
      <w:start w:val="1"/>
      <w:numFmt w:val="none"/>
      <w:lvlText w:val="7.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B5D53CB"/>
    <w:multiLevelType w:val="multilevel"/>
    <w:tmpl w:val="A98AAA6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8D2A2C"/>
    <w:multiLevelType w:val="hybridMultilevel"/>
    <w:tmpl w:val="078CE7EA"/>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605F75"/>
    <w:multiLevelType w:val="hybridMultilevel"/>
    <w:tmpl w:val="A42CB06A"/>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AE1536"/>
    <w:multiLevelType w:val="multilevel"/>
    <w:tmpl w:val="D138F73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63322EC7"/>
    <w:multiLevelType w:val="hybridMultilevel"/>
    <w:tmpl w:val="9FB0B30C"/>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FC7C6D"/>
    <w:multiLevelType w:val="hybridMultilevel"/>
    <w:tmpl w:val="7AE416FA"/>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252E74"/>
    <w:multiLevelType w:val="hybridMultilevel"/>
    <w:tmpl w:val="CDDAB7EC"/>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5A40003"/>
    <w:multiLevelType w:val="hybridMultilevel"/>
    <w:tmpl w:val="5FB62342"/>
    <w:lvl w:ilvl="0" w:tplc="8444BE38">
      <w:start w:val="1"/>
      <w:numFmt w:val="none"/>
      <w:lvlText w:val="7.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11F23"/>
    <w:multiLevelType w:val="hybridMultilevel"/>
    <w:tmpl w:val="97B0E0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6B6A3D"/>
    <w:multiLevelType w:val="hybridMultilevel"/>
    <w:tmpl w:val="89C49A2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D8034F"/>
    <w:multiLevelType w:val="hybridMultilevel"/>
    <w:tmpl w:val="57DE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2A54A1"/>
    <w:multiLevelType w:val="hybridMultilevel"/>
    <w:tmpl w:val="BBEA78B4"/>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17B29"/>
    <w:multiLevelType w:val="hybridMultilevel"/>
    <w:tmpl w:val="6D969518"/>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5F2511"/>
    <w:multiLevelType w:val="hybridMultilevel"/>
    <w:tmpl w:val="6BDA013E"/>
    <w:lvl w:ilvl="0" w:tplc="8444BE38">
      <w:start w:val="1"/>
      <w:numFmt w:val="none"/>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2608760">
    <w:abstractNumId w:val="18"/>
  </w:num>
  <w:num w:numId="2" w16cid:durableId="1242717782">
    <w:abstractNumId w:val="28"/>
  </w:num>
  <w:num w:numId="3" w16cid:durableId="660471960">
    <w:abstractNumId w:val="27"/>
  </w:num>
  <w:num w:numId="4" w16cid:durableId="755976794">
    <w:abstractNumId w:val="10"/>
  </w:num>
  <w:num w:numId="5" w16cid:durableId="501629645">
    <w:abstractNumId w:val="37"/>
  </w:num>
  <w:num w:numId="6" w16cid:durableId="1020277779">
    <w:abstractNumId w:val="33"/>
  </w:num>
  <w:num w:numId="7" w16cid:durableId="1043597855">
    <w:abstractNumId w:val="0"/>
  </w:num>
  <w:num w:numId="8" w16cid:durableId="1005594588">
    <w:abstractNumId w:val="30"/>
  </w:num>
  <w:num w:numId="9" w16cid:durableId="145439702">
    <w:abstractNumId w:val="17"/>
  </w:num>
  <w:num w:numId="10" w16cid:durableId="1061634740">
    <w:abstractNumId w:val="11"/>
  </w:num>
  <w:num w:numId="11" w16cid:durableId="1803115680">
    <w:abstractNumId w:val="6"/>
  </w:num>
  <w:num w:numId="12" w16cid:durableId="1416247473">
    <w:abstractNumId w:val="8"/>
  </w:num>
  <w:num w:numId="13" w16cid:durableId="1330014387">
    <w:abstractNumId w:val="23"/>
  </w:num>
  <w:num w:numId="14" w16cid:durableId="842429426">
    <w:abstractNumId w:val="24"/>
  </w:num>
  <w:num w:numId="15" w16cid:durableId="1210342340">
    <w:abstractNumId w:val="19"/>
  </w:num>
  <w:num w:numId="16" w16cid:durableId="924339183">
    <w:abstractNumId w:val="29"/>
  </w:num>
  <w:num w:numId="17" w16cid:durableId="307443588">
    <w:abstractNumId w:val="35"/>
  </w:num>
  <w:num w:numId="18" w16cid:durableId="99689767">
    <w:abstractNumId w:val="2"/>
  </w:num>
  <w:num w:numId="19" w16cid:durableId="655767633">
    <w:abstractNumId w:val="16"/>
  </w:num>
  <w:num w:numId="20" w16cid:durableId="207033499">
    <w:abstractNumId w:val="14"/>
  </w:num>
  <w:num w:numId="21" w16cid:durableId="1170563784">
    <w:abstractNumId w:val="31"/>
  </w:num>
  <w:num w:numId="22" w16cid:durableId="1539971479">
    <w:abstractNumId w:val="36"/>
  </w:num>
  <w:num w:numId="23" w16cid:durableId="727581048">
    <w:abstractNumId w:val="1"/>
  </w:num>
  <w:num w:numId="24" w16cid:durableId="1913343631">
    <w:abstractNumId w:val="34"/>
  </w:num>
  <w:num w:numId="25" w16cid:durableId="1803888647">
    <w:abstractNumId w:val="26"/>
  </w:num>
  <w:num w:numId="26" w16cid:durableId="540169894">
    <w:abstractNumId w:val="32"/>
  </w:num>
  <w:num w:numId="27" w16cid:durableId="1871333506">
    <w:abstractNumId w:val="25"/>
  </w:num>
  <w:num w:numId="28" w16cid:durableId="1023476147">
    <w:abstractNumId w:val="9"/>
  </w:num>
  <w:num w:numId="29" w16cid:durableId="1732343029">
    <w:abstractNumId w:val="13"/>
  </w:num>
  <w:num w:numId="30" w16cid:durableId="949896346">
    <w:abstractNumId w:val="4"/>
  </w:num>
  <w:num w:numId="31" w16cid:durableId="43070141">
    <w:abstractNumId w:val="7"/>
  </w:num>
  <w:num w:numId="32" w16cid:durableId="1838035632">
    <w:abstractNumId w:val="22"/>
  </w:num>
  <w:num w:numId="33" w16cid:durableId="122188527">
    <w:abstractNumId w:val="5"/>
  </w:num>
  <w:num w:numId="34" w16cid:durableId="1916237538">
    <w:abstractNumId w:val="3"/>
  </w:num>
  <w:num w:numId="35" w16cid:durableId="1667900179">
    <w:abstractNumId w:val="12"/>
  </w:num>
  <w:num w:numId="36" w16cid:durableId="132873509">
    <w:abstractNumId w:val="15"/>
  </w:num>
  <w:num w:numId="37" w16cid:durableId="656154130">
    <w:abstractNumId w:val="21"/>
  </w:num>
  <w:num w:numId="38" w16cid:durableId="622810202">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15F"/>
    <w:rsid w:val="00071DAB"/>
    <w:rsid w:val="00080EBD"/>
    <w:rsid w:val="000C044C"/>
    <w:rsid w:val="001F2415"/>
    <w:rsid w:val="00297E5A"/>
    <w:rsid w:val="002C0A42"/>
    <w:rsid w:val="003226A2"/>
    <w:rsid w:val="00410E2C"/>
    <w:rsid w:val="00442847"/>
    <w:rsid w:val="004F45EB"/>
    <w:rsid w:val="00570366"/>
    <w:rsid w:val="005F763D"/>
    <w:rsid w:val="0063004E"/>
    <w:rsid w:val="00684C33"/>
    <w:rsid w:val="006E46C4"/>
    <w:rsid w:val="006F1867"/>
    <w:rsid w:val="007030A6"/>
    <w:rsid w:val="00721F90"/>
    <w:rsid w:val="007345F9"/>
    <w:rsid w:val="0099669F"/>
    <w:rsid w:val="00B83F1A"/>
    <w:rsid w:val="00B87F83"/>
    <w:rsid w:val="00BD6FDD"/>
    <w:rsid w:val="00D25D98"/>
    <w:rsid w:val="00EA3B9E"/>
    <w:rsid w:val="00FC615F"/>
    <w:rsid w:val="00FD7458"/>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6037"/>
  <w15:chartTrackingRefBased/>
  <w15:docId w15:val="{7C0AF740-AB5F-A544-ADF2-08E05EAB3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FC615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C615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C615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C61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1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1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1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1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1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15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C615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C615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C61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1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1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1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1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15F"/>
    <w:rPr>
      <w:rFonts w:eastAsiaTheme="majorEastAsia" w:cstheme="majorBidi"/>
      <w:color w:val="272727" w:themeColor="text1" w:themeTint="D8"/>
    </w:rPr>
  </w:style>
  <w:style w:type="paragraph" w:styleId="Title">
    <w:name w:val="Title"/>
    <w:basedOn w:val="Normal"/>
    <w:next w:val="Normal"/>
    <w:link w:val="TitleChar"/>
    <w:uiPriority w:val="10"/>
    <w:qFormat/>
    <w:rsid w:val="00FC61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C61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C61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C61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C615F"/>
    <w:pPr>
      <w:spacing w:before="160"/>
      <w:jc w:val="center"/>
    </w:pPr>
    <w:rPr>
      <w:i/>
      <w:iCs/>
      <w:color w:val="404040" w:themeColor="text1" w:themeTint="BF"/>
    </w:rPr>
  </w:style>
  <w:style w:type="character" w:customStyle="1" w:styleId="QuoteChar">
    <w:name w:val="Quote Char"/>
    <w:basedOn w:val="DefaultParagraphFont"/>
    <w:link w:val="Quote"/>
    <w:uiPriority w:val="29"/>
    <w:rsid w:val="00FC615F"/>
    <w:rPr>
      <w:rFonts w:cs="Angsana New"/>
      <w:i/>
      <w:iCs/>
      <w:color w:val="404040" w:themeColor="text1" w:themeTint="BF"/>
    </w:rPr>
  </w:style>
  <w:style w:type="paragraph" w:styleId="ListParagraph">
    <w:name w:val="List Paragraph"/>
    <w:basedOn w:val="Normal"/>
    <w:qFormat/>
    <w:rsid w:val="00FC615F"/>
    <w:pPr>
      <w:ind w:left="720"/>
      <w:contextualSpacing/>
    </w:pPr>
  </w:style>
  <w:style w:type="character" w:styleId="IntenseEmphasis">
    <w:name w:val="Intense Emphasis"/>
    <w:basedOn w:val="DefaultParagraphFont"/>
    <w:uiPriority w:val="21"/>
    <w:qFormat/>
    <w:rsid w:val="00FC615F"/>
    <w:rPr>
      <w:i/>
      <w:iCs/>
      <w:color w:val="0F4761" w:themeColor="accent1" w:themeShade="BF"/>
    </w:rPr>
  </w:style>
  <w:style w:type="paragraph" w:styleId="IntenseQuote">
    <w:name w:val="Intense Quote"/>
    <w:basedOn w:val="Normal"/>
    <w:next w:val="Normal"/>
    <w:link w:val="IntenseQuoteChar"/>
    <w:uiPriority w:val="30"/>
    <w:qFormat/>
    <w:rsid w:val="00FC61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15F"/>
    <w:rPr>
      <w:rFonts w:cs="Angsana New"/>
      <w:i/>
      <w:iCs/>
      <w:color w:val="0F4761" w:themeColor="accent1" w:themeShade="BF"/>
    </w:rPr>
  </w:style>
  <w:style w:type="character" w:styleId="IntenseReference">
    <w:name w:val="Intense Reference"/>
    <w:basedOn w:val="DefaultParagraphFont"/>
    <w:uiPriority w:val="32"/>
    <w:qFormat/>
    <w:rsid w:val="00FC61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12</Pages>
  <Words>2818</Words>
  <Characters>16067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Rewadee Sirichaisuttikorn</dc:creator>
  <cp:keywords/>
  <dc:description/>
  <cp:lastModifiedBy>Rewadee Sirichaisuttikorn</cp:lastModifiedBy>
  <cp:revision>24</cp:revision>
  <dcterms:created xsi:type="dcterms:W3CDTF">2026-07-31T12:14:00Z</dcterms:created>
  <dcterms:modified xsi:type="dcterms:W3CDTF">2026-07-31T13:14:00Z</dcterms:modified>
</cp:coreProperties>
</file>