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C26D" w14:textId="6C5D94F0" w:rsidR="00682550" w:rsidRDefault="00682550">
      <w:r>
        <w:rPr>
          <w:noProof/>
        </w:rPr>
        <w:drawing>
          <wp:inline distT="0" distB="0" distL="0" distR="0" wp14:anchorId="4E62026D" wp14:editId="5D27B1F3">
            <wp:extent cx="5267325" cy="3469640"/>
            <wp:effectExtent l="0" t="0" r="9525" b="0"/>
            <wp:docPr id="8790333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967">
        <w:rPr>
          <w:noProof/>
        </w:rPr>
        <w:drawing>
          <wp:inline distT="0" distB="0" distL="0" distR="0" wp14:anchorId="70D1C43E" wp14:editId="0DD98204">
            <wp:extent cx="5270500" cy="4196715"/>
            <wp:effectExtent l="0" t="0" r="6350" b="0"/>
            <wp:docPr id="274614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7836" w14:textId="77777777" w:rsidR="00682550" w:rsidRDefault="00682550">
      <w:pPr>
        <w:widowControl/>
      </w:pPr>
      <w:r>
        <w:br w:type="page"/>
      </w:r>
    </w:p>
    <w:p w14:paraId="2230D486" w14:textId="78637E7C" w:rsidR="00A9403B" w:rsidRPr="00682550" w:rsidRDefault="00682550">
      <w:pPr>
        <w:rPr>
          <w:rFonts w:ascii="宋体" w:eastAsia="宋体" w:hAnsi="宋体"/>
        </w:rPr>
      </w:pPr>
      <w:r w:rsidRPr="00682550">
        <w:rPr>
          <w:rFonts w:ascii="宋体" w:eastAsia="宋体" w:hAnsi="宋体" w:hint="eastAsia"/>
        </w:rPr>
        <w:lastRenderedPageBreak/>
        <w:t>以上分别是电子商场项目的逻辑架构与物理架构。</w:t>
      </w:r>
    </w:p>
    <w:p w14:paraId="0735D2E6" w14:textId="15EAC6ED" w:rsidR="00682550" w:rsidRPr="00682550" w:rsidRDefault="00682550" w:rsidP="00682550">
      <w:pPr>
        <w:widowControl/>
        <w:shd w:val="clear" w:color="auto" w:fill="FDFDFE"/>
        <w:spacing w:before="210" w:after="0" w:line="240" w:lineRule="auto"/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</w:pPr>
      <w:r w:rsidRPr="00682550"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  <w:t>物理架构主要关注硬件和基础设施的布局与配置。在电子商场项目中，物理架构涉及</w:t>
      </w:r>
      <w:r>
        <w:rPr>
          <w:rFonts w:ascii="宋体" w:eastAsia="宋体" w:hAnsi="宋体" w:cs="Segoe UI" w:hint="eastAsia"/>
          <w:color w:val="05073B"/>
          <w:kern w:val="0"/>
          <w:sz w:val="23"/>
          <w:szCs w:val="23"/>
          <w14:ligatures w14:val="none"/>
        </w:rPr>
        <w:t>服务器、浏览器以及数据库</w:t>
      </w:r>
      <w:r w:rsidRPr="00682550"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  <w:t>等多个方面。具体来说，需要合理规划</w:t>
      </w:r>
      <w:r>
        <w:rPr>
          <w:rFonts w:ascii="宋体" w:eastAsia="宋体" w:hAnsi="宋体" w:cs="Segoe UI" w:hint="eastAsia"/>
          <w:color w:val="05073B"/>
          <w:kern w:val="0"/>
          <w:sz w:val="23"/>
          <w:szCs w:val="23"/>
          <w14:ligatures w14:val="none"/>
        </w:rPr>
        <w:t>其</w:t>
      </w:r>
      <w:r w:rsidRPr="00682550"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  <w:t>之间的网络拓扑结构，确保数据传输的高效性和安全性。同时，根据系统的负载和性能需求，选择合适的服务器类型和配置，以及相应的存储和备份方案。此外，还需要考虑硬件的冗余和容错设计，以应对可能出现的硬件故障或网络问题。</w:t>
      </w:r>
    </w:p>
    <w:p w14:paraId="36E87D80" w14:textId="77777777" w:rsidR="00682550" w:rsidRPr="00682550" w:rsidRDefault="00682550" w:rsidP="00682550">
      <w:pPr>
        <w:widowControl/>
        <w:shd w:val="clear" w:color="auto" w:fill="FDFDFE"/>
        <w:spacing w:before="210" w:after="0" w:line="240" w:lineRule="auto"/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</w:pPr>
      <w:r w:rsidRPr="00682550"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  <w:t>逻辑架构则更侧重于软件层面，关注系统的功能划分、模块设计以及数据流程。在电子商场项目中，逻辑架构通常包括前端系统、后端系统、数据库系统等部分。前端系统负责与用户进行交互，展示商品信息、处理用户请求等；后端系统则负责处理业务逻辑，如订单管理、支付处理、库存管理等；数据库系统则用于存储和管理系统的各类数据。在逻辑架构设计中，需要充分考虑系统的可扩展性和可维护性，采用分层设计、模块化开发等方式，降低系统的耦合度，提高系统的可重用性和可维护性。</w:t>
      </w:r>
    </w:p>
    <w:p w14:paraId="102356F8" w14:textId="77777777" w:rsidR="00682550" w:rsidRPr="00682550" w:rsidRDefault="00682550" w:rsidP="00682550">
      <w:pPr>
        <w:widowControl/>
        <w:shd w:val="clear" w:color="auto" w:fill="FDFDFE"/>
        <w:spacing w:before="210" w:after="0" w:line="240" w:lineRule="auto"/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</w:pPr>
      <w:r w:rsidRPr="00682550">
        <w:rPr>
          <w:rFonts w:ascii="宋体" w:eastAsia="宋体" w:hAnsi="宋体" w:cs="Segoe UI"/>
          <w:color w:val="05073B"/>
          <w:kern w:val="0"/>
          <w:sz w:val="23"/>
          <w:szCs w:val="23"/>
          <w14:ligatures w14:val="none"/>
        </w:rPr>
        <w:t>在电子商场项目中，物理架构和逻辑架构是相互关联、相互影响的。合理的物理架构为逻辑架构的实现提供了坚实的基础，而优化的逻辑架构又能充分发挥物理架构的性能优势。因此，在设计和实施电子商场项目时，需要综合考虑物理架构和逻辑架构的需求和特点，确保系统的整体性能和稳定性。</w:t>
      </w:r>
    </w:p>
    <w:p w14:paraId="1DD7F152" w14:textId="77777777" w:rsidR="00682550" w:rsidRPr="00682550" w:rsidRDefault="00682550"/>
    <w:sectPr w:rsidR="00682550" w:rsidRPr="0068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50"/>
    <w:rsid w:val="00682550"/>
    <w:rsid w:val="00A9403B"/>
    <w:rsid w:val="00B0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C00A"/>
  <w15:chartTrackingRefBased/>
  <w15:docId w15:val="{8D46DF1A-EC2C-490C-A41A-DA7DB16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2818975439@qq.com</dc:creator>
  <cp:keywords/>
  <dc:description/>
  <cp:lastModifiedBy>2818975439@qq.com</cp:lastModifiedBy>
  <cp:revision>3</cp:revision>
  <dcterms:created xsi:type="dcterms:W3CDTF">2024-04-15T12:27:00Z</dcterms:created>
  <dcterms:modified xsi:type="dcterms:W3CDTF">2024-04-15T15:53:00Z</dcterms:modified>
</cp:coreProperties>
</file>