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EC7C" w14:textId="0933C164" w:rsidR="00AA60B5" w:rsidRDefault="00000000">
      <w:pPr>
        <w:spacing w:after="40"/>
      </w:pPr>
      <w:r>
        <w:rPr>
          <w:b/>
          <w:color w:val="F26A2E"/>
          <w:sz w:val="17"/>
        </w:rPr>
        <w:t>BONUS BUSINESS SUMMARY</w:t>
      </w:r>
      <w:r w:rsidR="007012F4">
        <w:rPr>
          <w:b/>
          <w:color w:val="F26A2E"/>
          <w:sz w:val="17"/>
        </w:rPr>
        <w:t xml:space="preserve"> By Jay Godlonton</w:t>
      </w:r>
    </w:p>
    <w:p w14:paraId="5BBD341A" w14:textId="77777777" w:rsidR="00AA60B5" w:rsidRDefault="00000000">
      <w:pPr>
        <w:keepNext/>
        <w:spacing w:after="20"/>
      </w:pPr>
      <w:r>
        <w:rPr>
          <w:b/>
          <w:color w:val="202020"/>
          <w:sz w:val="54"/>
        </w:rPr>
        <w:t>RetailMax Customer Findings</w:t>
      </w:r>
    </w:p>
    <w:p w14:paraId="0484A83C" w14:textId="77777777" w:rsidR="00AA60B5" w:rsidRDefault="00000000">
      <w:pPr>
        <w:keepNext/>
        <w:spacing w:after="140"/>
      </w:pPr>
      <w:r>
        <w:rPr>
          <w:b/>
          <w:color w:val="17365D"/>
          <w:sz w:val="25"/>
        </w:rPr>
        <w:t>What the data says about customers leaving — and what RetailMax could do about it</w:t>
      </w:r>
    </w:p>
    <w:tbl>
      <w:tblPr>
        <w:tblW w:w="0" w:type="auto"/>
        <w:jc w:val="center"/>
        <w:tblLayout w:type="fixed"/>
        <w:tblLook w:val="04A0" w:firstRow="1" w:lastRow="0" w:firstColumn="1" w:lastColumn="0" w:noHBand="0" w:noVBand="1"/>
      </w:tblPr>
      <w:tblGrid>
        <w:gridCol w:w="5400"/>
        <w:gridCol w:w="5400"/>
      </w:tblGrid>
      <w:tr w:rsidR="00AA60B5" w14:paraId="55A3B0E4"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2FB"/>
            <w:tcMar>
              <w:top w:w="100" w:type="dxa"/>
              <w:left w:w="110" w:type="dxa"/>
              <w:bottom w:w="100" w:type="dxa"/>
              <w:right w:w="110" w:type="dxa"/>
            </w:tcMar>
            <w:vAlign w:val="center"/>
          </w:tcPr>
          <w:p w14:paraId="7036B0A7" w14:textId="77777777" w:rsidR="00AA60B5" w:rsidRPr="001A094A" w:rsidRDefault="00000000">
            <w:pPr>
              <w:keepLines/>
              <w:rPr>
                <w:sz w:val="28"/>
                <w:szCs w:val="24"/>
              </w:rPr>
            </w:pPr>
            <w:r w:rsidRPr="001A094A">
              <w:rPr>
                <w:b/>
                <w:color w:val="2F7ED8"/>
                <w:sz w:val="28"/>
                <w:szCs w:val="24"/>
              </w:rPr>
              <w:t>What are we trying to answer?</w:t>
            </w:r>
          </w:p>
          <w:p w14:paraId="7D23F2F8" w14:textId="77777777" w:rsidR="00AA60B5" w:rsidRPr="00536140" w:rsidRDefault="00000000" w:rsidP="00536140">
            <w:pPr>
              <w:pStyle w:val="ListParagraph"/>
              <w:keepLines/>
              <w:numPr>
                <w:ilvl w:val="0"/>
                <w:numId w:val="10"/>
              </w:numPr>
              <w:spacing w:after="40"/>
              <w:ind w:left="360"/>
              <w:rPr>
                <w:sz w:val="28"/>
                <w:szCs w:val="24"/>
              </w:rPr>
            </w:pPr>
            <w:r w:rsidRPr="00536140">
              <w:rPr>
                <w:color w:val="202020"/>
                <w:sz w:val="28"/>
                <w:szCs w:val="24"/>
              </w:rPr>
              <w:t>Which customers are most likely to leave RetailMax?</w:t>
            </w:r>
          </w:p>
          <w:p w14:paraId="672D217B" w14:textId="77777777" w:rsidR="00AA60B5" w:rsidRPr="00536140" w:rsidRDefault="00000000" w:rsidP="00536140">
            <w:pPr>
              <w:pStyle w:val="ListParagraph"/>
              <w:keepLines/>
              <w:numPr>
                <w:ilvl w:val="0"/>
                <w:numId w:val="10"/>
              </w:numPr>
              <w:spacing w:after="40"/>
              <w:ind w:left="360"/>
              <w:rPr>
                <w:sz w:val="28"/>
                <w:szCs w:val="24"/>
              </w:rPr>
            </w:pPr>
            <w:r w:rsidRPr="00536140">
              <w:rPr>
                <w:color w:val="202020"/>
                <w:sz w:val="28"/>
                <w:szCs w:val="24"/>
              </w:rPr>
              <w:t xml:space="preserve">Does </w:t>
            </w:r>
            <w:proofErr w:type="gramStart"/>
            <w:r w:rsidRPr="00536140">
              <w:rPr>
                <w:color w:val="202020"/>
                <w:sz w:val="28"/>
                <w:szCs w:val="24"/>
              </w:rPr>
              <w:t>time since the last purchase</w:t>
            </w:r>
            <w:proofErr w:type="gramEnd"/>
            <w:r w:rsidRPr="00536140">
              <w:rPr>
                <w:color w:val="202020"/>
                <w:sz w:val="28"/>
                <w:szCs w:val="24"/>
              </w:rPr>
              <w:t xml:space="preserve"> give an early warning?</w:t>
            </w:r>
          </w:p>
          <w:p w14:paraId="496A6298" w14:textId="77777777" w:rsidR="00AA60B5" w:rsidRPr="00536140" w:rsidRDefault="00000000" w:rsidP="00536140">
            <w:pPr>
              <w:pStyle w:val="ListParagraph"/>
              <w:keepLines/>
              <w:numPr>
                <w:ilvl w:val="0"/>
                <w:numId w:val="10"/>
              </w:numPr>
              <w:spacing w:after="40"/>
              <w:ind w:left="360"/>
              <w:rPr>
                <w:sz w:val="28"/>
                <w:szCs w:val="24"/>
              </w:rPr>
            </w:pPr>
            <w:r w:rsidRPr="00536140">
              <w:rPr>
                <w:color w:val="202020"/>
                <w:sz w:val="28"/>
                <w:szCs w:val="24"/>
              </w:rPr>
              <w:t>Does region matter, or is customer behaviour more useful?</w:t>
            </w:r>
          </w:p>
          <w:p w14:paraId="1155452D" w14:textId="77777777" w:rsidR="00AA60B5" w:rsidRPr="00536140" w:rsidRDefault="00000000" w:rsidP="00536140">
            <w:pPr>
              <w:pStyle w:val="ListParagraph"/>
              <w:keepLines/>
              <w:numPr>
                <w:ilvl w:val="0"/>
                <w:numId w:val="10"/>
              </w:numPr>
              <w:spacing w:after="40"/>
              <w:ind w:left="360"/>
              <w:rPr>
                <w:sz w:val="28"/>
                <w:szCs w:val="24"/>
              </w:rPr>
            </w:pPr>
            <w:r w:rsidRPr="00536140">
              <w:rPr>
                <w:color w:val="202020"/>
                <w:sz w:val="28"/>
                <w:szCs w:val="24"/>
              </w:rPr>
              <w:t>Can missing information itself be a warning sign?</w:t>
            </w:r>
          </w:p>
          <w:p w14:paraId="0F4B8EAA" w14:textId="77777777" w:rsidR="00AA60B5" w:rsidRPr="00536140" w:rsidRDefault="00000000" w:rsidP="00536140">
            <w:pPr>
              <w:pStyle w:val="ListParagraph"/>
              <w:keepLines/>
              <w:numPr>
                <w:ilvl w:val="0"/>
                <w:numId w:val="10"/>
              </w:numPr>
              <w:spacing w:after="40"/>
              <w:ind w:left="360"/>
              <w:rPr>
                <w:sz w:val="28"/>
                <w:szCs w:val="24"/>
              </w:rPr>
            </w:pPr>
            <w:r w:rsidRPr="00536140">
              <w:rPr>
                <w:color w:val="202020"/>
                <w:sz w:val="28"/>
                <w:szCs w:val="24"/>
              </w:rPr>
              <w:t>Can customers be grouped into useful types for different strategies?</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100" w:type="dxa"/>
              <w:left w:w="110" w:type="dxa"/>
              <w:bottom w:w="100" w:type="dxa"/>
              <w:right w:w="110" w:type="dxa"/>
            </w:tcMar>
            <w:vAlign w:val="center"/>
          </w:tcPr>
          <w:p w14:paraId="60ACD5E4" w14:textId="77777777" w:rsidR="00AA60B5" w:rsidRPr="001A094A" w:rsidRDefault="00000000">
            <w:pPr>
              <w:keepLines/>
              <w:rPr>
                <w:sz w:val="28"/>
                <w:szCs w:val="24"/>
              </w:rPr>
            </w:pPr>
            <w:r w:rsidRPr="001A094A">
              <w:rPr>
                <w:b/>
                <w:color w:val="F26A2E"/>
                <w:sz w:val="28"/>
                <w:szCs w:val="24"/>
              </w:rPr>
              <w:t>What data is this based on?</w:t>
            </w:r>
          </w:p>
          <w:p w14:paraId="61966644" w14:textId="77777777" w:rsidR="00AA60B5" w:rsidRPr="001A094A" w:rsidRDefault="00000000">
            <w:pPr>
              <w:keepLines/>
              <w:spacing w:after="40"/>
              <w:rPr>
                <w:sz w:val="28"/>
                <w:szCs w:val="24"/>
              </w:rPr>
            </w:pPr>
            <w:r w:rsidRPr="001A094A">
              <w:rPr>
                <w:b/>
                <w:color w:val="202020"/>
                <w:sz w:val="28"/>
                <w:szCs w:val="24"/>
              </w:rPr>
              <w:t xml:space="preserve">Business: </w:t>
            </w:r>
            <w:r w:rsidRPr="001A094A">
              <w:rPr>
                <w:color w:val="202020"/>
                <w:sz w:val="28"/>
                <w:szCs w:val="24"/>
              </w:rPr>
              <w:t>RetailMax, a fictional e-commerce company.</w:t>
            </w:r>
          </w:p>
          <w:p w14:paraId="61DE21C2" w14:textId="77777777" w:rsidR="00AA60B5" w:rsidRPr="001A094A" w:rsidRDefault="00000000">
            <w:pPr>
              <w:keepLines/>
              <w:spacing w:after="40"/>
              <w:rPr>
                <w:sz w:val="28"/>
                <w:szCs w:val="24"/>
              </w:rPr>
            </w:pPr>
            <w:r w:rsidRPr="001A094A">
              <w:rPr>
                <w:b/>
                <w:color w:val="202020"/>
                <w:sz w:val="28"/>
                <w:szCs w:val="24"/>
              </w:rPr>
              <w:t xml:space="preserve">Customers: </w:t>
            </w:r>
            <w:r w:rsidRPr="001A094A">
              <w:rPr>
                <w:color w:val="202020"/>
                <w:sz w:val="28"/>
                <w:szCs w:val="24"/>
              </w:rPr>
              <w:t>500 customer records.</w:t>
            </w:r>
          </w:p>
          <w:p w14:paraId="21C1EE43" w14:textId="77777777" w:rsidR="00AA60B5" w:rsidRPr="001A094A" w:rsidRDefault="00000000">
            <w:pPr>
              <w:keepLines/>
              <w:spacing w:after="40"/>
              <w:rPr>
                <w:sz w:val="28"/>
                <w:szCs w:val="24"/>
              </w:rPr>
            </w:pPr>
            <w:r w:rsidRPr="001A094A">
              <w:rPr>
                <w:b/>
                <w:color w:val="202020"/>
                <w:sz w:val="28"/>
                <w:szCs w:val="24"/>
              </w:rPr>
              <w:t xml:space="preserve">Ages: </w:t>
            </w:r>
            <w:r w:rsidRPr="001A094A">
              <w:rPr>
                <w:color w:val="202020"/>
                <w:sz w:val="28"/>
                <w:szCs w:val="24"/>
              </w:rPr>
              <w:t>24 to 56 where Age was recorded.</w:t>
            </w:r>
          </w:p>
          <w:p w14:paraId="27DE5190" w14:textId="77777777" w:rsidR="00AA60B5" w:rsidRPr="001A094A" w:rsidRDefault="00000000">
            <w:pPr>
              <w:keepLines/>
              <w:spacing w:after="40"/>
              <w:rPr>
                <w:sz w:val="28"/>
                <w:szCs w:val="24"/>
              </w:rPr>
            </w:pPr>
            <w:r w:rsidRPr="001A094A">
              <w:rPr>
                <w:b/>
                <w:color w:val="202020"/>
                <w:sz w:val="28"/>
                <w:szCs w:val="24"/>
              </w:rPr>
              <w:t xml:space="preserve">Income: </w:t>
            </w:r>
            <w:r w:rsidRPr="001A094A">
              <w:rPr>
                <w:color w:val="202020"/>
                <w:sz w:val="28"/>
                <w:szCs w:val="24"/>
              </w:rPr>
              <w:t>$40,000 to $95,000.</w:t>
            </w:r>
          </w:p>
          <w:p w14:paraId="16EBD742" w14:textId="77777777" w:rsidR="00AA60B5" w:rsidRPr="001A094A" w:rsidRDefault="00000000">
            <w:pPr>
              <w:keepLines/>
              <w:spacing w:after="40"/>
              <w:rPr>
                <w:sz w:val="28"/>
                <w:szCs w:val="24"/>
              </w:rPr>
            </w:pPr>
            <w:r w:rsidRPr="001A094A">
              <w:rPr>
                <w:b/>
                <w:color w:val="202020"/>
                <w:sz w:val="28"/>
                <w:szCs w:val="24"/>
              </w:rPr>
              <w:t xml:space="preserve">Regions: </w:t>
            </w:r>
            <w:r w:rsidRPr="001A094A">
              <w:rPr>
                <w:color w:val="202020"/>
                <w:sz w:val="28"/>
                <w:szCs w:val="24"/>
              </w:rPr>
              <w:t>East 124, North 126, South 125, West 125 — almost perfectly even.</w:t>
            </w:r>
          </w:p>
          <w:p w14:paraId="70ADBF90" w14:textId="77777777" w:rsidR="00AA60B5" w:rsidRPr="001A094A" w:rsidRDefault="00000000">
            <w:pPr>
              <w:keepLines/>
              <w:spacing w:after="40"/>
              <w:rPr>
                <w:sz w:val="28"/>
                <w:szCs w:val="24"/>
              </w:rPr>
            </w:pPr>
            <w:r w:rsidRPr="001A094A">
              <w:rPr>
                <w:b/>
                <w:color w:val="202020"/>
                <w:sz w:val="28"/>
                <w:szCs w:val="24"/>
              </w:rPr>
              <w:t xml:space="preserve">Education: </w:t>
            </w:r>
            <w:r w:rsidRPr="001A094A">
              <w:rPr>
                <w:color w:val="202020"/>
                <w:sz w:val="28"/>
                <w:szCs w:val="24"/>
              </w:rPr>
              <w:t>High School, Bachelor, Master and PhD.</w:t>
            </w:r>
          </w:p>
          <w:p w14:paraId="549AE72E" w14:textId="77777777" w:rsidR="00AA60B5" w:rsidRPr="001A094A" w:rsidRDefault="00000000">
            <w:pPr>
              <w:keepLines/>
              <w:spacing w:after="40"/>
              <w:rPr>
                <w:sz w:val="28"/>
                <w:szCs w:val="24"/>
              </w:rPr>
            </w:pPr>
            <w:r w:rsidRPr="001A094A">
              <w:rPr>
                <w:b/>
                <w:color w:val="202020"/>
                <w:sz w:val="28"/>
                <w:szCs w:val="24"/>
              </w:rPr>
              <w:t xml:space="preserve">Available fields: </w:t>
            </w:r>
            <w:r w:rsidRPr="001A094A">
              <w:rPr>
                <w:color w:val="202020"/>
                <w:sz w:val="28"/>
                <w:szCs w:val="24"/>
              </w:rPr>
              <w:t>Age, Income, Days Since Purchase, Education, Region, and whether the customer Stayed or Left.</w:t>
            </w:r>
          </w:p>
        </w:tc>
      </w:tr>
    </w:tbl>
    <w:p w14:paraId="03C60B39" w14:textId="77777777" w:rsidR="00AA60B5" w:rsidRDefault="00AA60B5">
      <w:pPr>
        <w:spacing w:after="40"/>
      </w:pPr>
    </w:p>
    <w:tbl>
      <w:tblPr>
        <w:tblW w:w="0" w:type="auto"/>
        <w:jc w:val="center"/>
        <w:tblLayout w:type="fixed"/>
        <w:tblLook w:val="04A0" w:firstRow="1" w:lastRow="0" w:firstColumn="1" w:lastColumn="0" w:noHBand="0" w:noVBand="1"/>
      </w:tblPr>
      <w:tblGrid>
        <w:gridCol w:w="3600"/>
        <w:gridCol w:w="3600"/>
        <w:gridCol w:w="3600"/>
      </w:tblGrid>
      <w:tr w:rsidR="00AA60B5" w14:paraId="3CE8A67E" w14:textId="77777777">
        <w:trPr>
          <w:cantSplit/>
          <w:jc w:val="center"/>
        </w:trPr>
        <w:tc>
          <w:tcPr>
            <w:tcW w:w="3600" w:type="dxa"/>
            <w:tcBorders>
              <w:top w:val="single" w:sz="8" w:space="0" w:color="F26A2E"/>
              <w:left w:val="single" w:sz="2" w:space="0" w:color="D9D6CE"/>
              <w:bottom w:val="single" w:sz="2" w:space="0" w:color="D9D6CE"/>
              <w:right w:val="single" w:sz="2" w:space="0" w:color="D9D6CE"/>
            </w:tcBorders>
            <w:shd w:val="clear" w:color="auto" w:fill="FFFFFF"/>
            <w:tcMar>
              <w:top w:w="95" w:type="dxa"/>
              <w:left w:w="70" w:type="dxa"/>
              <w:bottom w:w="80" w:type="dxa"/>
              <w:right w:w="70" w:type="dxa"/>
            </w:tcMar>
            <w:vAlign w:val="center"/>
          </w:tcPr>
          <w:p w14:paraId="5FA94EDD" w14:textId="77777777" w:rsidR="00AA60B5" w:rsidRDefault="00000000">
            <w:pPr>
              <w:keepLines/>
              <w:spacing w:after="20"/>
              <w:jc w:val="center"/>
            </w:pPr>
            <w:r>
              <w:rPr>
                <w:b/>
                <w:color w:val="F26A2E"/>
                <w:sz w:val="40"/>
              </w:rPr>
              <w:t>58.6%</w:t>
            </w:r>
          </w:p>
          <w:p w14:paraId="7D436739" w14:textId="77777777" w:rsidR="00AA60B5" w:rsidRDefault="00000000">
            <w:pPr>
              <w:keepLines/>
              <w:spacing w:after="0"/>
              <w:jc w:val="center"/>
            </w:pPr>
            <w:r w:rsidRPr="00536140">
              <w:rPr>
                <w:color w:val="5A5A5A"/>
                <w:sz w:val="20"/>
                <w:szCs w:val="28"/>
              </w:rPr>
              <w:t>of all 500 customers were marked as Left</w:t>
            </w:r>
          </w:p>
        </w:tc>
        <w:tc>
          <w:tcPr>
            <w:tcW w:w="3600" w:type="dxa"/>
            <w:tcBorders>
              <w:top w:val="single" w:sz="8" w:space="0" w:color="2F7ED8"/>
              <w:left w:val="single" w:sz="2" w:space="0" w:color="D9D6CE"/>
              <w:bottom w:val="single" w:sz="2" w:space="0" w:color="D9D6CE"/>
              <w:right w:val="single" w:sz="2" w:space="0" w:color="D9D6CE"/>
            </w:tcBorders>
            <w:shd w:val="clear" w:color="auto" w:fill="FFFFFF"/>
            <w:tcMar>
              <w:top w:w="95" w:type="dxa"/>
              <w:left w:w="70" w:type="dxa"/>
              <w:bottom w:w="80" w:type="dxa"/>
              <w:right w:w="70" w:type="dxa"/>
            </w:tcMar>
            <w:vAlign w:val="center"/>
          </w:tcPr>
          <w:p w14:paraId="1DDBE7FA" w14:textId="77777777" w:rsidR="00AA60B5" w:rsidRDefault="00000000">
            <w:pPr>
              <w:keepLines/>
              <w:spacing w:after="20"/>
              <w:jc w:val="center"/>
            </w:pPr>
            <w:r>
              <w:rPr>
                <w:b/>
                <w:color w:val="2F7ED8"/>
                <w:sz w:val="40"/>
              </w:rPr>
              <w:t>60 vs 130</w:t>
            </w:r>
          </w:p>
          <w:p w14:paraId="185F1573" w14:textId="77777777" w:rsidR="00AA60B5" w:rsidRDefault="00000000">
            <w:pPr>
              <w:keepLines/>
              <w:spacing w:after="0"/>
              <w:jc w:val="center"/>
            </w:pPr>
            <w:r w:rsidRPr="00536140">
              <w:rPr>
                <w:color w:val="5A5A5A"/>
                <w:sz w:val="20"/>
                <w:szCs w:val="28"/>
              </w:rPr>
              <w:t>median days since last purchase: Stayed vs Left (training data)</w:t>
            </w:r>
          </w:p>
        </w:tc>
        <w:tc>
          <w:tcPr>
            <w:tcW w:w="3600" w:type="dxa"/>
            <w:tcBorders>
              <w:top w:val="single" w:sz="8" w:space="0" w:color="1FAF7A"/>
              <w:left w:val="single" w:sz="2" w:space="0" w:color="D9D6CE"/>
              <w:bottom w:val="single" w:sz="2" w:space="0" w:color="D9D6CE"/>
              <w:right w:val="single" w:sz="2" w:space="0" w:color="D9D6CE"/>
            </w:tcBorders>
            <w:shd w:val="clear" w:color="auto" w:fill="FFFFFF"/>
            <w:tcMar>
              <w:top w:w="95" w:type="dxa"/>
              <w:left w:w="70" w:type="dxa"/>
              <w:bottom w:w="80" w:type="dxa"/>
              <w:right w:w="70" w:type="dxa"/>
            </w:tcMar>
            <w:vAlign w:val="center"/>
          </w:tcPr>
          <w:p w14:paraId="12C69607" w14:textId="77777777" w:rsidR="00AA60B5" w:rsidRDefault="00000000">
            <w:pPr>
              <w:keepLines/>
              <w:spacing w:after="20"/>
              <w:jc w:val="center"/>
            </w:pPr>
            <w:r>
              <w:rPr>
                <w:b/>
                <w:color w:val="1FAF7A"/>
                <w:sz w:val="40"/>
              </w:rPr>
              <w:t>32.4% vs 84.8%</w:t>
            </w:r>
          </w:p>
          <w:p w14:paraId="67763553" w14:textId="77777777" w:rsidR="00AA60B5" w:rsidRDefault="00000000">
            <w:pPr>
              <w:keepLines/>
              <w:spacing w:after="0"/>
              <w:jc w:val="center"/>
            </w:pPr>
            <w:r w:rsidRPr="00536140">
              <w:rPr>
                <w:color w:val="5A5A5A"/>
                <w:sz w:val="20"/>
                <w:szCs w:val="28"/>
              </w:rPr>
              <w:t>West vs North customers who left (training data)</w:t>
            </w:r>
          </w:p>
        </w:tc>
      </w:tr>
    </w:tbl>
    <w:p w14:paraId="4447F47C" w14:textId="77777777" w:rsidR="00AA60B5" w:rsidRDefault="00AA60B5">
      <w:pPr>
        <w:spacing w:after="40"/>
      </w:pPr>
    </w:p>
    <w:tbl>
      <w:tblPr>
        <w:tblW w:w="0" w:type="auto"/>
        <w:jc w:val="center"/>
        <w:tblLayout w:type="fixed"/>
        <w:tblLook w:val="04A0" w:firstRow="1" w:lastRow="0" w:firstColumn="1" w:lastColumn="0" w:noHBand="0" w:noVBand="1"/>
      </w:tblPr>
      <w:tblGrid>
        <w:gridCol w:w="5400"/>
        <w:gridCol w:w="5400"/>
      </w:tblGrid>
      <w:tr w:rsidR="00AA60B5" w:rsidRPr="001A094A" w14:paraId="00FA1760"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8F3"/>
            <w:tcMar>
              <w:top w:w="100" w:type="dxa"/>
              <w:left w:w="110" w:type="dxa"/>
              <w:bottom w:w="100" w:type="dxa"/>
              <w:right w:w="110" w:type="dxa"/>
            </w:tcMar>
            <w:vAlign w:val="center"/>
          </w:tcPr>
          <w:p w14:paraId="177B022E" w14:textId="77777777" w:rsidR="00AA60B5" w:rsidRPr="001A094A" w:rsidRDefault="00000000">
            <w:pPr>
              <w:keepLines/>
              <w:rPr>
                <w:sz w:val="24"/>
                <w:szCs w:val="28"/>
              </w:rPr>
            </w:pPr>
            <w:r w:rsidRPr="001A094A">
              <w:rPr>
                <w:b/>
                <w:color w:val="2F7ED8"/>
                <w:sz w:val="32"/>
                <w:szCs w:val="28"/>
              </w:rPr>
              <w:t>What does “Left” mean here?</w:t>
            </w:r>
          </w:p>
          <w:p w14:paraId="650F5CF9" w14:textId="77777777" w:rsidR="00AA60B5" w:rsidRPr="001A094A" w:rsidRDefault="00000000">
            <w:pPr>
              <w:keepLines/>
              <w:spacing w:after="40"/>
              <w:rPr>
                <w:sz w:val="24"/>
                <w:szCs w:val="28"/>
              </w:rPr>
            </w:pPr>
            <w:r w:rsidRPr="001A094A">
              <w:rPr>
                <w:b/>
                <w:color w:val="202020"/>
                <w:sz w:val="22"/>
                <w:szCs w:val="28"/>
              </w:rPr>
              <w:t xml:space="preserve">In the dataset: </w:t>
            </w:r>
            <w:r w:rsidRPr="001A094A">
              <w:rPr>
                <w:color w:val="202020"/>
                <w:sz w:val="22"/>
                <w:szCs w:val="28"/>
              </w:rPr>
              <w:t>Left means the customer has a leaving/churn flag of 1. Stayed means 0.</w:t>
            </w:r>
          </w:p>
          <w:p w14:paraId="196EBA7D" w14:textId="77777777" w:rsidR="00AA60B5" w:rsidRPr="001A094A" w:rsidRDefault="00000000">
            <w:pPr>
              <w:keepLines/>
              <w:spacing w:after="40"/>
              <w:rPr>
                <w:sz w:val="24"/>
                <w:szCs w:val="28"/>
              </w:rPr>
            </w:pPr>
            <w:r w:rsidRPr="001A094A">
              <w:rPr>
                <w:b/>
                <w:color w:val="202020"/>
                <w:sz w:val="22"/>
                <w:szCs w:val="28"/>
              </w:rPr>
              <w:t xml:space="preserve">What we do NOT know: </w:t>
            </w:r>
            <w:r w:rsidRPr="001A094A">
              <w:rPr>
                <w:color w:val="202020"/>
                <w:sz w:val="22"/>
                <w:szCs w:val="28"/>
              </w:rPr>
              <w:t>The data does not say the exact date they left or why they left.</w:t>
            </w:r>
          </w:p>
          <w:p w14:paraId="47F514D1" w14:textId="77777777" w:rsidR="00AA60B5" w:rsidRPr="001A094A" w:rsidRDefault="00000000">
            <w:pPr>
              <w:keepLines/>
              <w:spacing w:after="40"/>
              <w:rPr>
                <w:sz w:val="24"/>
                <w:szCs w:val="28"/>
              </w:rPr>
            </w:pPr>
            <w:r w:rsidRPr="001A094A">
              <w:rPr>
                <w:b/>
                <w:color w:val="202020"/>
                <w:sz w:val="22"/>
                <w:szCs w:val="28"/>
              </w:rPr>
              <w:t xml:space="preserve">Important: </w:t>
            </w:r>
            <w:r w:rsidRPr="001A094A">
              <w:rPr>
                <w:color w:val="202020"/>
                <w:sz w:val="22"/>
                <w:szCs w:val="28"/>
              </w:rPr>
              <w:t>A pattern can warn us about risk without proving what caused the customer to leave.</w:t>
            </w:r>
          </w:p>
        </w:tc>
        <w:tc>
          <w:tcPr>
            <w:tcW w:w="5400" w:type="dxa"/>
            <w:tcBorders>
              <w:top w:val="single" w:sz="2" w:space="0" w:color="D9D6CE"/>
              <w:left w:val="single" w:sz="2" w:space="0" w:color="D9D6CE"/>
              <w:bottom w:val="single" w:sz="2" w:space="0" w:color="D9D6CE"/>
              <w:right w:val="single" w:sz="2" w:space="0" w:color="D9D6CE"/>
            </w:tcBorders>
            <w:shd w:val="clear" w:color="auto" w:fill="F1F1F1"/>
            <w:tcMar>
              <w:top w:w="100" w:type="dxa"/>
              <w:left w:w="110" w:type="dxa"/>
              <w:bottom w:w="100" w:type="dxa"/>
              <w:right w:w="110" w:type="dxa"/>
            </w:tcMar>
            <w:vAlign w:val="center"/>
          </w:tcPr>
          <w:p w14:paraId="202C73BD" w14:textId="77777777" w:rsidR="00AA60B5" w:rsidRPr="001A094A" w:rsidRDefault="00000000">
            <w:pPr>
              <w:keepLines/>
              <w:rPr>
                <w:sz w:val="24"/>
                <w:szCs w:val="28"/>
              </w:rPr>
            </w:pPr>
            <w:r w:rsidRPr="001A094A">
              <w:rPr>
                <w:b/>
                <w:color w:val="F26A2E"/>
                <w:sz w:val="32"/>
                <w:szCs w:val="28"/>
              </w:rPr>
              <w:t>How the analysis was split</w:t>
            </w:r>
          </w:p>
          <w:p w14:paraId="6460DD05" w14:textId="77777777" w:rsidR="00AA60B5" w:rsidRPr="001A094A" w:rsidRDefault="00000000">
            <w:pPr>
              <w:keepLines/>
              <w:spacing w:after="40"/>
              <w:rPr>
                <w:sz w:val="24"/>
                <w:szCs w:val="28"/>
              </w:rPr>
            </w:pPr>
            <w:r w:rsidRPr="001A094A">
              <w:rPr>
                <w:b/>
                <w:color w:val="202020"/>
                <w:sz w:val="22"/>
                <w:szCs w:val="28"/>
              </w:rPr>
              <w:t xml:space="preserve">Overall rate: </w:t>
            </w:r>
            <w:r w:rsidRPr="001A094A">
              <w:rPr>
                <w:color w:val="202020"/>
                <w:sz w:val="22"/>
                <w:szCs w:val="28"/>
              </w:rPr>
              <w:t>58.6% is based on all 500 customers.</w:t>
            </w:r>
          </w:p>
          <w:p w14:paraId="730BEDF8" w14:textId="77777777" w:rsidR="00AA60B5" w:rsidRPr="001A094A" w:rsidRDefault="00000000">
            <w:pPr>
              <w:keepLines/>
              <w:spacing w:after="40"/>
              <w:rPr>
                <w:sz w:val="24"/>
                <w:szCs w:val="28"/>
              </w:rPr>
            </w:pPr>
            <w:r w:rsidRPr="001A094A">
              <w:rPr>
                <w:b/>
                <w:color w:val="202020"/>
                <w:sz w:val="22"/>
                <w:szCs w:val="28"/>
              </w:rPr>
              <w:t xml:space="preserve">Most charts: </w:t>
            </w:r>
            <w:r w:rsidRPr="001A094A">
              <w:rPr>
                <w:color w:val="202020"/>
                <w:sz w:val="22"/>
                <w:szCs w:val="28"/>
              </w:rPr>
              <w:t>use the 400-customer training sample created by the required 80/20 machine-learning split.</w:t>
            </w:r>
          </w:p>
          <w:p w14:paraId="2BB5252D" w14:textId="77777777" w:rsidR="00AA60B5" w:rsidRPr="001A094A" w:rsidRDefault="00000000">
            <w:pPr>
              <w:keepLines/>
              <w:spacing w:after="40"/>
              <w:rPr>
                <w:sz w:val="24"/>
                <w:szCs w:val="28"/>
              </w:rPr>
            </w:pPr>
            <w:r w:rsidRPr="001A094A">
              <w:rPr>
                <w:b/>
                <w:color w:val="202020"/>
                <w:sz w:val="22"/>
                <w:szCs w:val="28"/>
              </w:rPr>
              <w:t xml:space="preserve">Training sample: </w:t>
            </w:r>
            <w:r w:rsidRPr="001A094A">
              <w:rPr>
                <w:color w:val="202020"/>
                <w:sz w:val="22"/>
                <w:szCs w:val="28"/>
              </w:rPr>
              <w:t>234 Left and 166 Stayed.</w:t>
            </w:r>
          </w:p>
          <w:p w14:paraId="5F600058" w14:textId="77777777" w:rsidR="00AA60B5" w:rsidRPr="001A094A" w:rsidRDefault="00000000">
            <w:pPr>
              <w:keepLines/>
              <w:spacing w:after="40"/>
              <w:rPr>
                <w:sz w:val="24"/>
                <w:szCs w:val="28"/>
              </w:rPr>
            </w:pPr>
            <w:r w:rsidRPr="001A094A">
              <w:rPr>
                <w:b/>
                <w:color w:val="202020"/>
                <w:sz w:val="22"/>
                <w:szCs w:val="28"/>
              </w:rPr>
              <w:t xml:space="preserve">Why split it: </w:t>
            </w:r>
            <w:r w:rsidRPr="001A094A">
              <w:rPr>
                <w:color w:val="202020"/>
                <w:sz w:val="22"/>
                <w:szCs w:val="28"/>
              </w:rPr>
              <w:t>so calculations are learned from training data instead of using every record at once.</w:t>
            </w:r>
          </w:p>
        </w:tc>
      </w:tr>
    </w:tbl>
    <w:tbl>
      <w:tblPr>
        <w:tblW w:w="0" w:type="auto"/>
        <w:jc w:val="center"/>
        <w:tblLook w:val="04A0" w:firstRow="1" w:lastRow="0" w:firstColumn="1" w:lastColumn="0" w:noHBand="0" w:noVBand="1"/>
      </w:tblPr>
      <w:tblGrid>
        <w:gridCol w:w="10800"/>
      </w:tblGrid>
      <w:tr w:rsidR="00AA60B5" w:rsidRPr="001A094A" w14:paraId="514AE4D8" w14:textId="77777777">
        <w:trPr>
          <w:cantSplit/>
          <w:jc w:val="center"/>
        </w:trPr>
        <w:tc>
          <w:tcPr>
            <w:tcW w:w="10800" w:type="dxa"/>
            <w:tcBorders>
              <w:top w:val="single" w:sz="1" w:space="0" w:color="F1F1F1"/>
              <w:left w:val="single" w:sz="18" w:space="0" w:color="17365D"/>
              <w:bottom w:val="single" w:sz="1" w:space="0" w:color="F1F1F1"/>
              <w:right w:val="single" w:sz="1" w:space="0" w:color="F1F1F1"/>
            </w:tcBorders>
            <w:shd w:val="clear" w:color="auto" w:fill="F1F1F1"/>
            <w:tcMar>
              <w:top w:w="90" w:type="dxa"/>
              <w:left w:w="120" w:type="dxa"/>
              <w:bottom w:w="90" w:type="dxa"/>
              <w:right w:w="120" w:type="dxa"/>
            </w:tcMar>
            <w:vAlign w:val="center"/>
          </w:tcPr>
          <w:p w14:paraId="155F6477" w14:textId="77777777" w:rsidR="00AA60B5" w:rsidRPr="001A094A" w:rsidRDefault="00000000">
            <w:pPr>
              <w:keepLines/>
              <w:spacing w:after="40"/>
              <w:rPr>
                <w:sz w:val="24"/>
                <w:szCs w:val="28"/>
              </w:rPr>
            </w:pPr>
            <w:r w:rsidRPr="001A094A">
              <w:rPr>
                <w:b/>
                <w:color w:val="202020"/>
                <w:sz w:val="24"/>
                <w:szCs w:val="28"/>
              </w:rPr>
              <w:t>What is NOT in the RetailMax data</w:t>
            </w:r>
          </w:p>
          <w:p w14:paraId="079DF19E" w14:textId="77777777" w:rsidR="00AA60B5" w:rsidRPr="001A094A" w:rsidRDefault="00000000">
            <w:pPr>
              <w:keepLines/>
              <w:spacing w:after="20"/>
              <w:rPr>
                <w:sz w:val="24"/>
                <w:szCs w:val="28"/>
              </w:rPr>
            </w:pPr>
            <w:r w:rsidRPr="001A094A">
              <w:rPr>
                <w:color w:val="202020"/>
                <w:sz w:val="22"/>
                <w:szCs w:val="28"/>
              </w:rPr>
              <w:t>There is no exact leaving date or reason, no city/province, no urban/rural label, no product category, no order value, and no record of which marketing messages a customer received. Those would be useful next-step data, not facts this report can claim.</w:t>
            </w:r>
          </w:p>
        </w:tc>
      </w:tr>
      <w:tr w:rsidR="00AA60B5" w:rsidRPr="001A094A" w14:paraId="38ADB09B" w14:textId="77777777">
        <w:trPr>
          <w:cantSplit/>
          <w:jc w:val="center"/>
        </w:trPr>
        <w:tc>
          <w:tcPr>
            <w:tcW w:w="10800" w:type="dxa"/>
            <w:tcBorders>
              <w:top w:val="single" w:sz="1" w:space="0" w:color="FFF0E8"/>
              <w:left w:val="single" w:sz="18" w:space="0" w:color="F26A2E"/>
              <w:bottom w:val="single" w:sz="1" w:space="0" w:color="FFF0E8"/>
              <w:right w:val="single" w:sz="1" w:space="0" w:color="FFF0E8"/>
            </w:tcBorders>
            <w:shd w:val="clear" w:color="auto" w:fill="FFF0E8"/>
            <w:tcMar>
              <w:top w:w="90" w:type="dxa"/>
              <w:left w:w="120" w:type="dxa"/>
              <w:bottom w:w="90" w:type="dxa"/>
              <w:right w:w="120" w:type="dxa"/>
            </w:tcMar>
            <w:vAlign w:val="center"/>
          </w:tcPr>
          <w:p w14:paraId="413A1BA1" w14:textId="77777777" w:rsidR="00AA60B5" w:rsidRPr="001A094A" w:rsidRDefault="00000000">
            <w:pPr>
              <w:keepLines/>
              <w:spacing w:after="40"/>
              <w:rPr>
                <w:sz w:val="24"/>
                <w:szCs w:val="28"/>
              </w:rPr>
            </w:pPr>
            <w:r w:rsidRPr="001A094A">
              <w:rPr>
                <w:b/>
                <w:color w:val="202020"/>
                <w:sz w:val="28"/>
                <w:szCs w:val="28"/>
              </w:rPr>
              <w:t>Bottom line</w:t>
            </w:r>
          </w:p>
          <w:p w14:paraId="6D42D9E2" w14:textId="77777777" w:rsidR="00AA60B5" w:rsidRPr="001A094A" w:rsidRDefault="00000000">
            <w:pPr>
              <w:keepLines/>
              <w:spacing w:after="20"/>
              <w:rPr>
                <w:sz w:val="24"/>
                <w:szCs w:val="28"/>
              </w:rPr>
            </w:pPr>
            <w:r w:rsidRPr="001A094A">
              <w:rPr>
                <w:color w:val="202020"/>
                <w:sz w:val="22"/>
                <w:szCs w:val="28"/>
              </w:rPr>
              <w:t>The clearest warning sign was how long it had been since a customer last purchased. Region mattered too, but later testing showed that purchase behaviour gave a more useful business story than geography alone.</w:t>
            </w:r>
          </w:p>
        </w:tc>
      </w:tr>
    </w:tbl>
    <w:p w14:paraId="7A5D0DBC" w14:textId="77777777" w:rsidR="00AA60B5" w:rsidRDefault="00000000">
      <w:pPr>
        <w:spacing w:before="80" w:after="0"/>
        <w:jc w:val="center"/>
      </w:pPr>
      <w:r>
        <w:rPr>
          <w:color w:val="777777"/>
          <w:sz w:val="15"/>
        </w:rPr>
        <w:t>Prepared by Jay Godlonton | Red Deer Polytechnic | Supplementary business-facing summary from AIDA 2152 Lab Assignment 1</w:t>
      </w:r>
    </w:p>
    <w:p w14:paraId="5EE4E6EC" w14:textId="77777777" w:rsidR="00AA60B5" w:rsidRDefault="00000000">
      <w:r>
        <w:br w:type="page"/>
      </w:r>
    </w:p>
    <w:p w14:paraId="0E7BCEDE" w14:textId="77777777" w:rsidR="00AA60B5" w:rsidRDefault="00000000">
      <w:pPr>
        <w:keepNext/>
      </w:pPr>
      <w:r>
        <w:rPr>
          <w:b/>
          <w:color w:val="202020"/>
          <w:sz w:val="48"/>
        </w:rPr>
        <w:lastRenderedPageBreak/>
        <w:t>The Clearest Warning Sign</w:t>
      </w:r>
    </w:p>
    <w:p w14:paraId="3EBBDA0A" w14:textId="77777777" w:rsidR="00AA60B5" w:rsidRDefault="00000000">
      <w:pPr>
        <w:keepNext/>
        <w:spacing w:after="100"/>
      </w:pPr>
      <w:r>
        <w:rPr>
          <w:b/>
          <w:color w:val="F26A2E"/>
          <w:sz w:val="26"/>
        </w:rPr>
        <w:t>Customers who left had gone much longer without buying.</w:t>
      </w:r>
    </w:p>
    <w:p w14:paraId="47A87EBC" w14:textId="77777777" w:rsidR="00AA60B5" w:rsidRDefault="00000000">
      <w:pPr>
        <w:spacing w:before="20"/>
        <w:jc w:val="center"/>
      </w:pPr>
      <w:r>
        <w:rPr>
          <w:noProof/>
        </w:rPr>
        <w:drawing>
          <wp:inline distT="0" distB="0" distL="0" distR="0" wp14:anchorId="31FFA133" wp14:editId="36D7E2A4">
            <wp:extent cx="644652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7328b-8d5f-49e3-8f84-e64b674aac49.png"/>
                    <pic:cNvPicPr/>
                  </pic:nvPicPr>
                  <pic:blipFill>
                    <a:blip r:embed="rId8"/>
                    <a:stretch>
                      <a:fillRect/>
                    </a:stretch>
                  </pic:blipFill>
                  <pic:spPr>
                    <a:xfrm>
                      <a:off x="0" y="0"/>
                      <a:ext cx="6446520" cy="37338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400"/>
        <w:gridCol w:w="5400"/>
      </w:tblGrid>
      <w:tr w:rsidR="00AA60B5" w:rsidRPr="001A094A" w14:paraId="638C3691"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2FB"/>
            <w:tcMar>
              <w:top w:w="100" w:type="dxa"/>
              <w:left w:w="110" w:type="dxa"/>
              <w:bottom w:w="100" w:type="dxa"/>
              <w:right w:w="110" w:type="dxa"/>
            </w:tcMar>
            <w:vAlign w:val="center"/>
          </w:tcPr>
          <w:p w14:paraId="2612C89E" w14:textId="77777777" w:rsidR="00AA60B5" w:rsidRPr="001A094A" w:rsidRDefault="00000000">
            <w:pPr>
              <w:keepLines/>
              <w:rPr>
                <w:sz w:val="24"/>
                <w:szCs w:val="28"/>
              </w:rPr>
            </w:pPr>
            <w:r w:rsidRPr="001A094A">
              <w:rPr>
                <w:b/>
                <w:color w:val="2F7ED8"/>
                <w:sz w:val="32"/>
                <w:szCs w:val="28"/>
              </w:rPr>
              <w:t>What this chart is showing</w:t>
            </w:r>
          </w:p>
          <w:p w14:paraId="39A71277" w14:textId="77777777" w:rsidR="00AA60B5" w:rsidRPr="001A094A" w:rsidRDefault="00000000">
            <w:pPr>
              <w:keepLines/>
              <w:spacing w:after="40"/>
              <w:rPr>
                <w:sz w:val="24"/>
                <w:szCs w:val="28"/>
              </w:rPr>
            </w:pPr>
            <w:r w:rsidRPr="001A094A">
              <w:rPr>
                <w:b/>
                <w:color w:val="202020"/>
                <w:sz w:val="22"/>
                <w:szCs w:val="28"/>
              </w:rPr>
              <w:t xml:space="preserve">Who: </w:t>
            </w:r>
            <w:r w:rsidRPr="001A094A">
              <w:rPr>
                <w:color w:val="202020"/>
                <w:sz w:val="22"/>
                <w:szCs w:val="28"/>
              </w:rPr>
              <w:t>400 RetailMax training customers — 166 Stayed and 234 Left.</w:t>
            </w:r>
          </w:p>
          <w:p w14:paraId="597C3A7E" w14:textId="77777777" w:rsidR="00AA60B5" w:rsidRPr="001A094A" w:rsidRDefault="00000000">
            <w:pPr>
              <w:keepLines/>
              <w:spacing w:after="40"/>
              <w:rPr>
                <w:sz w:val="24"/>
                <w:szCs w:val="28"/>
              </w:rPr>
            </w:pPr>
            <w:r w:rsidRPr="001A094A">
              <w:rPr>
                <w:b/>
                <w:color w:val="202020"/>
                <w:sz w:val="22"/>
                <w:szCs w:val="28"/>
              </w:rPr>
              <w:t xml:space="preserve">Stayed: </w:t>
            </w:r>
            <w:r w:rsidRPr="001A094A">
              <w:rPr>
                <w:color w:val="202020"/>
                <w:sz w:val="22"/>
                <w:szCs w:val="28"/>
              </w:rPr>
              <w:t>median 60 days since last purchase.</w:t>
            </w:r>
          </w:p>
          <w:p w14:paraId="0DDCD6C2" w14:textId="77777777" w:rsidR="00AA60B5" w:rsidRPr="001A094A" w:rsidRDefault="00000000">
            <w:pPr>
              <w:keepLines/>
              <w:spacing w:after="40"/>
              <w:rPr>
                <w:sz w:val="24"/>
                <w:szCs w:val="28"/>
              </w:rPr>
            </w:pPr>
            <w:r w:rsidRPr="001A094A">
              <w:rPr>
                <w:b/>
                <w:color w:val="202020"/>
                <w:sz w:val="22"/>
                <w:szCs w:val="28"/>
              </w:rPr>
              <w:t xml:space="preserve">Left: </w:t>
            </w:r>
            <w:r w:rsidRPr="001A094A">
              <w:rPr>
                <w:color w:val="202020"/>
                <w:sz w:val="22"/>
                <w:szCs w:val="28"/>
              </w:rPr>
              <w:t>median 130 days since last purchase.</w:t>
            </w:r>
          </w:p>
          <w:p w14:paraId="6C2781ED" w14:textId="77777777" w:rsidR="00AA60B5" w:rsidRPr="001A094A" w:rsidRDefault="00000000">
            <w:pPr>
              <w:keepLines/>
              <w:spacing w:after="40"/>
              <w:rPr>
                <w:sz w:val="24"/>
                <w:szCs w:val="28"/>
              </w:rPr>
            </w:pPr>
            <w:r w:rsidRPr="001A094A">
              <w:rPr>
                <w:b/>
                <w:color w:val="202020"/>
                <w:sz w:val="22"/>
                <w:szCs w:val="28"/>
              </w:rPr>
              <w:t xml:space="preserve">Plain meaning: </w:t>
            </w:r>
            <w:r w:rsidRPr="001A094A">
              <w:rPr>
                <w:color w:val="202020"/>
                <w:sz w:val="22"/>
                <w:szCs w:val="28"/>
              </w:rPr>
              <w:t>the typical customer who left had been inactive for more than twice as long.</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100" w:type="dxa"/>
              <w:left w:w="110" w:type="dxa"/>
              <w:bottom w:w="100" w:type="dxa"/>
              <w:right w:w="110" w:type="dxa"/>
            </w:tcMar>
            <w:vAlign w:val="center"/>
          </w:tcPr>
          <w:p w14:paraId="42B05CCE" w14:textId="77777777" w:rsidR="00AA60B5" w:rsidRPr="001A094A" w:rsidRDefault="00000000">
            <w:pPr>
              <w:keepLines/>
              <w:rPr>
                <w:sz w:val="24"/>
                <w:szCs w:val="28"/>
              </w:rPr>
            </w:pPr>
            <w:r w:rsidRPr="001A094A">
              <w:rPr>
                <w:b/>
                <w:color w:val="F26A2E"/>
                <w:sz w:val="32"/>
                <w:szCs w:val="28"/>
              </w:rPr>
              <w:t>What RetailMax could do with it</w:t>
            </w:r>
          </w:p>
          <w:p w14:paraId="02E5207C" w14:textId="77777777" w:rsidR="00AA60B5" w:rsidRPr="00F561D9" w:rsidRDefault="00000000" w:rsidP="00F561D9">
            <w:pPr>
              <w:pStyle w:val="ListParagraph"/>
              <w:keepLines/>
              <w:numPr>
                <w:ilvl w:val="0"/>
                <w:numId w:val="14"/>
              </w:numPr>
              <w:spacing w:after="40"/>
              <w:ind w:left="360"/>
              <w:rPr>
                <w:sz w:val="24"/>
                <w:szCs w:val="28"/>
              </w:rPr>
            </w:pPr>
            <w:r w:rsidRPr="00F561D9">
              <w:rPr>
                <w:color w:val="202020"/>
                <w:sz w:val="22"/>
                <w:szCs w:val="28"/>
              </w:rPr>
              <w:t>Watch the number of days since each customer last purchased.</w:t>
            </w:r>
          </w:p>
          <w:p w14:paraId="2B1BD9C3" w14:textId="77777777" w:rsidR="00AA60B5" w:rsidRPr="00F561D9" w:rsidRDefault="00000000" w:rsidP="00F561D9">
            <w:pPr>
              <w:pStyle w:val="ListParagraph"/>
              <w:keepLines/>
              <w:numPr>
                <w:ilvl w:val="0"/>
                <w:numId w:val="14"/>
              </w:numPr>
              <w:spacing w:after="40"/>
              <w:ind w:left="360"/>
              <w:rPr>
                <w:sz w:val="24"/>
                <w:szCs w:val="28"/>
              </w:rPr>
            </w:pPr>
            <w:r w:rsidRPr="00F561D9">
              <w:rPr>
                <w:color w:val="202020"/>
                <w:sz w:val="22"/>
                <w:szCs w:val="28"/>
              </w:rPr>
              <w:t>Set an early-warning range before customers become heavily inactive.</w:t>
            </w:r>
          </w:p>
          <w:p w14:paraId="667DE7D4" w14:textId="77777777" w:rsidR="00AA60B5" w:rsidRPr="00F561D9" w:rsidRDefault="00000000" w:rsidP="00F561D9">
            <w:pPr>
              <w:pStyle w:val="ListParagraph"/>
              <w:keepLines/>
              <w:numPr>
                <w:ilvl w:val="0"/>
                <w:numId w:val="14"/>
              </w:numPr>
              <w:spacing w:after="40"/>
              <w:ind w:left="360"/>
              <w:rPr>
                <w:sz w:val="24"/>
                <w:szCs w:val="28"/>
              </w:rPr>
            </w:pPr>
            <w:r w:rsidRPr="00F561D9">
              <w:rPr>
                <w:color w:val="202020"/>
                <w:sz w:val="22"/>
                <w:szCs w:val="28"/>
              </w:rPr>
              <w:t>Test reminders, offers or re-engagement messages as the gap grows.</w:t>
            </w:r>
          </w:p>
          <w:p w14:paraId="0733A6A2" w14:textId="77777777" w:rsidR="00AA60B5" w:rsidRPr="00F561D9" w:rsidRDefault="00000000" w:rsidP="00F561D9">
            <w:pPr>
              <w:pStyle w:val="ListParagraph"/>
              <w:keepLines/>
              <w:numPr>
                <w:ilvl w:val="0"/>
                <w:numId w:val="14"/>
              </w:numPr>
              <w:spacing w:after="40"/>
              <w:ind w:left="360"/>
              <w:rPr>
                <w:sz w:val="24"/>
                <w:szCs w:val="28"/>
              </w:rPr>
            </w:pPr>
            <w:r w:rsidRPr="00F561D9">
              <w:rPr>
                <w:color w:val="202020"/>
                <w:sz w:val="22"/>
                <w:szCs w:val="28"/>
              </w:rPr>
              <w:t xml:space="preserve">Measure whether those actions </w:t>
            </w:r>
            <w:proofErr w:type="gramStart"/>
            <w:r w:rsidRPr="00F561D9">
              <w:rPr>
                <w:color w:val="202020"/>
                <w:sz w:val="22"/>
                <w:szCs w:val="28"/>
              </w:rPr>
              <w:t>actually reduce</w:t>
            </w:r>
            <w:proofErr w:type="gramEnd"/>
            <w:r w:rsidRPr="00F561D9">
              <w:rPr>
                <w:color w:val="202020"/>
                <w:sz w:val="22"/>
                <w:szCs w:val="28"/>
              </w:rPr>
              <w:t xml:space="preserve"> the percentage who leave.</w:t>
            </w:r>
          </w:p>
        </w:tc>
      </w:tr>
    </w:tbl>
    <w:tbl>
      <w:tblPr>
        <w:tblW w:w="0" w:type="auto"/>
        <w:jc w:val="center"/>
        <w:tblLook w:val="04A0" w:firstRow="1" w:lastRow="0" w:firstColumn="1" w:lastColumn="0" w:noHBand="0" w:noVBand="1"/>
      </w:tblPr>
      <w:tblGrid>
        <w:gridCol w:w="10800"/>
      </w:tblGrid>
      <w:tr w:rsidR="00AA60B5" w:rsidRPr="001A094A" w14:paraId="6002052F" w14:textId="77777777">
        <w:trPr>
          <w:cantSplit/>
          <w:jc w:val="center"/>
        </w:trPr>
        <w:tc>
          <w:tcPr>
            <w:tcW w:w="10800" w:type="dxa"/>
            <w:tcBorders>
              <w:top w:val="single" w:sz="1" w:space="0" w:color="F1F1F1"/>
              <w:left w:val="single" w:sz="18" w:space="0" w:color="2F7ED8"/>
              <w:bottom w:val="single" w:sz="1" w:space="0" w:color="F1F1F1"/>
              <w:right w:val="single" w:sz="1" w:space="0" w:color="F1F1F1"/>
            </w:tcBorders>
            <w:shd w:val="clear" w:color="auto" w:fill="F1F1F1"/>
            <w:tcMar>
              <w:top w:w="90" w:type="dxa"/>
              <w:left w:w="120" w:type="dxa"/>
              <w:bottom w:w="90" w:type="dxa"/>
              <w:right w:w="120" w:type="dxa"/>
            </w:tcMar>
            <w:vAlign w:val="center"/>
          </w:tcPr>
          <w:p w14:paraId="15164ED7" w14:textId="77777777" w:rsidR="00AA60B5" w:rsidRPr="001A094A" w:rsidRDefault="00000000">
            <w:pPr>
              <w:keepLines/>
              <w:spacing w:after="40"/>
              <w:rPr>
                <w:sz w:val="24"/>
                <w:szCs w:val="28"/>
              </w:rPr>
            </w:pPr>
            <w:r w:rsidRPr="001A094A">
              <w:rPr>
                <w:b/>
                <w:color w:val="202020"/>
                <w:sz w:val="24"/>
                <w:szCs w:val="28"/>
              </w:rPr>
              <w:t>How to read the chart</w:t>
            </w:r>
          </w:p>
          <w:p w14:paraId="13DB52BE" w14:textId="77777777" w:rsidR="00AA60B5" w:rsidRPr="001A094A" w:rsidRDefault="00000000">
            <w:pPr>
              <w:keepLines/>
              <w:spacing w:after="20"/>
              <w:rPr>
                <w:sz w:val="24"/>
                <w:szCs w:val="28"/>
              </w:rPr>
            </w:pPr>
            <w:r w:rsidRPr="00F561D9">
              <w:rPr>
                <w:b/>
                <w:bCs/>
                <w:color w:val="202020"/>
                <w:sz w:val="22"/>
                <w:szCs w:val="28"/>
              </w:rPr>
              <w:t>Each dot is one customer</w:t>
            </w:r>
            <w:r w:rsidRPr="001A094A">
              <w:rPr>
                <w:color w:val="202020"/>
                <w:sz w:val="22"/>
                <w:szCs w:val="28"/>
              </w:rPr>
              <w:t>. The box shows the middle half of customers, the thick line is the median (the middle customer), and the diamond is the average. The important part is that the Left group is shifted much farther to the right.</w:t>
            </w:r>
          </w:p>
        </w:tc>
      </w:tr>
      <w:tr w:rsidR="00AA60B5" w:rsidRPr="001A094A" w14:paraId="70B873D7" w14:textId="77777777">
        <w:trPr>
          <w:cantSplit/>
          <w:jc w:val="center"/>
        </w:trPr>
        <w:tc>
          <w:tcPr>
            <w:tcW w:w="10800" w:type="dxa"/>
            <w:tcBorders>
              <w:top w:val="single" w:sz="1" w:space="0" w:color="F1F1F1"/>
              <w:left w:val="single" w:sz="18" w:space="0" w:color="17365D"/>
              <w:bottom w:val="single" w:sz="1" w:space="0" w:color="F1F1F1"/>
              <w:right w:val="single" w:sz="1" w:space="0" w:color="F1F1F1"/>
            </w:tcBorders>
            <w:shd w:val="clear" w:color="auto" w:fill="F1F1F1"/>
            <w:tcMar>
              <w:top w:w="90" w:type="dxa"/>
              <w:left w:w="120" w:type="dxa"/>
              <w:bottom w:w="90" w:type="dxa"/>
              <w:right w:w="120" w:type="dxa"/>
            </w:tcMar>
            <w:vAlign w:val="center"/>
          </w:tcPr>
          <w:p w14:paraId="488DC4D3" w14:textId="77777777" w:rsidR="00AA60B5" w:rsidRPr="001A094A" w:rsidRDefault="00000000">
            <w:pPr>
              <w:keepLines/>
              <w:spacing w:after="40"/>
              <w:rPr>
                <w:sz w:val="24"/>
                <w:szCs w:val="28"/>
              </w:rPr>
            </w:pPr>
            <w:r w:rsidRPr="001A094A">
              <w:rPr>
                <w:b/>
                <w:color w:val="202020"/>
                <w:sz w:val="24"/>
                <w:szCs w:val="28"/>
              </w:rPr>
              <w:t>What this does NOT prove</w:t>
            </w:r>
          </w:p>
          <w:p w14:paraId="01C4A9F3" w14:textId="77777777" w:rsidR="00AA60B5" w:rsidRPr="001A094A" w:rsidRDefault="00000000">
            <w:pPr>
              <w:keepLines/>
              <w:spacing w:after="20"/>
              <w:rPr>
                <w:sz w:val="24"/>
                <w:szCs w:val="28"/>
              </w:rPr>
            </w:pPr>
            <w:r w:rsidRPr="001A094A">
              <w:rPr>
                <w:color w:val="202020"/>
                <w:sz w:val="22"/>
                <w:szCs w:val="28"/>
              </w:rPr>
              <w:t>A long purchase gap is linked to customers leaving in this dataset, but the analysis does not prove that the gap itself caused them to leave. The useful business point is that it can be watched as an early-warning signal.</w:t>
            </w:r>
          </w:p>
        </w:tc>
      </w:tr>
      <w:tr w:rsidR="00AA60B5" w:rsidRPr="001A094A" w14:paraId="7421B163" w14:textId="77777777">
        <w:trPr>
          <w:cantSplit/>
          <w:jc w:val="center"/>
        </w:trPr>
        <w:tc>
          <w:tcPr>
            <w:tcW w:w="10800" w:type="dxa"/>
            <w:tcBorders>
              <w:top w:val="single" w:sz="1" w:space="0" w:color="EAF8F3"/>
              <w:left w:val="single" w:sz="18" w:space="0" w:color="1FAF7A"/>
              <w:bottom w:val="single" w:sz="1" w:space="0" w:color="EAF8F3"/>
              <w:right w:val="single" w:sz="1" w:space="0" w:color="EAF8F3"/>
            </w:tcBorders>
            <w:shd w:val="clear" w:color="auto" w:fill="EAF8F3"/>
            <w:tcMar>
              <w:top w:w="90" w:type="dxa"/>
              <w:left w:w="120" w:type="dxa"/>
              <w:bottom w:w="90" w:type="dxa"/>
              <w:right w:w="120" w:type="dxa"/>
            </w:tcMar>
            <w:vAlign w:val="center"/>
          </w:tcPr>
          <w:p w14:paraId="6F40F185" w14:textId="77777777" w:rsidR="00AA60B5" w:rsidRPr="001A094A" w:rsidRDefault="00000000">
            <w:pPr>
              <w:keepLines/>
              <w:spacing w:after="40"/>
              <w:rPr>
                <w:sz w:val="24"/>
                <w:szCs w:val="28"/>
              </w:rPr>
            </w:pPr>
            <w:r w:rsidRPr="001A094A">
              <w:rPr>
                <w:b/>
                <w:color w:val="202020"/>
                <w:sz w:val="24"/>
                <w:szCs w:val="28"/>
              </w:rPr>
              <w:t>Confidence check</w:t>
            </w:r>
          </w:p>
          <w:p w14:paraId="297E7A2C" w14:textId="77777777" w:rsidR="00AA60B5" w:rsidRPr="001A094A" w:rsidRDefault="00000000">
            <w:pPr>
              <w:keepLines/>
              <w:spacing w:after="20"/>
              <w:rPr>
                <w:sz w:val="24"/>
                <w:szCs w:val="28"/>
              </w:rPr>
            </w:pPr>
            <w:r w:rsidRPr="001A094A">
              <w:rPr>
                <w:color w:val="202020"/>
                <w:sz w:val="22"/>
                <w:szCs w:val="28"/>
              </w:rPr>
              <w:t>This same warning signal survived two extra checks. Counting repeated customer profiles only once still left Days Since Purchase as the strongest relationship. Estimating missing values a different way also kept the same top five findings and the same customer groups. In plain language: the result did not disappear when the cleanup assumptions changed.</w:t>
            </w:r>
          </w:p>
        </w:tc>
      </w:tr>
    </w:tbl>
    <w:p w14:paraId="4B9F2723" w14:textId="77777777" w:rsidR="00AA60B5" w:rsidRDefault="00000000">
      <w:r>
        <w:br w:type="page"/>
      </w:r>
    </w:p>
    <w:p w14:paraId="33AD5371" w14:textId="77777777" w:rsidR="00AA60B5" w:rsidRDefault="00000000">
      <w:pPr>
        <w:keepNext/>
      </w:pPr>
      <w:r>
        <w:rPr>
          <w:b/>
          <w:color w:val="202020"/>
          <w:sz w:val="41"/>
        </w:rPr>
        <w:lastRenderedPageBreak/>
        <w:t>Location Gives a Clue. Behaviour Gives a Stronger One.</w:t>
      </w:r>
    </w:p>
    <w:tbl>
      <w:tblPr>
        <w:tblW w:w="0" w:type="auto"/>
        <w:jc w:val="center"/>
        <w:tblLayout w:type="fixed"/>
        <w:tblLook w:val="04A0" w:firstRow="1" w:lastRow="0" w:firstColumn="1" w:lastColumn="0" w:noHBand="0" w:noVBand="1"/>
      </w:tblPr>
      <w:tblGrid>
        <w:gridCol w:w="5400"/>
        <w:gridCol w:w="5400"/>
      </w:tblGrid>
      <w:tr w:rsidR="00AA60B5" w14:paraId="2C9721DC" w14:textId="77777777">
        <w:trPr>
          <w:cantSplit/>
          <w:jc w:val="center"/>
        </w:trPr>
        <w:tc>
          <w:tcPr>
            <w:tcW w:w="5400" w:type="dxa"/>
            <w:tcBorders>
              <w:top w:val="nil"/>
              <w:left w:val="nil"/>
              <w:bottom w:val="nil"/>
              <w:right w:val="nil"/>
            </w:tcBorders>
            <w:tcMar>
              <w:top w:w="20" w:type="dxa"/>
              <w:left w:w="40" w:type="dxa"/>
              <w:bottom w:w="20" w:type="dxa"/>
              <w:right w:w="40" w:type="dxa"/>
            </w:tcMar>
            <w:vAlign w:val="center"/>
          </w:tcPr>
          <w:p w14:paraId="1B66D4D8" w14:textId="77777777" w:rsidR="00AA60B5" w:rsidRDefault="00000000">
            <w:pPr>
              <w:keepLines/>
              <w:jc w:val="center"/>
            </w:pPr>
            <w:r>
              <w:rPr>
                <w:noProof/>
              </w:rPr>
              <w:drawing>
                <wp:inline distT="0" distB="0" distL="0" distR="0" wp14:anchorId="131E8180" wp14:editId="6D8CDEF9">
                  <wp:extent cx="3512108" cy="2270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423090-e4d1-4f5a-a090-93be22300e92.png"/>
                          <pic:cNvPicPr/>
                        </pic:nvPicPr>
                        <pic:blipFill>
                          <a:blip r:embed="rId9"/>
                          <a:stretch>
                            <a:fillRect/>
                          </a:stretch>
                        </pic:blipFill>
                        <pic:spPr>
                          <a:xfrm>
                            <a:off x="0" y="0"/>
                            <a:ext cx="3542813" cy="2290612"/>
                          </a:xfrm>
                          <a:prstGeom prst="rect">
                            <a:avLst/>
                          </a:prstGeom>
                        </pic:spPr>
                      </pic:pic>
                    </a:graphicData>
                  </a:graphic>
                </wp:inline>
              </w:drawing>
            </w:r>
          </w:p>
        </w:tc>
        <w:tc>
          <w:tcPr>
            <w:tcW w:w="5400" w:type="dxa"/>
            <w:tcBorders>
              <w:top w:val="nil"/>
              <w:left w:val="nil"/>
              <w:bottom w:val="nil"/>
              <w:right w:val="nil"/>
            </w:tcBorders>
            <w:tcMar>
              <w:top w:w="20" w:type="dxa"/>
              <w:left w:w="40" w:type="dxa"/>
              <w:bottom w:w="20" w:type="dxa"/>
              <w:right w:w="40" w:type="dxa"/>
            </w:tcMar>
            <w:vAlign w:val="center"/>
          </w:tcPr>
          <w:p w14:paraId="53001E30" w14:textId="77777777" w:rsidR="00AA60B5" w:rsidRPr="001A094A" w:rsidRDefault="00AA60B5">
            <w:pPr>
              <w:keepLines/>
              <w:rPr>
                <w:sz w:val="20"/>
                <w:szCs w:val="24"/>
              </w:rPr>
            </w:pPr>
          </w:p>
          <w:p w14:paraId="4692E85C" w14:textId="77777777" w:rsidR="00AA60B5" w:rsidRPr="001A094A" w:rsidRDefault="00000000">
            <w:pPr>
              <w:keepLines/>
              <w:spacing w:after="100"/>
              <w:rPr>
                <w:sz w:val="20"/>
                <w:szCs w:val="24"/>
              </w:rPr>
            </w:pPr>
            <w:r w:rsidRPr="001A094A">
              <w:rPr>
                <w:b/>
                <w:color w:val="F26A2E"/>
                <w:sz w:val="20"/>
                <w:szCs w:val="24"/>
              </w:rPr>
              <w:t xml:space="preserve">Which regions? </w:t>
            </w:r>
            <w:r w:rsidRPr="001A094A">
              <w:rPr>
                <w:color w:val="202020"/>
                <w:sz w:val="20"/>
                <w:szCs w:val="24"/>
              </w:rPr>
              <w:t>East, North, South and West. The original 500-customer dataset has 124–126 customers in each region, so the groups are almost evenly sized.</w:t>
            </w:r>
          </w:p>
          <w:p w14:paraId="0CE8F1DC" w14:textId="77777777" w:rsidR="00AA60B5" w:rsidRPr="001A094A" w:rsidRDefault="00000000">
            <w:pPr>
              <w:keepLines/>
              <w:spacing w:after="100"/>
              <w:rPr>
                <w:sz w:val="20"/>
                <w:szCs w:val="24"/>
              </w:rPr>
            </w:pPr>
            <w:r w:rsidRPr="001A094A">
              <w:rPr>
                <w:b/>
                <w:color w:val="17365D"/>
                <w:sz w:val="20"/>
                <w:szCs w:val="24"/>
              </w:rPr>
              <w:t xml:space="preserve">Training result: </w:t>
            </w:r>
            <w:r w:rsidRPr="001A094A">
              <w:rPr>
                <w:color w:val="202020"/>
                <w:sz w:val="20"/>
                <w:szCs w:val="24"/>
              </w:rPr>
              <w:t>West had the lowest leaving rate at 32.4%. North had the highest at 84.8%. South was 73.7% and East was 44.0%.</w:t>
            </w:r>
          </w:p>
          <w:p w14:paraId="5F932FA1" w14:textId="77777777" w:rsidR="00AA60B5" w:rsidRPr="001A094A" w:rsidRDefault="00000000">
            <w:pPr>
              <w:keepLines/>
              <w:spacing w:after="0"/>
              <w:rPr>
                <w:sz w:val="20"/>
                <w:szCs w:val="24"/>
              </w:rPr>
            </w:pPr>
            <w:r w:rsidRPr="001A094A">
              <w:rPr>
                <w:b/>
                <w:color w:val="17365D"/>
                <w:sz w:val="20"/>
                <w:szCs w:val="24"/>
              </w:rPr>
              <w:t xml:space="preserve">What “region” does NOT tell us: </w:t>
            </w:r>
            <w:r w:rsidRPr="001A094A">
              <w:rPr>
                <w:color w:val="202020"/>
                <w:sz w:val="20"/>
                <w:szCs w:val="24"/>
              </w:rPr>
              <w:t>There is no city, province/state, urban/rural label, or reason for the difference. Region is only a broad category in this dataset.</w:t>
            </w:r>
          </w:p>
        </w:tc>
      </w:tr>
    </w:tbl>
    <w:p w14:paraId="3CFABDC1" w14:textId="77777777" w:rsidR="00AA60B5" w:rsidRDefault="00AA60B5">
      <w:pPr>
        <w:spacing w:after="20"/>
      </w:pPr>
    </w:p>
    <w:p w14:paraId="7A4E5DDE" w14:textId="77777777" w:rsidR="00AA60B5" w:rsidRPr="00536140" w:rsidRDefault="00000000">
      <w:pPr>
        <w:keepNext/>
        <w:spacing w:after="100"/>
        <w:rPr>
          <w:sz w:val="24"/>
          <w:szCs w:val="28"/>
        </w:rPr>
      </w:pPr>
      <w:r w:rsidRPr="00536140">
        <w:rPr>
          <w:b/>
          <w:color w:val="2F7ED8"/>
          <w:sz w:val="28"/>
          <w:szCs w:val="28"/>
        </w:rPr>
        <w:t>The stronger business story: similar customers, very different outcomes.</w:t>
      </w:r>
    </w:p>
    <w:p w14:paraId="2B73F5CD" w14:textId="77777777" w:rsidR="00AA60B5" w:rsidRDefault="00000000">
      <w:pPr>
        <w:spacing w:before="20"/>
        <w:jc w:val="center"/>
      </w:pPr>
      <w:r>
        <w:rPr>
          <w:noProof/>
        </w:rPr>
        <w:drawing>
          <wp:inline distT="0" distB="0" distL="0" distR="0" wp14:anchorId="7AE13185" wp14:editId="0CA2E787">
            <wp:extent cx="4991099" cy="3992880"/>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8d407a-b03f-41a6-9e14-39d299b85ba4.png"/>
                    <pic:cNvPicPr/>
                  </pic:nvPicPr>
                  <pic:blipFill>
                    <a:blip r:embed="rId10"/>
                    <a:stretch>
                      <a:fillRect/>
                    </a:stretch>
                  </pic:blipFill>
                  <pic:spPr>
                    <a:xfrm>
                      <a:off x="0" y="0"/>
                      <a:ext cx="5015296" cy="401223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400"/>
        <w:gridCol w:w="5400"/>
      </w:tblGrid>
      <w:tr w:rsidR="00AA60B5" w:rsidRPr="00536140" w14:paraId="5B2F8977"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2FB"/>
            <w:tcMar>
              <w:top w:w="60" w:type="dxa"/>
              <w:left w:w="80" w:type="dxa"/>
              <w:bottom w:w="60" w:type="dxa"/>
              <w:right w:w="80" w:type="dxa"/>
            </w:tcMar>
            <w:vAlign w:val="center"/>
          </w:tcPr>
          <w:p w14:paraId="1AA97F89" w14:textId="77777777" w:rsidR="00AA60B5" w:rsidRPr="00536140" w:rsidRDefault="00000000">
            <w:pPr>
              <w:keepLines/>
              <w:spacing w:after="40"/>
              <w:rPr>
                <w:sz w:val="28"/>
                <w:szCs w:val="32"/>
              </w:rPr>
            </w:pPr>
            <w:r w:rsidRPr="00536140">
              <w:rPr>
                <w:b/>
                <w:color w:val="2F7ED8"/>
                <w:sz w:val="28"/>
                <w:szCs w:val="32"/>
              </w:rPr>
              <w:t>Recent-purchase group</w:t>
            </w:r>
          </w:p>
          <w:p w14:paraId="738E57E0" w14:textId="77777777" w:rsidR="00AA60B5" w:rsidRPr="00536140" w:rsidRDefault="00000000">
            <w:pPr>
              <w:keepLines/>
              <w:spacing w:after="0"/>
              <w:rPr>
                <w:sz w:val="28"/>
                <w:szCs w:val="32"/>
              </w:rPr>
            </w:pPr>
            <w:r w:rsidRPr="00536140">
              <w:rPr>
                <w:color w:val="202020"/>
                <w:sz w:val="22"/>
                <w:szCs w:val="32"/>
              </w:rPr>
              <w:t>Age ~32 | Income ~$52.5k | Education 1.56 | Purchase gap 49 days | 12.5% left</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60" w:type="dxa"/>
              <w:left w:w="80" w:type="dxa"/>
              <w:bottom w:w="60" w:type="dxa"/>
              <w:right w:w="80" w:type="dxa"/>
            </w:tcMar>
            <w:vAlign w:val="center"/>
          </w:tcPr>
          <w:p w14:paraId="36CE138D" w14:textId="77777777" w:rsidR="00AA60B5" w:rsidRPr="00536140" w:rsidRDefault="00000000">
            <w:pPr>
              <w:keepLines/>
              <w:spacing w:after="40"/>
              <w:rPr>
                <w:sz w:val="28"/>
                <w:szCs w:val="32"/>
              </w:rPr>
            </w:pPr>
            <w:r w:rsidRPr="00536140">
              <w:rPr>
                <w:b/>
                <w:color w:val="F26A2E"/>
                <w:sz w:val="28"/>
                <w:szCs w:val="32"/>
              </w:rPr>
              <w:t>Long-gap group</w:t>
            </w:r>
          </w:p>
          <w:p w14:paraId="1AD0E6B6" w14:textId="77777777" w:rsidR="00AA60B5" w:rsidRPr="00536140" w:rsidRDefault="00000000">
            <w:pPr>
              <w:keepLines/>
              <w:spacing w:after="0"/>
              <w:rPr>
                <w:sz w:val="28"/>
                <w:szCs w:val="32"/>
              </w:rPr>
            </w:pPr>
            <w:r w:rsidRPr="00536140">
              <w:rPr>
                <w:color w:val="202020"/>
                <w:sz w:val="22"/>
                <w:szCs w:val="32"/>
              </w:rPr>
              <w:t>Age ~31 | Income ~$50.6k | Education 1.56 | Purchase gap 174 days | 94.7% left</w:t>
            </w:r>
          </w:p>
        </w:tc>
      </w:tr>
    </w:tbl>
    <w:tbl>
      <w:tblPr>
        <w:tblW w:w="0" w:type="auto"/>
        <w:jc w:val="center"/>
        <w:tblLook w:val="04A0" w:firstRow="1" w:lastRow="0" w:firstColumn="1" w:lastColumn="0" w:noHBand="0" w:noVBand="1"/>
      </w:tblPr>
      <w:tblGrid>
        <w:gridCol w:w="10800"/>
      </w:tblGrid>
      <w:tr w:rsidR="00AA60B5" w:rsidRPr="00536140" w14:paraId="74C576A3" w14:textId="77777777">
        <w:trPr>
          <w:cantSplit/>
          <w:jc w:val="center"/>
        </w:trPr>
        <w:tc>
          <w:tcPr>
            <w:tcW w:w="10800" w:type="dxa"/>
            <w:tcBorders>
              <w:top w:val="single" w:sz="1" w:space="0" w:color="EAF8F3"/>
              <w:left w:val="single" w:sz="18" w:space="0" w:color="1FAF7A"/>
              <w:bottom w:val="single" w:sz="1" w:space="0" w:color="EAF8F3"/>
              <w:right w:val="single" w:sz="1" w:space="0" w:color="EAF8F3"/>
            </w:tcBorders>
            <w:shd w:val="clear" w:color="auto" w:fill="EAF8F3"/>
            <w:tcMar>
              <w:top w:w="90" w:type="dxa"/>
              <w:left w:w="120" w:type="dxa"/>
              <w:bottom w:w="90" w:type="dxa"/>
              <w:right w:w="120" w:type="dxa"/>
            </w:tcMar>
            <w:vAlign w:val="center"/>
          </w:tcPr>
          <w:p w14:paraId="49B980A8" w14:textId="77777777" w:rsidR="00AA60B5" w:rsidRPr="00536140" w:rsidRDefault="00000000">
            <w:pPr>
              <w:keepLines/>
              <w:spacing w:after="40"/>
              <w:rPr>
                <w:sz w:val="28"/>
                <w:szCs w:val="32"/>
              </w:rPr>
            </w:pPr>
            <w:r w:rsidRPr="00536140">
              <w:rPr>
                <w:b/>
                <w:color w:val="202020"/>
                <w:sz w:val="28"/>
                <w:szCs w:val="32"/>
              </w:rPr>
              <w:t>Why this matters</w:t>
            </w:r>
          </w:p>
          <w:p w14:paraId="6C89927B" w14:textId="77777777" w:rsidR="00AA60B5" w:rsidRPr="00536140" w:rsidRDefault="00000000">
            <w:pPr>
              <w:keepLines/>
              <w:spacing w:after="20"/>
              <w:rPr>
                <w:sz w:val="28"/>
                <w:szCs w:val="32"/>
              </w:rPr>
            </w:pPr>
            <w:r w:rsidRPr="00536140">
              <w:rPr>
                <w:color w:val="202020"/>
                <w:sz w:val="24"/>
                <w:szCs w:val="32"/>
              </w:rPr>
              <w:t>These two groups looked almost the same by age, income and education. The huge difference was purchase timing. That makes purchase behaviour much easier to act on than geography alone.</w:t>
            </w:r>
          </w:p>
        </w:tc>
      </w:tr>
    </w:tbl>
    <w:p w14:paraId="56653217" w14:textId="77777777" w:rsidR="00AA60B5" w:rsidRDefault="00000000">
      <w:r>
        <w:br w:type="page"/>
      </w:r>
    </w:p>
    <w:p w14:paraId="033F8556" w14:textId="77777777" w:rsidR="00AA60B5" w:rsidRDefault="00000000">
      <w:pPr>
        <w:keepNext/>
      </w:pPr>
      <w:r>
        <w:rPr>
          <w:b/>
          <w:color w:val="202020"/>
          <w:sz w:val="46"/>
        </w:rPr>
        <w:lastRenderedPageBreak/>
        <w:t>Missing Information Can Also Be a Warning</w:t>
      </w:r>
    </w:p>
    <w:p w14:paraId="36EAD3B7" w14:textId="77777777" w:rsidR="00AA60B5" w:rsidRDefault="00000000">
      <w:pPr>
        <w:keepNext/>
        <w:spacing w:after="100"/>
      </w:pPr>
      <w:r>
        <w:rPr>
          <w:b/>
          <w:color w:val="F26A2E"/>
          <w:sz w:val="25"/>
        </w:rPr>
        <w:t>A missing purchase-gap value was linked to a much higher leaving rate.</w:t>
      </w:r>
    </w:p>
    <w:p w14:paraId="69C8D20C" w14:textId="77777777" w:rsidR="00AA60B5" w:rsidRDefault="00000000">
      <w:pPr>
        <w:spacing w:before="20"/>
        <w:jc w:val="center"/>
      </w:pPr>
      <w:r>
        <w:rPr>
          <w:noProof/>
        </w:rPr>
        <w:drawing>
          <wp:inline distT="0" distB="0" distL="0" distR="0" wp14:anchorId="23FA73FB" wp14:editId="5A402153">
            <wp:extent cx="6080760" cy="3535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702a5-c86a-4521-8824-93847f50662f.png"/>
                    <pic:cNvPicPr/>
                  </pic:nvPicPr>
                  <pic:blipFill>
                    <a:blip r:embed="rId11"/>
                    <a:stretch>
                      <a:fillRect/>
                    </a:stretch>
                  </pic:blipFill>
                  <pic:spPr>
                    <a:xfrm>
                      <a:off x="0" y="0"/>
                      <a:ext cx="6080760" cy="35353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400"/>
        <w:gridCol w:w="5400"/>
      </w:tblGrid>
      <w:tr w:rsidR="00AA60B5" w:rsidRPr="001A094A" w14:paraId="43951F2F"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F1F1F1"/>
            <w:tcMar>
              <w:top w:w="100" w:type="dxa"/>
              <w:left w:w="110" w:type="dxa"/>
              <w:bottom w:w="100" w:type="dxa"/>
              <w:right w:w="110" w:type="dxa"/>
            </w:tcMar>
            <w:vAlign w:val="center"/>
          </w:tcPr>
          <w:p w14:paraId="582EFA8A" w14:textId="77777777" w:rsidR="00AA60B5" w:rsidRPr="001A094A" w:rsidRDefault="00000000">
            <w:pPr>
              <w:keepLines/>
              <w:rPr>
                <w:sz w:val="24"/>
                <w:szCs w:val="28"/>
              </w:rPr>
            </w:pPr>
            <w:r w:rsidRPr="001A094A">
              <w:rPr>
                <w:b/>
                <w:color w:val="2F7ED8"/>
                <w:sz w:val="32"/>
                <w:szCs w:val="28"/>
              </w:rPr>
              <w:t>What was actually missing?</w:t>
            </w:r>
          </w:p>
          <w:p w14:paraId="1D4E545B" w14:textId="77777777" w:rsidR="00AA60B5" w:rsidRPr="001A094A" w:rsidRDefault="00000000">
            <w:pPr>
              <w:keepLines/>
              <w:spacing w:after="40"/>
              <w:rPr>
                <w:sz w:val="24"/>
                <w:szCs w:val="28"/>
              </w:rPr>
            </w:pPr>
            <w:r w:rsidRPr="001A094A">
              <w:rPr>
                <w:b/>
                <w:color w:val="202020"/>
                <w:sz w:val="22"/>
                <w:szCs w:val="28"/>
              </w:rPr>
              <w:t xml:space="preserve">Full 500-customer data: </w:t>
            </w:r>
            <w:r w:rsidRPr="001A094A">
              <w:rPr>
                <w:color w:val="202020"/>
                <w:sz w:val="22"/>
                <w:szCs w:val="28"/>
              </w:rPr>
              <w:t>72 Ages were missing and 33 Days Since Purchase values were missing.</w:t>
            </w:r>
          </w:p>
          <w:p w14:paraId="6106E0D4" w14:textId="77777777" w:rsidR="00AA60B5" w:rsidRPr="001A094A" w:rsidRDefault="00000000">
            <w:pPr>
              <w:keepLines/>
              <w:spacing w:after="40"/>
              <w:rPr>
                <w:sz w:val="24"/>
                <w:szCs w:val="28"/>
              </w:rPr>
            </w:pPr>
            <w:r w:rsidRPr="001A094A">
              <w:rPr>
                <w:b/>
                <w:color w:val="202020"/>
                <w:sz w:val="22"/>
                <w:szCs w:val="28"/>
              </w:rPr>
              <w:t xml:space="preserve">Training sample used here: </w:t>
            </w:r>
            <w:r w:rsidRPr="001A094A">
              <w:rPr>
                <w:color w:val="202020"/>
                <w:sz w:val="22"/>
                <w:szCs w:val="28"/>
              </w:rPr>
              <w:t>55 Ages missing and 28 purchase-gap values missing.</w:t>
            </w:r>
          </w:p>
          <w:p w14:paraId="5FEC0094" w14:textId="77777777" w:rsidR="00AA60B5" w:rsidRPr="001A094A" w:rsidRDefault="00000000">
            <w:pPr>
              <w:keepLines/>
              <w:spacing w:after="40"/>
              <w:rPr>
                <w:sz w:val="24"/>
                <w:szCs w:val="28"/>
              </w:rPr>
            </w:pPr>
            <w:r w:rsidRPr="001A094A">
              <w:rPr>
                <w:b/>
                <w:color w:val="202020"/>
                <w:sz w:val="22"/>
                <w:szCs w:val="28"/>
              </w:rPr>
              <w:t xml:space="preserve">Age result: </w:t>
            </w:r>
            <w:r w:rsidRPr="001A094A">
              <w:rPr>
                <w:color w:val="202020"/>
                <w:sz w:val="22"/>
                <w:szCs w:val="28"/>
              </w:rPr>
              <w:t>58.6% left when Age was known vs 58.2% when Age was missing — basically no difference.</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100" w:type="dxa"/>
              <w:left w:w="110" w:type="dxa"/>
              <w:bottom w:w="100" w:type="dxa"/>
              <w:right w:w="110" w:type="dxa"/>
            </w:tcMar>
            <w:vAlign w:val="center"/>
          </w:tcPr>
          <w:p w14:paraId="7BDF0641" w14:textId="77777777" w:rsidR="00AA60B5" w:rsidRPr="001A094A" w:rsidRDefault="00000000">
            <w:pPr>
              <w:keepLines/>
              <w:rPr>
                <w:sz w:val="24"/>
                <w:szCs w:val="28"/>
              </w:rPr>
            </w:pPr>
            <w:r w:rsidRPr="001A094A">
              <w:rPr>
                <w:b/>
                <w:color w:val="F26A2E"/>
                <w:sz w:val="32"/>
                <w:szCs w:val="28"/>
              </w:rPr>
              <w:t>The purchase-gap result</w:t>
            </w:r>
          </w:p>
          <w:p w14:paraId="35FFD94F" w14:textId="77777777" w:rsidR="00AA60B5" w:rsidRPr="001A094A" w:rsidRDefault="00000000">
            <w:pPr>
              <w:keepLines/>
              <w:spacing w:after="40"/>
              <w:rPr>
                <w:sz w:val="24"/>
                <w:szCs w:val="28"/>
              </w:rPr>
            </w:pPr>
            <w:r w:rsidRPr="001A094A">
              <w:rPr>
                <w:b/>
                <w:color w:val="202020"/>
                <w:sz w:val="22"/>
                <w:szCs w:val="28"/>
              </w:rPr>
              <w:t xml:space="preserve">Value known: </w:t>
            </w:r>
            <w:r w:rsidRPr="001A094A">
              <w:rPr>
                <w:color w:val="202020"/>
                <w:sz w:val="22"/>
                <w:szCs w:val="28"/>
              </w:rPr>
              <w:t>56.7% left.</w:t>
            </w:r>
          </w:p>
          <w:p w14:paraId="3340828B" w14:textId="77777777" w:rsidR="00AA60B5" w:rsidRPr="001A094A" w:rsidRDefault="00000000">
            <w:pPr>
              <w:keepLines/>
              <w:spacing w:after="40"/>
              <w:rPr>
                <w:sz w:val="24"/>
                <w:szCs w:val="28"/>
              </w:rPr>
            </w:pPr>
            <w:r w:rsidRPr="001A094A">
              <w:rPr>
                <w:b/>
                <w:color w:val="202020"/>
                <w:sz w:val="22"/>
                <w:szCs w:val="28"/>
              </w:rPr>
              <w:t xml:space="preserve">Value missing: </w:t>
            </w:r>
            <w:r w:rsidRPr="001A094A">
              <w:rPr>
                <w:color w:val="202020"/>
                <w:sz w:val="22"/>
                <w:szCs w:val="28"/>
              </w:rPr>
              <w:t>82.1% left.</w:t>
            </w:r>
          </w:p>
          <w:p w14:paraId="4CDCD5FA" w14:textId="77777777" w:rsidR="00AA60B5" w:rsidRPr="001A094A" w:rsidRDefault="00000000">
            <w:pPr>
              <w:keepLines/>
              <w:spacing w:after="40"/>
              <w:rPr>
                <w:sz w:val="24"/>
                <w:szCs w:val="28"/>
              </w:rPr>
            </w:pPr>
            <w:r w:rsidRPr="001A094A">
              <w:rPr>
                <w:b/>
                <w:color w:val="202020"/>
                <w:sz w:val="22"/>
                <w:szCs w:val="28"/>
              </w:rPr>
              <w:t xml:space="preserve">Difference: </w:t>
            </w:r>
            <w:r w:rsidRPr="001A094A">
              <w:rPr>
                <w:color w:val="202020"/>
                <w:sz w:val="22"/>
                <w:szCs w:val="28"/>
              </w:rPr>
              <w:t>25.4 percentage points.</w:t>
            </w:r>
          </w:p>
          <w:p w14:paraId="4F09BC99" w14:textId="77777777" w:rsidR="00AA60B5" w:rsidRPr="001A094A" w:rsidRDefault="00000000">
            <w:pPr>
              <w:keepLines/>
              <w:spacing w:after="40"/>
              <w:rPr>
                <w:sz w:val="24"/>
                <w:szCs w:val="28"/>
              </w:rPr>
            </w:pPr>
            <w:r w:rsidRPr="001A094A">
              <w:rPr>
                <w:b/>
                <w:color w:val="202020"/>
                <w:sz w:val="22"/>
                <w:szCs w:val="28"/>
              </w:rPr>
              <w:t xml:space="preserve">Plain meaning: </w:t>
            </w:r>
            <w:r w:rsidRPr="001A094A">
              <w:rPr>
                <w:color w:val="202020"/>
                <w:sz w:val="22"/>
                <w:szCs w:val="28"/>
              </w:rPr>
              <w:t>the fact that purchase timing was missing may itself be useful information.</w:t>
            </w:r>
          </w:p>
        </w:tc>
      </w:tr>
    </w:tbl>
    <w:tbl>
      <w:tblPr>
        <w:tblW w:w="0" w:type="auto"/>
        <w:jc w:val="center"/>
        <w:tblLook w:val="04A0" w:firstRow="1" w:lastRow="0" w:firstColumn="1" w:lastColumn="0" w:noHBand="0" w:noVBand="1"/>
      </w:tblPr>
      <w:tblGrid>
        <w:gridCol w:w="10800"/>
      </w:tblGrid>
      <w:tr w:rsidR="00AA60B5" w:rsidRPr="001A094A" w14:paraId="37142C8B" w14:textId="77777777">
        <w:trPr>
          <w:cantSplit/>
          <w:jc w:val="center"/>
        </w:trPr>
        <w:tc>
          <w:tcPr>
            <w:tcW w:w="10800" w:type="dxa"/>
            <w:tcBorders>
              <w:top w:val="single" w:sz="1" w:space="0" w:color="EAF8F3"/>
              <w:left w:val="single" w:sz="18" w:space="0" w:color="1FAF7A"/>
              <w:bottom w:val="single" w:sz="1" w:space="0" w:color="EAF8F3"/>
              <w:right w:val="single" w:sz="1" w:space="0" w:color="EAF8F3"/>
            </w:tcBorders>
            <w:shd w:val="clear" w:color="auto" w:fill="EAF8F3"/>
            <w:tcMar>
              <w:top w:w="90" w:type="dxa"/>
              <w:left w:w="120" w:type="dxa"/>
              <w:bottom w:w="90" w:type="dxa"/>
              <w:right w:w="120" w:type="dxa"/>
            </w:tcMar>
            <w:vAlign w:val="center"/>
          </w:tcPr>
          <w:p w14:paraId="4ADA339A" w14:textId="77777777" w:rsidR="00AA60B5" w:rsidRPr="001A094A" w:rsidRDefault="00000000">
            <w:pPr>
              <w:keepLines/>
              <w:spacing w:after="40"/>
              <w:rPr>
                <w:sz w:val="24"/>
                <w:szCs w:val="28"/>
              </w:rPr>
            </w:pPr>
            <w:r w:rsidRPr="001A094A">
              <w:rPr>
                <w:b/>
                <w:color w:val="202020"/>
                <w:sz w:val="24"/>
                <w:szCs w:val="28"/>
              </w:rPr>
              <w:t>How this could be used in a future model</w:t>
            </w:r>
          </w:p>
          <w:p w14:paraId="2FFA7982" w14:textId="77777777" w:rsidR="00AA60B5" w:rsidRPr="001A094A" w:rsidRDefault="00000000">
            <w:pPr>
              <w:keepLines/>
              <w:spacing w:after="20"/>
              <w:rPr>
                <w:sz w:val="24"/>
                <w:szCs w:val="28"/>
              </w:rPr>
            </w:pPr>
            <w:r w:rsidRPr="001A094A">
              <w:rPr>
                <w:color w:val="202020"/>
                <w:sz w:val="22"/>
                <w:szCs w:val="28"/>
              </w:rPr>
              <w:t>Keep two pieces of information: (1) an estimated Days Since Purchase value, and (2) a simple Yes/No flag showing whether the original value was missing. That lets the model use the estimate without throwing away the fact that the record was incomplete.</w:t>
            </w:r>
          </w:p>
        </w:tc>
      </w:tr>
      <w:tr w:rsidR="00AA60B5" w:rsidRPr="001A094A" w14:paraId="07FF860C" w14:textId="77777777">
        <w:trPr>
          <w:cantSplit/>
          <w:jc w:val="center"/>
        </w:trPr>
        <w:tc>
          <w:tcPr>
            <w:tcW w:w="10800" w:type="dxa"/>
            <w:tcBorders>
              <w:top w:val="single" w:sz="1" w:space="0" w:color="F1F1F1"/>
              <w:left w:val="single" w:sz="18" w:space="0" w:color="17365D"/>
              <w:bottom w:val="single" w:sz="1" w:space="0" w:color="F1F1F1"/>
              <w:right w:val="single" w:sz="1" w:space="0" w:color="F1F1F1"/>
            </w:tcBorders>
            <w:shd w:val="clear" w:color="auto" w:fill="F1F1F1"/>
            <w:tcMar>
              <w:top w:w="90" w:type="dxa"/>
              <w:left w:w="120" w:type="dxa"/>
              <w:bottom w:w="90" w:type="dxa"/>
              <w:right w:w="120" w:type="dxa"/>
            </w:tcMar>
            <w:vAlign w:val="center"/>
          </w:tcPr>
          <w:p w14:paraId="1BFDB2CE" w14:textId="77777777" w:rsidR="00AA60B5" w:rsidRPr="001A094A" w:rsidRDefault="00000000">
            <w:pPr>
              <w:keepLines/>
              <w:spacing w:after="40"/>
              <w:rPr>
                <w:sz w:val="24"/>
                <w:szCs w:val="28"/>
              </w:rPr>
            </w:pPr>
            <w:r w:rsidRPr="001A094A">
              <w:rPr>
                <w:b/>
                <w:color w:val="202020"/>
                <w:sz w:val="24"/>
                <w:szCs w:val="28"/>
              </w:rPr>
              <w:t>Do not overread this</w:t>
            </w:r>
          </w:p>
          <w:p w14:paraId="6EC1484C" w14:textId="77777777" w:rsidR="00AA60B5" w:rsidRPr="001A094A" w:rsidRDefault="00000000">
            <w:pPr>
              <w:keepLines/>
              <w:spacing w:after="20"/>
              <w:rPr>
                <w:sz w:val="24"/>
                <w:szCs w:val="28"/>
              </w:rPr>
            </w:pPr>
            <w:r w:rsidRPr="001A094A">
              <w:rPr>
                <w:color w:val="202020"/>
                <w:sz w:val="22"/>
                <w:szCs w:val="28"/>
              </w:rPr>
              <w:t>Missing data did not “cause” customers to leave. The missing purchase-gap group was also small (28 training customers), so a few customers can move the percentage noticeably. It is a clue worth testing, not a final explanation.</w:t>
            </w:r>
          </w:p>
        </w:tc>
      </w:tr>
      <w:tr w:rsidR="00AA60B5" w:rsidRPr="001A094A" w14:paraId="7E6E2AFA" w14:textId="77777777">
        <w:trPr>
          <w:cantSplit/>
          <w:jc w:val="center"/>
        </w:trPr>
        <w:tc>
          <w:tcPr>
            <w:tcW w:w="10800" w:type="dxa"/>
            <w:tcBorders>
              <w:top w:val="single" w:sz="1" w:space="0" w:color="EAF2FB"/>
              <w:left w:val="single" w:sz="18" w:space="0" w:color="2F7ED8"/>
              <w:bottom w:val="single" w:sz="1" w:space="0" w:color="EAF2FB"/>
              <w:right w:val="single" w:sz="1" w:space="0" w:color="EAF2FB"/>
            </w:tcBorders>
            <w:shd w:val="clear" w:color="auto" w:fill="EAF2FB"/>
            <w:tcMar>
              <w:top w:w="90" w:type="dxa"/>
              <w:left w:w="120" w:type="dxa"/>
              <w:bottom w:w="90" w:type="dxa"/>
              <w:right w:w="120" w:type="dxa"/>
            </w:tcMar>
            <w:vAlign w:val="center"/>
          </w:tcPr>
          <w:p w14:paraId="70C62657" w14:textId="77777777" w:rsidR="00AA60B5" w:rsidRPr="001A094A" w:rsidRDefault="00000000">
            <w:pPr>
              <w:keepLines/>
              <w:spacing w:after="40"/>
              <w:rPr>
                <w:sz w:val="24"/>
                <w:szCs w:val="28"/>
              </w:rPr>
            </w:pPr>
            <w:r w:rsidRPr="001A094A">
              <w:rPr>
                <w:b/>
                <w:color w:val="202020"/>
                <w:sz w:val="24"/>
                <w:szCs w:val="28"/>
              </w:rPr>
              <w:t>Questions RetailMax should investigate</w:t>
            </w:r>
          </w:p>
          <w:p w14:paraId="7CB9C958" w14:textId="77777777" w:rsidR="00AA60B5" w:rsidRPr="001A094A" w:rsidRDefault="00000000">
            <w:pPr>
              <w:keepLines/>
              <w:spacing w:after="20"/>
              <w:rPr>
                <w:sz w:val="24"/>
                <w:szCs w:val="28"/>
              </w:rPr>
            </w:pPr>
            <w:r w:rsidRPr="001A094A">
              <w:rPr>
                <w:color w:val="202020"/>
                <w:sz w:val="22"/>
                <w:szCs w:val="28"/>
              </w:rPr>
              <w:t>Why was purchase timing missing in the first place? Was it a tracking/import problem, a process difference, or something about those customers? The dataset does not say. Before using missingness as a business rule, check the data-collection process and confirm the pattern on future records.</w:t>
            </w:r>
          </w:p>
        </w:tc>
      </w:tr>
    </w:tbl>
    <w:p w14:paraId="6373BC51" w14:textId="77777777" w:rsidR="00AA60B5" w:rsidRDefault="00000000">
      <w:r>
        <w:br w:type="page"/>
      </w:r>
    </w:p>
    <w:p w14:paraId="6A0C673C" w14:textId="77777777" w:rsidR="00AA60B5" w:rsidRPr="001A094A" w:rsidRDefault="00000000">
      <w:pPr>
        <w:keepNext/>
        <w:rPr>
          <w:sz w:val="18"/>
          <w:szCs w:val="18"/>
        </w:rPr>
      </w:pPr>
      <w:r w:rsidRPr="001A094A">
        <w:rPr>
          <w:b/>
          <w:color w:val="202020"/>
          <w:sz w:val="36"/>
          <w:szCs w:val="18"/>
        </w:rPr>
        <w:lastRenderedPageBreak/>
        <w:t>A Separate Dataset Shows How Customer Groups Can Be Used</w:t>
      </w:r>
    </w:p>
    <w:tbl>
      <w:tblPr>
        <w:tblW w:w="0" w:type="auto"/>
        <w:jc w:val="center"/>
        <w:tblLook w:val="04A0" w:firstRow="1" w:lastRow="0" w:firstColumn="1" w:lastColumn="0" w:noHBand="0" w:noVBand="1"/>
      </w:tblPr>
      <w:tblGrid>
        <w:gridCol w:w="10800"/>
      </w:tblGrid>
      <w:tr w:rsidR="00AA60B5" w:rsidRPr="002B3533" w14:paraId="3BF11B1C" w14:textId="77777777">
        <w:trPr>
          <w:cantSplit/>
          <w:jc w:val="center"/>
        </w:trPr>
        <w:tc>
          <w:tcPr>
            <w:tcW w:w="10800" w:type="dxa"/>
            <w:tcBorders>
              <w:top w:val="single" w:sz="1" w:space="0" w:color="EAF2FB"/>
              <w:left w:val="single" w:sz="18" w:space="0" w:color="2F7ED8"/>
              <w:bottom w:val="single" w:sz="1" w:space="0" w:color="EAF2FB"/>
              <w:right w:val="single" w:sz="1" w:space="0" w:color="EAF2FB"/>
            </w:tcBorders>
            <w:shd w:val="clear" w:color="auto" w:fill="EAF2FB"/>
            <w:tcMar>
              <w:top w:w="90" w:type="dxa"/>
              <w:left w:w="120" w:type="dxa"/>
              <w:bottom w:w="90" w:type="dxa"/>
              <w:right w:w="120" w:type="dxa"/>
            </w:tcMar>
            <w:vAlign w:val="center"/>
          </w:tcPr>
          <w:p w14:paraId="78E153A4" w14:textId="77777777" w:rsidR="00AA60B5" w:rsidRPr="002B3533" w:rsidRDefault="00000000">
            <w:pPr>
              <w:keepLines/>
              <w:spacing w:after="40"/>
              <w:rPr>
                <w:sz w:val="22"/>
                <w:szCs w:val="24"/>
              </w:rPr>
            </w:pPr>
            <w:r w:rsidRPr="002B3533">
              <w:rPr>
                <w:b/>
                <w:color w:val="202020"/>
                <w:sz w:val="22"/>
                <w:szCs w:val="24"/>
              </w:rPr>
              <w:t>SEPARATE DEMO DATASET — STREAMLYTICS, NOT RETAILMAX</w:t>
            </w:r>
          </w:p>
          <w:p w14:paraId="7752BB87" w14:textId="77777777" w:rsidR="00AA60B5" w:rsidRPr="002B3533" w:rsidRDefault="00000000">
            <w:pPr>
              <w:keepLines/>
              <w:spacing w:after="20"/>
              <w:rPr>
                <w:sz w:val="22"/>
                <w:szCs w:val="24"/>
              </w:rPr>
            </w:pPr>
            <w:r w:rsidRPr="002B3533">
              <w:rPr>
                <w:color w:val="202020"/>
                <w:sz w:val="20"/>
                <w:szCs w:val="24"/>
              </w:rPr>
              <w:t>This page is a second fictional dataset used in the assignment to show a different business use: finding natural subscriber types and unusual accounts. It is not part of the RetailMax leaving-rate results on pages 1–4.</w:t>
            </w:r>
          </w:p>
        </w:tc>
      </w:tr>
    </w:tbl>
    <w:tbl>
      <w:tblPr>
        <w:tblW w:w="0" w:type="auto"/>
        <w:jc w:val="center"/>
        <w:tblLayout w:type="fixed"/>
        <w:tblLook w:val="04A0" w:firstRow="1" w:lastRow="0" w:firstColumn="1" w:lastColumn="0" w:noHBand="0" w:noVBand="1"/>
      </w:tblPr>
      <w:tblGrid>
        <w:gridCol w:w="5400"/>
        <w:gridCol w:w="5400"/>
      </w:tblGrid>
      <w:tr w:rsidR="00AA60B5" w:rsidRPr="002B3533" w14:paraId="3166FCFD"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8F3"/>
            <w:tcMar>
              <w:top w:w="100" w:type="dxa"/>
              <w:left w:w="110" w:type="dxa"/>
              <w:bottom w:w="100" w:type="dxa"/>
              <w:right w:w="110" w:type="dxa"/>
            </w:tcMar>
            <w:vAlign w:val="center"/>
          </w:tcPr>
          <w:p w14:paraId="2BA9DEC2" w14:textId="77777777" w:rsidR="00AA60B5" w:rsidRPr="002B3533" w:rsidRDefault="00000000">
            <w:pPr>
              <w:keepLines/>
              <w:rPr>
                <w:sz w:val="22"/>
                <w:szCs w:val="24"/>
              </w:rPr>
            </w:pPr>
            <w:r w:rsidRPr="002B3533">
              <w:rPr>
                <w:b/>
                <w:color w:val="2F7ED8"/>
                <w:sz w:val="28"/>
                <w:szCs w:val="24"/>
              </w:rPr>
              <w:t>What data was used?</w:t>
            </w:r>
          </w:p>
          <w:p w14:paraId="2ED38D4C" w14:textId="77777777" w:rsidR="00AA60B5" w:rsidRPr="002B3533" w:rsidRDefault="00000000">
            <w:pPr>
              <w:keepLines/>
              <w:spacing w:after="40"/>
              <w:rPr>
                <w:sz w:val="22"/>
                <w:szCs w:val="24"/>
              </w:rPr>
            </w:pPr>
            <w:r w:rsidRPr="002B3533">
              <w:rPr>
                <w:b/>
                <w:color w:val="202020"/>
                <w:sz w:val="20"/>
                <w:szCs w:val="24"/>
              </w:rPr>
              <w:t xml:space="preserve">Subscribers: </w:t>
            </w:r>
            <w:r w:rsidRPr="002B3533">
              <w:rPr>
                <w:color w:val="202020"/>
                <w:sz w:val="20"/>
                <w:szCs w:val="24"/>
              </w:rPr>
              <w:t>220 streaming-service customer records.</w:t>
            </w:r>
          </w:p>
          <w:p w14:paraId="04E067C4" w14:textId="77777777" w:rsidR="00AA60B5" w:rsidRPr="002B3533" w:rsidRDefault="00000000">
            <w:pPr>
              <w:keepLines/>
              <w:spacing w:after="40"/>
              <w:rPr>
                <w:sz w:val="22"/>
                <w:szCs w:val="24"/>
              </w:rPr>
            </w:pPr>
            <w:r w:rsidRPr="002B3533">
              <w:rPr>
                <w:b/>
                <w:color w:val="202020"/>
                <w:sz w:val="20"/>
                <w:szCs w:val="24"/>
              </w:rPr>
              <w:t xml:space="preserve">Fields: </w:t>
            </w:r>
            <w:r w:rsidRPr="002B3533">
              <w:rPr>
                <w:color w:val="202020"/>
                <w:sz w:val="20"/>
                <w:szCs w:val="24"/>
              </w:rPr>
              <w:t>Age, Monthly Fee, Hours Watched Weekly, and Months Subscribed.</w:t>
            </w:r>
          </w:p>
          <w:p w14:paraId="2FF984CC" w14:textId="77777777" w:rsidR="00AA60B5" w:rsidRPr="002B3533" w:rsidRDefault="00000000">
            <w:pPr>
              <w:keepLines/>
              <w:spacing w:after="40"/>
              <w:rPr>
                <w:sz w:val="22"/>
                <w:szCs w:val="24"/>
              </w:rPr>
            </w:pPr>
            <w:r w:rsidRPr="002B3533">
              <w:rPr>
                <w:b/>
                <w:color w:val="202020"/>
                <w:sz w:val="20"/>
                <w:szCs w:val="24"/>
              </w:rPr>
              <w:t xml:space="preserve">Missing values: </w:t>
            </w:r>
            <w:r w:rsidRPr="002B3533">
              <w:rPr>
                <w:color w:val="202020"/>
                <w:sz w:val="20"/>
                <w:szCs w:val="24"/>
              </w:rPr>
              <w:t>none.</w:t>
            </w:r>
          </w:p>
          <w:p w14:paraId="1268619A" w14:textId="77777777" w:rsidR="00AA60B5" w:rsidRPr="002B3533" w:rsidRDefault="00000000">
            <w:pPr>
              <w:keepLines/>
              <w:spacing w:after="40"/>
              <w:rPr>
                <w:sz w:val="22"/>
                <w:szCs w:val="24"/>
              </w:rPr>
            </w:pPr>
            <w:r w:rsidRPr="002B3533">
              <w:rPr>
                <w:b/>
                <w:color w:val="202020"/>
                <w:sz w:val="20"/>
                <w:szCs w:val="24"/>
              </w:rPr>
              <w:t xml:space="preserve">No leaving target: </w:t>
            </w:r>
            <w:r w:rsidRPr="002B3533">
              <w:rPr>
                <w:color w:val="202020"/>
                <w:sz w:val="20"/>
                <w:szCs w:val="24"/>
              </w:rPr>
              <w:t>this dataset was about grouping subscribers and spotting unusual accounts.</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100" w:type="dxa"/>
              <w:left w:w="110" w:type="dxa"/>
              <w:bottom w:w="100" w:type="dxa"/>
              <w:right w:w="110" w:type="dxa"/>
            </w:tcMar>
            <w:vAlign w:val="center"/>
          </w:tcPr>
          <w:p w14:paraId="4974FC1B" w14:textId="77777777" w:rsidR="00AA60B5" w:rsidRPr="002B3533" w:rsidRDefault="00000000">
            <w:pPr>
              <w:keepLines/>
              <w:rPr>
                <w:sz w:val="22"/>
                <w:szCs w:val="24"/>
              </w:rPr>
            </w:pPr>
            <w:r w:rsidRPr="002B3533">
              <w:rPr>
                <w:b/>
                <w:color w:val="F26A2E"/>
                <w:sz w:val="28"/>
                <w:szCs w:val="24"/>
              </w:rPr>
              <w:t>What question was being answered?</w:t>
            </w:r>
          </w:p>
          <w:p w14:paraId="27F86343" w14:textId="77777777" w:rsidR="00AA60B5" w:rsidRPr="00F561D9" w:rsidRDefault="00000000" w:rsidP="00F561D9">
            <w:pPr>
              <w:pStyle w:val="ListParagraph"/>
              <w:keepLines/>
              <w:numPr>
                <w:ilvl w:val="0"/>
                <w:numId w:val="13"/>
              </w:numPr>
              <w:spacing w:after="40"/>
              <w:ind w:left="360"/>
              <w:rPr>
                <w:sz w:val="22"/>
                <w:szCs w:val="24"/>
              </w:rPr>
            </w:pPr>
            <w:r w:rsidRPr="00F561D9">
              <w:rPr>
                <w:color w:val="202020"/>
                <w:sz w:val="20"/>
                <w:szCs w:val="24"/>
              </w:rPr>
              <w:t>Can the subscribers be separated into clear customer types?</w:t>
            </w:r>
          </w:p>
          <w:p w14:paraId="7F04D7CE" w14:textId="77777777" w:rsidR="00AA60B5" w:rsidRPr="00F561D9" w:rsidRDefault="00000000" w:rsidP="00F561D9">
            <w:pPr>
              <w:pStyle w:val="ListParagraph"/>
              <w:keepLines/>
              <w:numPr>
                <w:ilvl w:val="0"/>
                <w:numId w:val="13"/>
              </w:numPr>
              <w:spacing w:after="40"/>
              <w:ind w:left="360"/>
              <w:rPr>
                <w:sz w:val="22"/>
                <w:szCs w:val="24"/>
              </w:rPr>
            </w:pPr>
            <w:r w:rsidRPr="00F561D9">
              <w:rPr>
                <w:color w:val="202020"/>
                <w:sz w:val="20"/>
                <w:szCs w:val="24"/>
              </w:rPr>
              <w:t>Can unusual accounts that do not fit a normal group be flagged for review?</w:t>
            </w:r>
          </w:p>
          <w:p w14:paraId="77D7EB33" w14:textId="77777777" w:rsidR="00AA60B5" w:rsidRPr="00F561D9" w:rsidRDefault="00000000" w:rsidP="00F561D9">
            <w:pPr>
              <w:pStyle w:val="ListParagraph"/>
              <w:keepLines/>
              <w:numPr>
                <w:ilvl w:val="0"/>
                <w:numId w:val="13"/>
              </w:numPr>
              <w:spacing w:after="40"/>
              <w:ind w:left="360"/>
              <w:rPr>
                <w:sz w:val="22"/>
                <w:szCs w:val="24"/>
              </w:rPr>
            </w:pPr>
            <w:r w:rsidRPr="00F561D9">
              <w:rPr>
                <w:color w:val="202020"/>
                <w:sz w:val="20"/>
                <w:szCs w:val="24"/>
              </w:rPr>
              <w:t>Could the groups support different pricing, engagement or retention strategies?</w:t>
            </w:r>
          </w:p>
        </w:tc>
      </w:tr>
    </w:tbl>
    <w:p w14:paraId="57043A52" w14:textId="77777777" w:rsidR="00AA60B5" w:rsidRDefault="00000000">
      <w:pPr>
        <w:spacing w:before="20"/>
        <w:jc w:val="center"/>
      </w:pPr>
      <w:r>
        <w:rPr>
          <w:noProof/>
        </w:rPr>
        <w:drawing>
          <wp:inline distT="0" distB="0" distL="0" distR="0" wp14:anchorId="694B4F62" wp14:editId="138A9E87">
            <wp:extent cx="5631180" cy="3096049"/>
            <wp:effectExtent l="0" t="0" r="762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7e88e7-beaf-4972-8711-3a0832d7ba3e.png"/>
                    <pic:cNvPicPr/>
                  </pic:nvPicPr>
                  <pic:blipFill>
                    <a:blip r:embed="rId12"/>
                    <a:stretch>
                      <a:fillRect/>
                    </a:stretch>
                  </pic:blipFill>
                  <pic:spPr>
                    <a:xfrm>
                      <a:off x="0" y="0"/>
                      <a:ext cx="5633661" cy="3097413"/>
                    </a:xfrm>
                    <a:prstGeom prst="rect">
                      <a:avLst/>
                    </a:prstGeom>
                  </pic:spPr>
                </pic:pic>
              </a:graphicData>
            </a:graphic>
          </wp:inline>
        </w:drawing>
      </w:r>
    </w:p>
    <w:p w14:paraId="583E2F68" w14:textId="77777777" w:rsidR="00AA60B5" w:rsidRPr="001A094A" w:rsidRDefault="00000000">
      <w:pPr>
        <w:spacing w:after="40"/>
        <w:rPr>
          <w:sz w:val="24"/>
          <w:szCs w:val="28"/>
        </w:rPr>
      </w:pPr>
      <w:r w:rsidRPr="001A094A">
        <w:rPr>
          <w:b/>
          <w:color w:val="17365D"/>
          <w:sz w:val="24"/>
          <w:szCs w:val="28"/>
        </w:rPr>
        <w:t>Behind the simple summary</w:t>
      </w:r>
    </w:p>
    <w:p w14:paraId="64AD9DE4" w14:textId="77777777" w:rsidR="00AA60B5" w:rsidRDefault="00000000">
      <w:pPr>
        <w:spacing w:before="20"/>
        <w:jc w:val="center"/>
      </w:pPr>
      <w:r>
        <w:rPr>
          <w:noProof/>
        </w:rPr>
        <w:drawing>
          <wp:inline distT="0" distB="0" distL="0" distR="0" wp14:anchorId="41A9240F" wp14:editId="0D27636B">
            <wp:extent cx="6745974" cy="2697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7e96d4-3904-495b-8492-cecd87dc1e60.png"/>
                    <pic:cNvPicPr/>
                  </pic:nvPicPr>
                  <pic:blipFill>
                    <a:blip r:embed="rId13"/>
                    <a:stretch>
                      <a:fillRect/>
                    </a:stretch>
                  </pic:blipFill>
                  <pic:spPr>
                    <a:xfrm>
                      <a:off x="0" y="0"/>
                      <a:ext cx="6756231" cy="2701581"/>
                    </a:xfrm>
                    <a:prstGeom prst="rect">
                      <a:avLst/>
                    </a:prstGeom>
                  </pic:spPr>
                </pic:pic>
              </a:graphicData>
            </a:graphic>
          </wp:inline>
        </w:drawing>
      </w:r>
    </w:p>
    <w:p w14:paraId="738F305B" w14:textId="77777777" w:rsidR="00AA60B5" w:rsidRPr="001A094A" w:rsidRDefault="00000000">
      <w:pPr>
        <w:spacing w:after="0"/>
        <w:jc w:val="center"/>
        <w:rPr>
          <w:sz w:val="24"/>
          <w:szCs w:val="28"/>
        </w:rPr>
      </w:pPr>
      <w:r w:rsidRPr="001A094A">
        <w:rPr>
          <w:color w:val="5A5A5A"/>
          <w:sz w:val="20"/>
          <w:szCs w:val="28"/>
        </w:rPr>
        <w:t>The detailed model found the same three subscriber groups and flagged 6 accounts that did not fit cleanly. Five had clearly unusual values and would be obvious review candidates; one extra account looked ordinary but sat in a sparse part of the data.</w:t>
      </w:r>
    </w:p>
    <w:p w14:paraId="573F0EEA" w14:textId="3B1DA7CF" w:rsidR="00AA60B5" w:rsidRDefault="00AA60B5"/>
    <w:p w14:paraId="292C0A97" w14:textId="77777777" w:rsidR="00AA60B5" w:rsidRDefault="00000000">
      <w:pPr>
        <w:keepNext/>
      </w:pPr>
      <w:r>
        <w:rPr>
          <w:b/>
          <w:color w:val="202020"/>
          <w:sz w:val="48"/>
        </w:rPr>
        <w:lastRenderedPageBreak/>
        <w:t>What RetailMax Should Do Next</w:t>
      </w:r>
    </w:p>
    <w:p w14:paraId="199F05B2" w14:textId="77777777" w:rsidR="00AA60B5" w:rsidRDefault="00000000">
      <w:pPr>
        <w:keepNext/>
        <w:spacing w:after="100"/>
      </w:pPr>
      <w:r>
        <w:rPr>
          <w:b/>
          <w:color w:val="F26A2E"/>
          <w:sz w:val="25"/>
        </w:rPr>
        <w:t>Turn the findings into a small, testable customer-retention plan.</w:t>
      </w:r>
    </w:p>
    <w:tbl>
      <w:tblPr>
        <w:tblW w:w="0" w:type="auto"/>
        <w:jc w:val="center"/>
        <w:tblLayout w:type="fixed"/>
        <w:tblLook w:val="04A0" w:firstRow="1" w:lastRow="0" w:firstColumn="1" w:lastColumn="0" w:noHBand="0" w:noVBand="1"/>
      </w:tblPr>
      <w:tblGrid>
        <w:gridCol w:w="5400"/>
        <w:gridCol w:w="5400"/>
      </w:tblGrid>
      <w:tr w:rsidR="00AA60B5" w14:paraId="2EE5ACD4" w14:textId="77777777">
        <w:trPr>
          <w:cantSplit/>
          <w:jc w:val="center"/>
        </w:trPr>
        <w:tc>
          <w:tcPr>
            <w:tcW w:w="5400" w:type="dxa"/>
            <w:tcBorders>
              <w:top w:val="single" w:sz="1" w:space="0" w:color="D9D6CE"/>
              <w:left w:val="single" w:sz="1" w:space="0" w:color="D9D6CE"/>
              <w:bottom w:val="single" w:sz="1" w:space="0" w:color="D9D6CE"/>
              <w:right w:val="single" w:sz="1" w:space="0" w:color="D9D6CE"/>
            </w:tcBorders>
            <w:shd w:val="clear" w:color="auto" w:fill="2F7ED8"/>
            <w:tcMar>
              <w:top w:w="70" w:type="dxa"/>
              <w:left w:w="50" w:type="dxa"/>
              <w:bottom w:w="70" w:type="dxa"/>
              <w:right w:w="50" w:type="dxa"/>
            </w:tcMar>
            <w:vAlign w:val="center"/>
          </w:tcPr>
          <w:p w14:paraId="04AA320B" w14:textId="77777777" w:rsidR="00AA60B5" w:rsidRDefault="00000000">
            <w:pPr>
              <w:keepLines/>
              <w:jc w:val="center"/>
            </w:pPr>
            <w:r>
              <w:rPr>
                <w:b/>
                <w:color w:val="FFFFFF"/>
                <w:sz w:val="26"/>
              </w:rPr>
              <w:t>1</w:t>
            </w:r>
          </w:p>
        </w:tc>
        <w:tc>
          <w:tcPr>
            <w:tcW w:w="5400" w:type="dxa"/>
            <w:tcBorders>
              <w:top w:val="single" w:sz="1" w:space="0" w:color="D9D6CE"/>
              <w:left w:val="single" w:sz="1" w:space="0" w:color="D9D6CE"/>
              <w:bottom w:val="single" w:sz="1" w:space="0" w:color="D9D6CE"/>
              <w:right w:val="single" w:sz="1" w:space="0" w:color="D9D6CE"/>
            </w:tcBorders>
            <w:shd w:val="clear" w:color="auto" w:fill="EAF2FB"/>
            <w:tcMar>
              <w:top w:w="70" w:type="dxa"/>
              <w:left w:w="90" w:type="dxa"/>
              <w:bottom w:w="70" w:type="dxa"/>
              <w:right w:w="90" w:type="dxa"/>
            </w:tcMar>
            <w:vAlign w:val="center"/>
          </w:tcPr>
          <w:p w14:paraId="104E8234" w14:textId="77777777" w:rsidR="00AA60B5" w:rsidRPr="001A094A" w:rsidRDefault="00000000">
            <w:pPr>
              <w:keepLines/>
              <w:rPr>
                <w:sz w:val="22"/>
                <w:szCs w:val="24"/>
              </w:rPr>
            </w:pPr>
            <w:r w:rsidRPr="001A094A">
              <w:rPr>
                <w:b/>
                <w:color w:val="202020"/>
                <w:sz w:val="22"/>
                <w:szCs w:val="24"/>
              </w:rPr>
              <w:t xml:space="preserve">Watch purchase gaps. </w:t>
            </w:r>
            <w:r w:rsidRPr="001A094A">
              <w:rPr>
                <w:color w:val="202020"/>
                <w:sz w:val="22"/>
                <w:szCs w:val="24"/>
              </w:rPr>
              <w:t>Long periods without buying were the clearest warning sign. Put “days since last purchase” on a simple customer-risk dashboard.</w:t>
            </w:r>
          </w:p>
        </w:tc>
      </w:tr>
      <w:tr w:rsidR="00AA60B5" w14:paraId="1A450636" w14:textId="77777777">
        <w:trPr>
          <w:cantSplit/>
          <w:jc w:val="center"/>
        </w:trPr>
        <w:tc>
          <w:tcPr>
            <w:tcW w:w="5400" w:type="dxa"/>
            <w:tcBorders>
              <w:top w:val="single" w:sz="1" w:space="0" w:color="D9D6CE"/>
              <w:left w:val="single" w:sz="1" w:space="0" w:color="D9D6CE"/>
              <w:bottom w:val="single" w:sz="1" w:space="0" w:color="D9D6CE"/>
              <w:right w:val="single" w:sz="1" w:space="0" w:color="D9D6CE"/>
            </w:tcBorders>
            <w:shd w:val="clear" w:color="auto" w:fill="F26A2E"/>
            <w:tcMar>
              <w:top w:w="70" w:type="dxa"/>
              <w:left w:w="50" w:type="dxa"/>
              <w:bottom w:w="70" w:type="dxa"/>
              <w:right w:w="50" w:type="dxa"/>
            </w:tcMar>
            <w:vAlign w:val="center"/>
          </w:tcPr>
          <w:p w14:paraId="3C2413BD" w14:textId="77777777" w:rsidR="00AA60B5" w:rsidRDefault="00000000">
            <w:pPr>
              <w:keepLines/>
              <w:jc w:val="center"/>
            </w:pPr>
            <w:r>
              <w:rPr>
                <w:b/>
                <w:color w:val="FFFFFF"/>
                <w:sz w:val="26"/>
              </w:rPr>
              <w:t>2</w:t>
            </w:r>
          </w:p>
        </w:tc>
        <w:tc>
          <w:tcPr>
            <w:tcW w:w="5400" w:type="dxa"/>
            <w:tcBorders>
              <w:top w:val="single" w:sz="1" w:space="0" w:color="D9D6CE"/>
              <w:left w:val="single" w:sz="1" w:space="0" w:color="D9D6CE"/>
              <w:bottom w:val="single" w:sz="1" w:space="0" w:color="D9D6CE"/>
              <w:right w:val="single" w:sz="1" w:space="0" w:color="D9D6CE"/>
            </w:tcBorders>
            <w:shd w:val="clear" w:color="auto" w:fill="FFFFFF"/>
            <w:tcMar>
              <w:top w:w="70" w:type="dxa"/>
              <w:left w:w="90" w:type="dxa"/>
              <w:bottom w:w="70" w:type="dxa"/>
              <w:right w:w="90" w:type="dxa"/>
            </w:tcMar>
            <w:vAlign w:val="center"/>
          </w:tcPr>
          <w:p w14:paraId="4F160184" w14:textId="77777777" w:rsidR="00AA60B5" w:rsidRPr="001A094A" w:rsidRDefault="00000000">
            <w:pPr>
              <w:keepLines/>
              <w:rPr>
                <w:sz w:val="22"/>
                <w:szCs w:val="24"/>
              </w:rPr>
            </w:pPr>
            <w:r w:rsidRPr="001A094A">
              <w:rPr>
                <w:b/>
                <w:color w:val="202020"/>
                <w:sz w:val="22"/>
                <w:szCs w:val="24"/>
              </w:rPr>
              <w:t xml:space="preserve">Act earlier. </w:t>
            </w:r>
            <w:r w:rsidRPr="001A094A">
              <w:rPr>
                <w:color w:val="202020"/>
                <w:sz w:val="22"/>
                <w:szCs w:val="24"/>
              </w:rPr>
              <w:t xml:space="preserve">Test reminders, offers or re-engagement before customers reach the very </w:t>
            </w:r>
            <w:proofErr w:type="gramStart"/>
            <w:r w:rsidRPr="001A094A">
              <w:rPr>
                <w:color w:val="202020"/>
                <w:sz w:val="22"/>
                <w:szCs w:val="24"/>
              </w:rPr>
              <w:t>long-gap</w:t>
            </w:r>
            <w:proofErr w:type="gramEnd"/>
            <w:r w:rsidRPr="001A094A">
              <w:rPr>
                <w:color w:val="202020"/>
                <w:sz w:val="22"/>
                <w:szCs w:val="24"/>
              </w:rPr>
              <w:t xml:space="preserve"> range.</w:t>
            </w:r>
          </w:p>
        </w:tc>
      </w:tr>
      <w:tr w:rsidR="00AA60B5" w14:paraId="0C68D1A4" w14:textId="77777777">
        <w:trPr>
          <w:cantSplit/>
          <w:jc w:val="center"/>
        </w:trPr>
        <w:tc>
          <w:tcPr>
            <w:tcW w:w="5400" w:type="dxa"/>
            <w:tcBorders>
              <w:top w:val="single" w:sz="1" w:space="0" w:color="D9D6CE"/>
              <w:left w:val="single" w:sz="1" w:space="0" w:color="D9D6CE"/>
              <w:bottom w:val="single" w:sz="1" w:space="0" w:color="D9D6CE"/>
              <w:right w:val="single" w:sz="1" w:space="0" w:color="D9D6CE"/>
            </w:tcBorders>
            <w:shd w:val="clear" w:color="auto" w:fill="1FAF7A"/>
            <w:tcMar>
              <w:top w:w="70" w:type="dxa"/>
              <w:left w:w="50" w:type="dxa"/>
              <w:bottom w:w="70" w:type="dxa"/>
              <w:right w:w="50" w:type="dxa"/>
            </w:tcMar>
            <w:vAlign w:val="center"/>
          </w:tcPr>
          <w:p w14:paraId="650C169D" w14:textId="77777777" w:rsidR="00AA60B5" w:rsidRDefault="00000000">
            <w:pPr>
              <w:keepLines/>
              <w:jc w:val="center"/>
            </w:pPr>
            <w:r>
              <w:rPr>
                <w:b/>
                <w:color w:val="FFFFFF"/>
                <w:sz w:val="26"/>
              </w:rPr>
              <w:t>3</w:t>
            </w:r>
          </w:p>
        </w:tc>
        <w:tc>
          <w:tcPr>
            <w:tcW w:w="5400" w:type="dxa"/>
            <w:tcBorders>
              <w:top w:val="single" w:sz="1" w:space="0" w:color="D9D6CE"/>
              <w:left w:val="single" w:sz="1" w:space="0" w:color="D9D6CE"/>
              <w:bottom w:val="single" w:sz="1" w:space="0" w:color="D9D6CE"/>
              <w:right w:val="single" w:sz="1" w:space="0" w:color="D9D6CE"/>
            </w:tcBorders>
            <w:shd w:val="clear" w:color="auto" w:fill="EAF2FB"/>
            <w:tcMar>
              <w:top w:w="70" w:type="dxa"/>
              <w:left w:w="90" w:type="dxa"/>
              <w:bottom w:w="70" w:type="dxa"/>
              <w:right w:w="90" w:type="dxa"/>
            </w:tcMar>
            <w:vAlign w:val="center"/>
          </w:tcPr>
          <w:p w14:paraId="1BCC6C70" w14:textId="77777777" w:rsidR="00AA60B5" w:rsidRPr="001A094A" w:rsidRDefault="00000000">
            <w:pPr>
              <w:keepLines/>
              <w:rPr>
                <w:sz w:val="22"/>
                <w:szCs w:val="24"/>
              </w:rPr>
            </w:pPr>
            <w:r w:rsidRPr="001A094A">
              <w:rPr>
                <w:b/>
                <w:color w:val="202020"/>
                <w:sz w:val="22"/>
                <w:szCs w:val="24"/>
              </w:rPr>
              <w:t xml:space="preserve">Investigate regional differences. </w:t>
            </w:r>
            <w:r w:rsidRPr="001A094A">
              <w:rPr>
                <w:color w:val="202020"/>
                <w:sz w:val="22"/>
                <w:szCs w:val="24"/>
              </w:rPr>
              <w:t>North and South had much higher leaving rates, but the dataset does not explain why. Collect better location/context data before making regional decisions.</w:t>
            </w:r>
          </w:p>
        </w:tc>
      </w:tr>
      <w:tr w:rsidR="00AA60B5" w14:paraId="0812295D" w14:textId="77777777">
        <w:trPr>
          <w:cantSplit/>
          <w:jc w:val="center"/>
        </w:trPr>
        <w:tc>
          <w:tcPr>
            <w:tcW w:w="5400" w:type="dxa"/>
            <w:tcBorders>
              <w:top w:val="single" w:sz="1" w:space="0" w:color="D9D6CE"/>
              <w:left w:val="single" w:sz="1" w:space="0" w:color="D9D6CE"/>
              <w:bottom w:val="single" w:sz="1" w:space="0" w:color="D9D6CE"/>
              <w:right w:val="single" w:sz="1" w:space="0" w:color="D9D6CE"/>
            </w:tcBorders>
            <w:shd w:val="clear" w:color="auto" w:fill="17365D"/>
            <w:tcMar>
              <w:top w:w="70" w:type="dxa"/>
              <w:left w:w="50" w:type="dxa"/>
              <w:bottom w:w="70" w:type="dxa"/>
              <w:right w:w="50" w:type="dxa"/>
            </w:tcMar>
            <w:vAlign w:val="center"/>
          </w:tcPr>
          <w:p w14:paraId="2C3F48F6" w14:textId="77777777" w:rsidR="00AA60B5" w:rsidRDefault="00000000">
            <w:pPr>
              <w:keepLines/>
              <w:jc w:val="center"/>
            </w:pPr>
            <w:r>
              <w:rPr>
                <w:b/>
                <w:color w:val="FFFFFF"/>
                <w:sz w:val="26"/>
              </w:rPr>
              <w:t>4</w:t>
            </w:r>
          </w:p>
        </w:tc>
        <w:tc>
          <w:tcPr>
            <w:tcW w:w="5400" w:type="dxa"/>
            <w:tcBorders>
              <w:top w:val="single" w:sz="1" w:space="0" w:color="D9D6CE"/>
              <w:left w:val="single" w:sz="1" w:space="0" w:color="D9D6CE"/>
              <w:bottom w:val="single" w:sz="1" w:space="0" w:color="D9D6CE"/>
              <w:right w:val="single" w:sz="1" w:space="0" w:color="D9D6CE"/>
            </w:tcBorders>
            <w:shd w:val="clear" w:color="auto" w:fill="FFFFFF"/>
            <w:tcMar>
              <w:top w:w="70" w:type="dxa"/>
              <w:left w:w="90" w:type="dxa"/>
              <w:bottom w:w="70" w:type="dxa"/>
              <w:right w:w="90" w:type="dxa"/>
            </w:tcMar>
            <w:vAlign w:val="center"/>
          </w:tcPr>
          <w:p w14:paraId="12DECAAE" w14:textId="77777777" w:rsidR="00AA60B5" w:rsidRPr="001A094A" w:rsidRDefault="00000000">
            <w:pPr>
              <w:keepLines/>
              <w:rPr>
                <w:sz w:val="22"/>
                <w:szCs w:val="24"/>
              </w:rPr>
            </w:pPr>
            <w:r w:rsidRPr="001A094A">
              <w:rPr>
                <w:b/>
                <w:color w:val="202020"/>
                <w:sz w:val="22"/>
                <w:szCs w:val="24"/>
              </w:rPr>
              <w:t xml:space="preserve">Keep missing-data flags. </w:t>
            </w:r>
            <w:r w:rsidRPr="001A094A">
              <w:rPr>
                <w:color w:val="202020"/>
                <w:sz w:val="22"/>
                <w:szCs w:val="24"/>
              </w:rPr>
              <w:t>If purchase timing is missing, keep that fact as a separate Yes/No field instead of hiding it completely with a fill value.</w:t>
            </w:r>
          </w:p>
        </w:tc>
      </w:tr>
      <w:tr w:rsidR="00AA60B5" w14:paraId="151058DE" w14:textId="77777777">
        <w:trPr>
          <w:cantSplit/>
          <w:jc w:val="center"/>
        </w:trPr>
        <w:tc>
          <w:tcPr>
            <w:tcW w:w="5400" w:type="dxa"/>
            <w:tcBorders>
              <w:top w:val="single" w:sz="1" w:space="0" w:color="D9D6CE"/>
              <w:left w:val="single" w:sz="1" w:space="0" w:color="D9D6CE"/>
              <w:bottom w:val="single" w:sz="1" w:space="0" w:color="D9D6CE"/>
              <w:right w:val="single" w:sz="1" w:space="0" w:color="D9D6CE"/>
            </w:tcBorders>
            <w:shd w:val="clear" w:color="auto" w:fill="2F7ED8"/>
            <w:tcMar>
              <w:top w:w="70" w:type="dxa"/>
              <w:left w:w="50" w:type="dxa"/>
              <w:bottom w:w="70" w:type="dxa"/>
              <w:right w:w="50" w:type="dxa"/>
            </w:tcMar>
            <w:vAlign w:val="center"/>
          </w:tcPr>
          <w:p w14:paraId="3BC99872" w14:textId="77777777" w:rsidR="00AA60B5" w:rsidRDefault="00000000">
            <w:pPr>
              <w:keepLines/>
              <w:jc w:val="center"/>
            </w:pPr>
            <w:r>
              <w:rPr>
                <w:b/>
                <w:color w:val="FFFFFF"/>
                <w:sz w:val="26"/>
              </w:rPr>
              <w:t>5</w:t>
            </w:r>
          </w:p>
        </w:tc>
        <w:tc>
          <w:tcPr>
            <w:tcW w:w="5400" w:type="dxa"/>
            <w:tcBorders>
              <w:top w:val="single" w:sz="1" w:space="0" w:color="D9D6CE"/>
              <w:left w:val="single" w:sz="1" w:space="0" w:color="D9D6CE"/>
              <w:bottom w:val="single" w:sz="1" w:space="0" w:color="D9D6CE"/>
              <w:right w:val="single" w:sz="1" w:space="0" w:color="D9D6CE"/>
            </w:tcBorders>
            <w:shd w:val="clear" w:color="auto" w:fill="EAF2FB"/>
            <w:tcMar>
              <w:top w:w="70" w:type="dxa"/>
              <w:left w:w="90" w:type="dxa"/>
              <w:bottom w:w="70" w:type="dxa"/>
              <w:right w:w="90" w:type="dxa"/>
            </w:tcMar>
            <w:vAlign w:val="center"/>
          </w:tcPr>
          <w:p w14:paraId="3FEA2814" w14:textId="77777777" w:rsidR="00AA60B5" w:rsidRPr="001A094A" w:rsidRDefault="00000000">
            <w:pPr>
              <w:keepLines/>
              <w:rPr>
                <w:sz w:val="22"/>
                <w:szCs w:val="24"/>
              </w:rPr>
            </w:pPr>
            <w:r w:rsidRPr="001A094A">
              <w:rPr>
                <w:b/>
                <w:color w:val="202020"/>
                <w:sz w:val="22"/>
                <w:szCs w:val="24"/>
              </w:rPr>
              <w:t xml:space="preserve">Treat customer groups differently. </w:t>
            </w:r>
            <w:r w:rsidRPr="001A094A">
              <w:rPr>
                <w:color w:val="202020"/>
                <w:sz w:val="22"/>
                <w:szCs w:val="24"/>
              </w:rPr>
              <w:t>Recent buyers, long-inactive buyers and different subscriber types should not all receive the same message or offer.</w:t>
            </w:r>
          </w:p>
        </w:tc>
      </w:tr>
    </w:tbl>
    <w:p w14:paraId="2F2DE8B5" w14:textId="77777777" w:rsidR="00AA60B5" w:rsidRDefault="00AA60B5">
      <w:pPr>
        <w:spacing w:after="20"/>
      </w:pPr>
    </w:p>
    <w:tbl>
      <w:tblPr>
        <w:tblW w:w="0" w:type="auto"/>
        <w:jc w:val="center"/>
        <w:tblLayout w:type="fixed"/>
        <w:tblLook w:val="04A0" w:firstRow="1" w:lastRow="0" w:firstColumn="1" w:lastColumn="0" w:noHBand="0" w:noVBand="1"/>
      </w:tblPr>
      <w:tblGrid>
        <w:gridCol w:w="5400"/>
        <w:gridCol w:w="5400"/>
      </w:tblGrid>
      <w:tr w:rsidR="00AA60B5" w:rsidRPr="001A094A" w14:paraId="01409630" w14:textId="77777777">
        <w:trPr>
          <w:cantSplit/>
          <w:jc w:val="center"/>
        </w:trPr>
        <w:tc>
          <w:tcPr>
            <w:tcW w:w="5400" w:type="dxa"/>
            <w:tcBorders>
              <w:top w:val="single" w:sz="2" w:space="0" w:color="D9D6CE"/>
              <w:left w:val="single" w:sz="2" w:space="0" w:color="D9D6CE"/>
              <w:bottom w:val="single" w:sz="2" w:space="0" w:color="D9D6CE"/>
              <w:right w:val="single" w:sz="2" w:space="0" w:color="D9D6CE"/>
            </w:tcBorders>
            <w:shd w:val="clear" w:color="auto" w:fill="EAF8F3"/>
            <w:tcMar>
              <w:top w:w="100" w:type="dxa"/>
              <w:left w:w="110" w:type="dxa"/>
              <w:bottom w:w="100" w:type="dxa"/>
              <w:right w:w="110" w:type="dxa"/>
            </w:tcMar>
            <w:vAlign w:val="center"/>
          </w:tcPr>
          <w:p w14:paraId="0F453A1A" w14:textId="77777777" w:rsidR="00AA60B5" w:rsidRPr="001A094A" w:rsidRDefault="00000000">
            <w:pPr>
              <w:keepLines/>
              <w:rPr>
                <w:sz w:val="24"/>
                <w:szCs w:val="28"/>
              </w:rPr>
            </w:pPr>
            <w:r w:rsidRPr="001A094A">
              <w:rPr>
                <w:b/>
                <w:color w:val="2F7ED8"/>
                <w:sz w:val="32"/>
                <w:szCs w:val="28"/>
              </w:rPr>
              <w:t>What would make this analysis stronger?</w:t>
            </w:r>
          </w:p>
          <w:p w14:paraId="6DD2C2D2" w14:textId="77777777" w:rsidR="00AA60B5" w:rsidRPr="004277E3" w:rsidRDefault="00000000" w:rsidP="004277E3">
            <w:pPr>
              <w:pStyle w:val="ListParagraph"/>
              <w:keepLines/>
              <w:numPr>
                <w:ilvl w:val="0"/>
                <w:numId w:val="12"/>
              </w:numPr>
              <w:spacing w:after="40"/>
              <w:ind w:left="360"/>
              <w:rPr>
                <w:sz w:val="24"/>
                <w:szCs w:val="28"/>
              </w:rPr>
            </w:pPr>
            <w:r w:rsidRPr="004277E3">
              <w:rPr>
                <w:color w:val="202020"/>
                <w:sz w:val="22"/>
                <w:szCs w:val="28"/>
              </w:rPr>
              <w:t>Exact city or urban/rural location instead of only East/North/South/West.</w:t>
            </w:r>
          </w:p>
          <w:p w14:paraId="4988E827" w14:textId="77777777" w:rsidR="00AA60B5" w:rsidRPr="004277E3" w:rsidRDefault="00000000" w:rsidP="004277E3">
            <w:pPr>
              <w:pStyle w:val="ListParagraph"/>
              <w:keepLines/>
              <w:numPr>
                <w:ilvl w:val="0"/>
                <w:numId w:val="12"/>
              </w:numPr>
              <w:spacing w:after="40"/>
              <w:ind w:left="360"/>
              <w:rPr>
                <w:sz w:val="24"/>
                <w:szCs w:val="28"/>
              </w:rPr>
            </w:pPr>
            <w:r w:rsidRPr="004277E3">
              <w:rPr>
                <w:color w:val="202020"/>
                <w:sz w:val="22"/>
                <w:szCs w:val="28"/>
              </w:rPr>
              <w:t>Purchase frequency, order value and product category.</w:t>
            </w:r>
          </w:p>
          <w:p w14:paraId="243EEF5F" w14:textId="77777777" w:rsidR="00AA60B5" w:rsidRPr="004277E3" w:rsidRDefault="00000000" w:rsidP="004277E3">
            <w:pPr>
              <w:pStyle w:val="ListParagraph"/>
              <w:keepLines/>
              <w:numPr>
                <w:ilvl w:val="0"/>
                <w:numId w:val="12"/>
              </w:numPr>
              <w:spacing w:after="40"/>
              <w:ind w:left="360"/>
              <w:rPr>
                <w:sz w:val="24"/>
                <w:szCs w:val="28"/>
              </w:rPr>
            </w:pPr>
            <w:r w:rsidRPr="004277E3">
              <w:rPr>
                <w:color w:val="202020"/>
                <w:sz w:val="22"/>
                <w:szCs w:val="28"/>
              </w:rPr>
              <w:t>Customer tenure and previous marketing contact/response.</w:t>
            </w:r>
          </w:p>
          <w:p w14:paraId="1D71C2C4" w14:textId="77777777" w:rsidR="00AA60B5" w:rsidRPr="004277E3" w:rsidRDefault="00000000" w:rsidP="004277E3">
            <w:pPr>
              <w:pStyle w:val="ListParagraph"/>
              <w:keepLines/>
              <w:numPr>
                <w:ilvl w:val="0"/>
                <w:numId w:val="12"/>
              </w:numPr>
              <w:spacing w:after="40"/>
              <w:ind w:left="360"/>
              <w:rPr>
                <w:sz w:val="24"/>
                <w:szCs w:val="28"/>
              </w:rPr>
            </w:pPr>
            <w:r w:rsidRPr="004277E3">
              <w:rPr>
                <w:color w:val="202020"/>
                <w:sz w:val="22"/>
                <w:szCs w:val="28"/>
              </w:rPr>
              <w:t>A recorded reason for leaving or cancelling.</w:t>
            </w:r>
          </w:p>
          <w:p w14:paraId="304995F9" w14:textId="77777777" w:rsidR="00AA60B5" w:rsidRPr="004277E3" w:rsidRDefault="00000000" w:rsidP="004277E3">
            <w:pPr>
              <w:pStyle w:val="ListParagraph"/>
              <w:keepLines/>
              <w:numPr>
                <w:ilvl w:val="0"/>
                <w:numId w:val="12"/>
              </w:numPr>
              <w:spacing w:after="40"/>
              <w:ind w:left="360"/>
              <w:rPr>
                <w:sz w:val="24"/>
                <w:szCs w:val="28"/>
              </w:rPr>
            </w:pPr>
            <w:r w:rsidRPr="004277E3">
              <w:rPr>
                <w:color w:val="202020"/>
                <w:sz w:val="22"/>
                <w:szCs w:val="28"/>
              </w:rPr>
              <w:t>Future customer outcomes so any warning system can be tested on new data.</w:t>
            </w:r>
          </w:p>
        </w:tc>
        <w:tc>
          <w:tcPr>
            <w:tcW w:w="5400" w:type="dxa"/>
            <w:tcBorders>
              <w:top w:val="single" w:sz="2" w:space="0" w:color="D9D6CE"/>
              <w:left w:val="single" w:sz="2" w:space="0" w:color="D9D6CE"/>
              <w:bottom w:val="single" w:sz="2" w:space="0" w:color="D9D6CE"/>
              <w:right w:val="single" w:sz="2" w:space="0" w:color="D9D6CE"/>
            </w:tcBorders>
            <w:shd w:val="clear" w:color="auto" w:fill="FFF0E8"/>
            <w:tcMar>
              <w:top w:w="100" w:type="dxa"/>
              <w:left w:w="110" w:type="dxa"/>
              <w:bottom w:w="100" w:type="dxa"/>
              <w:right w:w="110" w:type="dxa"/>
            </w:tcMar>
            <w:vAlign w:val="center"/>
          </w:tcPr>
          <w:p w14:paraId="120B30D9" w14:textId="77777777" w:rsidR="00AA60B5" w:rsidRPr="001A094A" w:rsidRDefault="00000000">
            <w:pPr>
              <w:keepLines/>
              <w:rPr>
                <w:sz w:val="24"/>
                <w:szCs w:val="28"/>
              </w:rPr>
            </w:pPr>
            <w:r w:rsidRPr="001A094A">
              <w:rPr>
                <w:b/>
                <w:color w:val="F26A2E"/>
                <w:sz w:val="32"/>
                <w:szCs w:val="28"/>
              </w:rPr>
              <w:t>What we still do NOT know</w:t>
            </w:r>
          </w:p>
          <w:p w14:paraId="525DC1EF" w14:textId="77777777" w:rsidR="00AA60B5" w:rsidRPr="004277E3" w:rsidRDefault="00000000" w:rsidP="004277E3">
            <w:pPr>
              <w:pStyle w:val="ListParagraph"/>
              <w:keepLines/>
              <w:numPr>
                <w:ilvl w:val="0"/>
                <w:numId w:val="11"/>
              </w:numPr>
              <w:spacing w:after="40"/>
              <w:ind w:left="360"/>
              <w:rPr>
                <w:sz w:val="24"/>
                <w:szCs w:val="28"/>
              </w:rPr>
            </w:pPr>
            <w:r w:rsidRPr="004277E3">
              <w:rPr>
                <w:color w:val="202020"/>
                <w:sz w:val="22"/>
                <w:szCs w:val="28"/>
              </w:rPr>
              <w:t xml:space="preserve">Why </w:t>
            </w:r>
            <w:proofErr w:type="gramStart"/>
            <w:r w:rsidRPr="004277E3">
              <w:rPr>
                <w:color w:val="202020"/>
                <w:sz w:val="22"/>
                <w:szCs w:val="28"/>
              </w:rPr>
              <w:t>any</w:t>
            </w:r>
            <w:proofErr w:type="gramEnd"/>
            <w:r w:rsidRPr="004277E3">
              <w:rPr>
                <w:color w:val="202020"/>
                <w:sz w:val="22"/>
                <w:szCs w:val="28"/>
              </w:rPr>
              <w:t xml:space="preserve"> individual customer </w:t>
            </w:r>
            <w:proofErr w:type="gramStart"/>
            <w:r w:rsidRPr="004277E3">
              <w:rPr>
                <w:color w:val="202020"/>
                <w:sz w:val="22"/>
                <w:szCs w:val="28"/>
              </w:rPr>
              <w:t>left.</w:t>
            </w:r>
            <w:proofErr w:type="gramEnd"/>
          </w:p>
          <w:p w14:paraId="71E5C424" w14:textId="77777777" w:rsidR="00AA60B5" w:rsidRPr="004277E3" w:rsidRDefault="00000000" w:rsidP="004277E3">
            <w:pPr>
              <w:pStyle w:val="ListParagraph"/>
              <w:keepLines/>
              <w:numPr>
                <w:ilvl w:val="0"/>
                <w:numId w:val="11"/>
              </w:numPr>
              <w:spacing w:after="40"/>
              <w:ind w:left="360"/>
              <w:rPr>
                <w:sz w:val="24"/>
                <w:szCs w:val="28"/>
              </w:rPr>
            </w:pPr>
            <w:r w:rsidRPr="004277E3">
              <w:rPr>
                <w:color w:val="202020"/>
                <w:sz w:val="22"/>
                <w:szCs w:val="28"/>
              </w:rPr>
              <w:t>Whether a reminder or discount would have changed the outcome.</w:t>
            </w:r>
          </w:p>
          <w:p w14:paraId="16A27C83" w14:textId="77777777" w:rsidR="00AA60B5" w:rsidRPr="004277E3" w:rsidRDefault="00000000" w:rsidP="004277E3">
            <w:pPr>
              <w:pStyle w:val="ListParagraph"/>
              <w:keepLines/>
              <w:numPr>
                <w:ilvl w:val="0"/>
                <w:numId w:val="11"/>
              </w:numPr>
              <w:spacing w:after="40"/>
              <w:ind w:left="360"/>
              <w:rPr>
                <w:sz w:val="24"/>
                <w:szCs w:val="28"/>
              </w:rPr>
            </w:pPr>
            <w:r w:rsidRPr="004277E3">
              <w:rPr>
                <w:color w:val="202020"/>
                <w:sz w:val="22"/>
                <w:szCs w:val="28"/>
              </w:rPr>
              <w:t>Whether Region itself matters, or whether it is standing in for something else.</w:t>
            </w:r>
          </w:p>
          <w:p w14:paraId="728F6290" w14:textId="77777777" w:rsidR="00AA60B5" w:rsidRPr="004277E3" w:rsidRDefault="00000000" w:rsidP="004277E3">
            <w:pPr>
              <w:pStyle w:val="ListParagraph"/>
              <w:keepLines/>
              <w:numPr>
                <w:ilvl w:val="0"/>
                <w:numId w:val="11"/>
              </w:numPr>
              <w:spacing w:after="40"/>
              <w:ind w:left="360"/>
              <w:rPr>
                <w:sz w:val="24"/>
                <w:szCs w:val="28"/>
              </w:rPr>
            </w:pPr>
            <w:r w:rsidRPr="004277E3">
              <w:rPr>
                <w:color w:val="202020"/>
                <w:sz w:val="22"/>
                <w:szCs w:val="28"/>
              </w:rPr>
              <w:t>The exact true values that were missing from the original data.</w:t>
            </w:r>
          </w:p>
          <w:p w14:paraId="01C51844" w14:textId="77777777" w:rsidR="00AA60B5" w:rsidRPr="004277E3" w:rsidRDefault="00000000" w:rsidP="004277E3">
            <w:pPr>
              <w:pStyle w:val="ListParagraph"/>
              <w:keepLines/>
              <w:numPr>
                <w:ilvl w:val="0"/>
                <w:numId w:val="11"/>
              </w:numPr>
              <w:spacing w:after="40"/>
              <w:ind w:left="360"/>
              <w:rPr>
                <w:sz w:val="24"/>
                <w:szCs w:val="28"/>
              </w:rPr>
            </w:pPr>
            <w:r w:rsidRPr="004277E3">
              <w:rPr>
                <w:color w:val="202020"/>
                <w:sz w:val="22"/>
                <w:szCs w:val="28"/>
              </w:rPr>
              <w:t>Whether these same patterns will hold for future customers until they are tested.</w:t>
            </w:r>
          </w:p>
        </w:tc>
      </w:tr>
    </w:tbl>
    <w:tbl>
      <w:tblPr>
        <w:tblW w:w="0" w:type="auto"/>
        <w:jc w:val="center"/>
        <w:tblLook w:val="04A0" w:firstRow="1" w:lastRow="0" w:firstColumn="1" w:lastColumn="0" w:noHBand="0" w:noVBand="1"/>
      </w:tblPr>
      <w:tblGrid>
        <w:gridCol w:w="10800"/>
      </w:tblGrid>
      <w:tr w:rsidR="00AA60B5" w:rsidRPr="001A094A" w14:paraId="33F76711" w14:textId="77777777">
        <w:trPr>
          <w:cantSplit/>
          <w:jc w:val="center"/>
        </w:trPr>
        <w:tc>
          <w:tcPr>
            <w:tcW w:w="10800" w:type="dxa"/>
            <w:tcBorders>
              <w:top w:val="single" w:sz="1" w:space="0" w:color="EAF8F3"/>
              <w:left w:val="single" w:sz="18" w:space="0" w:color="1FAF7A"/>
              <w:bottom w:val="single" w:sz="1" w:space="0" w:color="EAF8F3"/>
              <w:right w:val="single" w:sz="1" w:space="0" w:color="EAF8F3"/>
            </w:tcBorders>
            <w:shd w:val="clear" w:color="auto" w:fill="EAF8F3"/>
            <w:tcMar>
              <w:top w:w="90" w:type="dxa"/>
              <w:left w:w="120" w:type="dxa"/>
              <w:bottom w:w="90" w:type="dxa"/>
              <w:right w:w="120" w:type="dxa"/>
            </w:tcMar>
            <w:vAlign w:val="center"/>
          </w:tcPr>
          <w:p w14:paraId="25CE6CBC" w14:textId="77777777" w:rsidR="00AA60B5" w:rsidRPr="001A094A" w:rsidRDefault="00000000">
            <w:pPr>
              <w:keepLines/>
              <w:spacing w:after="40"/>
              <w:rPr>
                <w:sz w:val="24"/>
                <w:szCs w:val="28"/>
              </w:rPr>
            </w:pPr>
            <w:r w:rsidRPr="001A094A">
              <w:rPr>
                <w:b/>
                <w:color w:val="202020"/>
                <w:sz w:val="28"/>
                <w:szCs w:val="28"/>
              </w:rPr>
              <w:t>Recommended next step</w:t>
            </w:r>
          </w:p>
          <w:p w14:paraId="7B2E22BB" w14:textId="77777777" w:rsidR="00AA60B5" w:rsidRPr="001A094A" w:rsidRDefault="00000000">
            <w:pPr>
              <w:keepLines/>
              <w:spacing w:after="20"/>
              <w:rPr>
                <w:sz w:val="24"/>
                <w:szCs w:val="28"/>
              </w:rPr>
            </w:pPr>
            <w:r w:rsidRPr="00F561D9">
              <w:rPr>
                <w:b/>
                <w:bCs/>
                <w:color w:val="202020"/>
                <w:sz w:val="22"/>
                <w:szCs w:val="28"/>
              </w:rPr>
              <w:t xml:space="preserve">Run a small early-warning pilot: </w:t>
            </w:r>
            <w:r w:rsidRPr="001A094A">
              <w:rPr>
                <w:color w:val="202020"/>
                <w:sz w:val="22"/>
                <w:szCs w:val="28"/>
              </w:rPr>
              <w:t>flag customers with growing purchase gaps, contact a test group, keep a similar group untreated for comparison, and measure whether fewer customers leave. That turns the analysis from “interesting pattern” into a business decision that can be proven or rejected.</w:t>
            </w:r>
          </w:p>
        </w:tc>
      </w:tr>
      <w:tr w:rsidR="00AA60B5" w:rsidRPr="001A094A" w14:paraId="262CA3FD" w14:textId="77777777">
        <w:trPr>
          <w:cantSplit/>
          <w:jc w:val="center"/>
        </w:trPr>
        <w:tc>
          <w:tcPr>
            <w:tcW w:w="10800" w:type="dxa"/>
            <w:tcBorders>
              <w:top w:val="single" w:sz="1" w:space="0" w:color="EAF2FB"/>
              <w:left w:val="single" w:sz="18" w:space="0" w:color="2F7ED8"/>
              <w:bottom w:val="single" w:sz="1" w:space="0" w:color="EAF2FB"/>
              <w:right w:val="single" w:sz="1" w:space="0" w:color="EAF2FB"/>
            </w:tcBorders>
            <w:shd w:val="clear" w:color="auto" w:fill="EAF2FB"/>
            <w:tcMar>
              <w:top w:w="90" w:type="dxa"/>
              <w:left w:w="120" w:type="dxa"/>
              <w:bottom w:w="90" w:type="dxa"/>
              <w:right w:w="120" w:type="dxa"/>
            </w:tcMar>
            <w:vAlign w:val="center"/>
          </w:tcPr>
          <w:p w14:paraId="3539D476" w14:textId="77777777" w:rsidR="00AA60B5" w:rsidRPr="001A094A" w:rsidRDefault="00000000">
            <w:pPr>
              <w:keepLines/>
              <w:spacing w:after="40"/>
              <w:rPr>
                <w:sz w:val="24"/>
                <w:szCs w:val="28"/>
              </w:rPr>
            </w:pPr>
            <w:r w:rsidRPr="001A094A">
              <w:rPr>
                <w:b/>
                <w:color w:val="202020"/>
                <w:sz w:val="24"/>
                <w:szCs w:val="28"/>
              </w:rPr>
              <w:t>How to measure whether the plan works</w:t>
            </w:r>
          </w:p>
          <w:p w14:paraId="0698922E" w14:textId="77777777" w:rsidR="00AA60B5" w:rsidRPr="001A094A" w:rsidRDefault="00000000">
            <w:pPr>
              <w:keepLines/>
              <w:spacing w:after="20"/>
              <w:rPr>
                <w:sz w:val="24"/>
                <w:szCs w:val="28"/>
              </w:rPr>
            </w:pPr>
            <w:r w:rsidRPr="001A094A">
              <w:rPr>
                <w:color w:val="202020"/>
                <w:sz w:val="22"/>
                <w:szCs w:val="28"/>
              </w:rPr>
              <w:t>Track the percentage who leave after outreach versus a similar group that did not receive outreach. Also track response rate and the cost per customer retained. The analysis becomes valuable only if the business action improves a real outcome.</w:t>
            </w:r>
          </w:p>
        </w:tc>
      </w:tr>
      <w:tr w:rsidR="00AA60B5" w:rsidRPr="001A094A" w14:paraId="30796B68" w14:textId="77777777">
        <w:trPr>
          <w:cantSplit/>
          <w:jc w:val="center"/>
        </w:trPr>
        <w:tc>
          <w:tcPr>
            <w:tcW w:w="10800" w:type="dxa"/>
            <w:tcBorders>
              <w:top w:val="single" w:sz="1" w:space="0" w:color="F1F1F1"/>
              <w:left w:val="single" w:sz="18" w:space="0" w:color="F26A2E"/>
              <w:bottom w:val="single" w:sz="1" w:space="0" w:color="F1F1F1"/>
              <w:right w:val="single" w:sz="1" w:space="0" w:color="F1F1F1"/>
            </w:tcBorders>
            <w:shd w:val="clear" w:color="auto" w:fill="F1F1F1"/>
            <w:tcMar>
              <w:top w:w="90" w:type="dxa"/>
              <w:left w:w="120" w:type="dxa"/>
              <w:bottom w:w="90" w:type="dxa"/>
              <w:right w:w="120" w:type="dxa"/>
            </w:tcMar>
            <w:vAlign w:val="center"/>
          </w:tcPr>
          <w:p w14:paraId="199BDA02" w14:textId="77777777" w:rsidR="00AA60B5" w:rsidRPr="001A094A" w:rsidRDefault="00000000">
            <w:pPr>
              <w:keepLines/>
              <w:spacing w:after="40"/>
              <w:rPr>
                <w:sz w:val="24"/>
                <w:szCs w:val="28"/>
              </w:rPr>
            </w:pPr>
            <w:r w:rsidRPr="001A094A">
              <w:rPr>
                <w:b/>
                <w:color w:val="202020"/>
                <w:sz w:val="24"/>
                <w:szCs w:val="28"/>
              </w:rPr>
              <w:t>Important</w:t>
            </w:r>
          </w:p>
          <w:p w14:paraId="0B0741F1" w14:textId="77777777" w:rsidR="00AA60B5" w:rsidRPr="001A094A" w:rsidRDefault="00000000">
            <w:pPr>
              <w:keepLines/>
              <w:spacing w:after="20"/>
              <w:rPr>
                <w:sz w:val="24"/>
                <w:szCs w:val="28"/>
              </w:rPr>
            </w:pPr>
            <w:r w:rsidRPr="001A094A">
              <w:rPr>
                <w:color w:val="202020"/>
                <w:sz w:val="22"/>
                <w:szCs w:val="28"/>
              </w:rPr>
              <w:t>These results show patterns in the available data. They do not prove what causes a customer to leave.</w:t>
            </w:r>
          </w:p>
        </w:tc>
      </w:tr>
    </w:tbl>
    <w:p w14:paraId="3D1A38BE" w14:textId="77777777" w:rsidR="00AA60B5" w:rsidRDefault="00000000">
      <w:pPr>
        <w:spacing w:before="60" w:after="0"/>
        <w:jc w:val="center"/>
      </w:pPr>
      <w:r>
        <w:rPr>
          <w:color w:val="777777"/>
          <w:sz w:val="16"/>
        </w:rPr>
        <w:t>Business summary prepared from the completed AIDA 2152 Lab Assignment 1 analysis.</w:t>
      </w:r>
    </w:p>
    <w:sectPr w:rsidR="00AA60B5" w:rsidSect="00034616">
      <w:footerReference w:type="default" r:id="rId14"/>
      <w:pgSz w:w="12240" w:h="15840"/>
      <w:pgMar w:top="605" w:right="720" w:bottom="691" w:left="720"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C2830" w14:textId="77777777" w:rsidR="00CB193D" w:rsidRDefault="00CB193D">
      <w:pPr>
        <w:spacing w:after="0"/>
      </w:pPr>
      <w:r>
        <w:separator/>
      </w:r>
    </w:p>
  </w:endnote>
  <w:endnote w:type="continuationSeparator" w:id="0">
    <w:p w14:paraId="728DE80D" w14:textId="77777777" w:rsidR="00CB193D" w:rsidRDefault="00CB19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021E" w14:textId="77777777" w:rsidR="00AA60B5" w:rsidRDefault="00000000">
    <w:pPr>
      <w:pStyle w:val="Footer"/>
      <w:jc w:val="center"/>
    </w:pPr>
    <w:r>
      <w:rPr>
        <w:color w:val="777777"/>
        <w:sz w:val="15"/>
      </w:rPr>
      <w:t>Bonus Business Summary | Jay Godlonton | AIDA 2152 Machine Learning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6879" w14:textId="77777777" w:rsidR="00CB193D" w:rsidRDefault="00CB193D">
      <w:pPr>
        <w:spacing w:after="0"/>
      </w:pPr>
      <w:r>
        <w:separator/>
      </w:r>
    </w:p>
  </w:footnote>
  <w:footnote w:type="continuationSeparator" w:id="0">
    <w:p w14:paraId="7361ABD5" w14:textId="77777777" w:rsidR="00CB193D" w:rsidRDefault="00CB19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D6EE6"/>
    <w:multiLevelType w:val="hybridMultilevel"/>
    <w:tmpl w:val="6D5E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A572C"/>
    <w:multiLevelType w:val="hybridMultilevel"/>
    <w:tmpl w:val="FAEA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917C66"/>
    <w:multiLevelType w:val="hybridMultilevel"/>
    <w:tmpl w:val="4CC2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CC0DDB"/>
    <w:multiLevelType w:val="hybridMultilevel"/>
    <w:tmpl w:val="5D74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EF3A99"/>
    <w:multiLevelType w:val="hybridMultilevel"/>
    <w:tmpl w:val="71EA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466770">
    <w:abstractNumId w:val="8"/>
  </w:num>
  <w:num w:numId="2" w16cid:durableId="1679622410">
    <w:abstractNumId w:val="6"/>
  </w:num>
  <w:num w:numId="3" w16cid:durableId="1942638858">
    <w:abstractNumId w:val="5"/>
  </w:num>
  <w:num w:numId="4" w16cid:durableId="1252543751">
    <w:abstractNumId w:val="4"/>
  </w:num>
  <w:num w:numId="5" w16cid:durableId="1454596039">
    <w:abstractNumId w:val="7"/>
  </w:num>
  <w:num w:numId="6" w16cid:durableId="2005159720">
    <w:abstractNumId w:val="3"/>
  </w:num>
  <w:num w:numId="7" w16cid:durableId="101994747">
    <w:abstractNumId w:val="2"/>
  </w:num>
  <w:num w:numId="8" w16cid:durableId="1259488962">
    <w:abstractNumId w:val="1"/>
  </w:num>
  <w:num w:numId="9" w16cid:durableId="1233391485">
    <w:abstractNumId w:val="0"/>
  </w:num>
  <w:num w:numId="10" w16cid:durableId="1194684342">
    <w:abstractNumId w:val="12"/>
  </w:num>
  <w:num w:numId="11" w16cid:durableId="2090543997">
    <w:abstractNumId w:val="9"/>
  </w:num>
  <w:num w:numId="12" w16cid:durableId="63991078">
    <w:abstractNumId w:val="10"/>
  </w:num>
  <w:num w:numId="13" w16cid:durableId="365566919">
    <w:abstractNumId w:val="11"/>
  </w:num>
  <w:num w:numId="14" w16cid:durableId="10533097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69C"/>
    <w:rsid w:val="0015074B"/>
    <w:rsid w:val="001A094A"/>
    <w:rsid w:val="0029639D"/>
    <w:rsid w:val="002B3533"/>
    <w:rsid w:val="00326F90"/>
    <w:rsid w:val="004277E3"/>
    <w:rsid w:val="00536140"/>
    <w:rsid w:val="007012F4"/>
    <w:rsid w:val="00AA1D8D"/>
    <w:rsid w:val="00AA60B5"/>
    <w:rsid w:val="00B47730"/>
    <w:rsid w:val="00CB0664"/>
    <w:rsid w:val="00CB193D"/>
    <w:rsid w:val="00F56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5F1F7"/>
  <w14:defaultImageDpi w14:val="300"/>
  <w15:docId w15:val="{CE0D8172-EDC8-4B5C-B257-A0866253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G</cp:lastModifiedBy>
  <cp:revision>6</cp:revision>
  <dcterms:created xsi:type="dcterms:W3CDTF">2013-12-23T23:15:00Z</dcterms:created>
  <dcterms:modified xsi:type="dcterms:W3CDTF">2026-10-17T05:28:00Z</dcterms:modified>
  <cp:category/>
</cp:coreProperties>
</file>