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64E3B"/>
        </w:rPr>
        <w:t>COURTLOG — Codebase vs. Documents Gap Analysis</w:t>
      </w:r>
    </w:p>
    <w:p>
      <w:r>
        <w:rPr>
          <w:i/>
          <w:color w:val="6B7280"/>
          <w:sz w:val="22"/>
        </w:rPr>
        <w:t>Cross-referencing COURTLOG_Abstract.md and COURTLOG_Project_Update_TeamBrief.md against the live codebase.</w:t>
      </w:r>
    </w:p>
    <w:p/>
    <w:p>
      <w:pPr>
        <w:pStyle w:val="Heading1"/>
      </w:pPr>
      <w:r>
        <w:t>Overall Verdict</w:t>
      </w:r>
    </w:p>
    <w:p>
      <w:r>
        <w:rPr>
          <w:b/>
          <w:sz w:val="22"/>
        </w:rPr>
        <w:t xml:space="preserve">The core software is in strong shape. </w:t>
      </w:r>
      <w:r>
        <w:rPr>
          <w:sz w:val="22"/>
        </w:rPr>
        <w:t>All 4 modules described in the documents are implemented and functional. The WhatsApp pivot (from SMS/Termii) is fully reflected in code. The codebase demonstrates the end-to-end lifecycle the abstract promises: "follows a case from the moment it is filed to the moment a judgment is actually enforced."</w:t>
      </w:r>
    </w:p>
    <w:p>
      <w:r>
        <w:rPr>
          <w:sz w:val="22"/>
        </w:rPr>
        <w:t>The gaps are mostly in production readiness, project deliverables (non-code), and a few polish items.</w:t>
      </w:r>
    </w:p>
    <w:p>
      <w:pPr>
        <w:pStyle w:val="Heading1"/>
      </w:pPr>
      <w:r>
        <w:t>Module 1: Physical File Tracking (QR Chain of Custody)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Document Requirement</w:t>
            </w:r>
          </w:p>
        </w:tc>
        <w:tc>
          <w:tcPr>
            <w:tcW w:type="dxa" w:w="3969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Codebase Status</w:t>
            </w:r>
          </w:p>
        </w:tc>
        <w:tc>
          <w:tcPr>
            <w:tcW w:type="dxa" w:w="1701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Every case file carries a QR code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QR generated via api.qrserver.com per case 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  <w:shd w:fill="F0FDF4" w:val="clear"/>
          </w:tcPr>
          <w:p>
            <w:r>
              <w:rPr>
                <w:sz w:val="18"/>
              </w:rPr>
              <w:t>Scanned at filing, registry, and courtroom checkpoints</w:t>
            </w:r>
          </w:p>
        </w:tc>
        <w:tc>
          <w:tcPr>
            <w:tcW w:type="dxa" w:w="3969"/>
            <w:shd w:fill="F0FDF4" w:val="clear"/>
          </w:tcPr>
          <w:p>
            <w:r>
              <w:rPr>
                <w:sz w:val="18"/>
              </w:rPr>
              <w:t>POST /api/scan records location, timestamp, staff_id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Dashboard shows current location in real time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Last scan location shown in table + custody history panel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  <w:shd w:fill="F0FDF4" w:val="clear"/>
          </w:tcPr>
          <w:p>
            <w:r>
              <w:rPr>
                <w:sz w:val="18"/>
              </w:rPr>
              <w:t>Flags files unscanned for 7+ days</w:t>
            </w:r>
          </w:p>
        </w:tc>
        <w:tc>
          <w:tcPr>
            <w:tcW w:type="dxa" w:w="3969"/>
            <w:shd w:fill="F0FDF4" w:val="clear"/>
          </w:tcPr>
          <w:p>
            <w:r>
              <w:rPr>
                <w:sz w:val="18"/>
              </w:rPr>
              <w:t>custody_alert logic checks scan_events against 7-day threshold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Positioned as complement to E-filing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Code tracks physical file movement, not digital documents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Aligned</w:t>
            </w:r>
          </w:p>
        </w:tc>
      </w:tr>
    </w:tbl>
    <w:p>
      <w:r>
        <w:rPr>
          <w:b/>
        </w:rPr>
        <w:br/>
        <w:t xml:space="preserve">Done right: </w:t>
      </w:r>
      <w:r>
        <w:t>The scan event schema (location, timestamp, staff_id) creates a genuine audit trail. The 7-day idle detection is clean and correct.</w:t>
      </w:r>
    </w:p>
    <w:p>
      <w:pPr>
        <w:pStyle w:val="Heading1"/>
      </w:pPr>
      <w:r>
        <w:t>Module 2: Hearing Compliance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Document Requirement</w:t>
            </w:r>
          </w:p>
        </w:tc>
        <w:tc>
          <w:tcPr>
            <w:tcW w:type="dxa" w:w="3969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Codebase Status</w:t>
            </w:r>
          </w:p>
        </w:tc>
        <w:tc>
          <w:tcPr>
            <w:tcW w:type="dxa" w:w="1701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Clerk logs call-over outcome in one tap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Two-button UI ("Matter Heard" / "Adjourned")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  <w:shd w:fill="F0FDF4" w:val="clear"/>
          </w:tcPr>
          <w:p>
            <w:r>
              <w:rPr>
                <w:sz w:val="18"/>
              </w:rPr>
              <w:t>Adjournment increments counter</w:t>
            </w:r>
          </w:p>
        </w:tc>
        <w:tc>
          <w:tcPr>
            <w:tcW w:type="dxa" w:w="3969"/>
            <w:shd w:fill="F0FDF4" w:val="clear"/>
          </w:tcPr>
          <w:p>
            <w:r>
              <w:rPr>
                <w:sz w:val="18"/>
              </w:rPr>
              <w:t>adjournment_count += 1 in hearing endpoint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Next hearing date via WhatsApp (NOT SMS)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whatsapp.py sends Meta Cloud API-formatted payload. Zero SMS references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  <w:shd w:fill="F0FDF4" w:val="clear"/>
          </w:tcPr>
          <w:p>
            <w:r>
              <w:rPr>
                <w:sz w:val="18"/>
              </w:rPr>
              <w:t>Integrates with registry WhatsApp groups</w:t>
            </w:r>
          </w:p>
        </w:tc>
        <w:tc>
          <w:tcPr>
            <w:tcW w:type="dxa" w:w="3969"/>
            <w:shd w:fill="F0FDF4" w:val="clear"/>
          </w:tcPr>
          <w:p>
            <w:r>
              <w:rPr>
                <w:sz w:val="18"/>
              </w:rPr>
              <w:t>Currently sends to hardcoded group ID. Real IDs needed per-court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Simulated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Judgment Delivered transitions case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Sets judgment_status = "Delivered" and seeds execution_log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</w:tbl>
    <w:p>
      <w:r>
        <w:rPr>
          <w:b/>
        </w:rPr>
        <w:br/>
        <w:t xml:space="preserve">Done right: </w:t>
      </w:r>
      <w:r>
        <w:t>The SMS to WhatsApp pivot from the team brief is fully implemented. The payload structure mirrors the real Meta WhatsApp Cloud API format.</w:t>
      </w:r>
    </w:p>
    <w:p/>
    <w:p>
      <w:r>
        <w:rPr>
          <w:b/>
        </w:rPr>
        <w:t xml:space="preserve">Note: </w:t>
      </w:r>
      <w:r>
        <w:t>The WhatsApp integration is a self-looping simulation. It POSTs to the app's own webhook endpoint. Production would point to Meta's real API.</w:t>
      </w:r>
    </w:p>
    <w:p>
      <w:pPr>
        <w:pStyle w:val="Heading1"/>
      </w:pPr>
      <w:r>
        <w:t>Module 3: Delay-Risk Model (Predictive Layer / AI)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Document Requirement</w:t>
            </w:r>
          </w:p>
        </w:tc>
        <w:tc>
          <w:tcPr>
            <w:tcW w:type="dxa" w:w="3969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Codebase Status</w:t>
            </w:r>
          </w:p>
        </w:tc>
        <w:tc>
          <w:tcPr>
            <w:tcW w:type="dxa" w:w="1701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Trained on case type, court, adjournment count, time elapsed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train_model.py uses exactly those 4 features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  <w:shd w:fill="F0FDF4" w:val="clear"/>
          </w:tcPr>
          <w:p>
            <w:r>
              <w:rPr>
                <w:sz w:val="18"/>
              </w:rPr>
              <w:t>Flags matters statistically likely to stall</w:t>
            </w:r>
          </w:p>
        </w:tc>
        <w:tc>
          <w:tcPr>
            <w:tcW w:type="dxa" w:w="3969"/>
            <w:shd w:fill="F0FDF4" w:val="clear"/>
          </w:tcPr>
          <w:p>
            <w:r>
              <w:rPr>
                <w:sz w:val="18"/>
              </w:rPr>
              <w:t>risk_flag = True when delay_risk_score &gt; 0.70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Core AI component for COUCH 2026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Logistic Regression with interpretable coefficients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  <w:shd w:fill="F0FDF4" w:val="clear"/>
          </w:tcPr>
          <w:p>
            <w:r>
              <w:rPr>
                <w:sz w:val="18"/>
              </w:rPr>
              <w:t>Model files exist and load</w:t>
            </w:r>
          </w:p>
        </w:tc>
        <w:tc>
          <w:tcPr>
            <w:tcW w:type="dxa" w:w="3969"/>
            <w:shd w:fill="F0FDF4" w:val="clear"/>
          </w:tcPr>
          <w:p>
            <w:r>
              <w:rPr>
                <w:sz w:val="18"/>
              </w:rPr>
              <w:t>delay_model.joblib + label_encoders.joblib in data/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Fallback if model unavailable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Deterministic heuristic fallback in run_model_inference()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</w:tbl>
    <w:p>
      <w:r>
        <w:rPr>
          <w:b/>
        </w:rPr>
        <w:br/>
        <w:t xml:space="preserve">IMPORTANT: </w:t>
      </w:r>
      <w:r>
        <w:t>The team brief (Section 2, Module 3) says "Still to be built" but it IS built. The model exists, trains, and runs inference. The team brief should be updated.</w:t>
      </w:r>
    </w:p>
    <w:p/>
    <w:p>
      <w:r>
        <w:rPr>
          <w:b/>
        </w:rPr>
        <w:t xml:space="preserve">Note: </w:t>
      </w:r>
      <w:r>
        <w:t>Trained on synthetic data (1200 generated cases). Appropriate for a prototype. For the COUCH submission, be transparent this demonstrates the approach, not a production predictor.</w:t>
      </w:r>
    </w:p>
    <w:p>
      <w:pPr>
        <w:pStyle w:val="Heading1"/>
      </w:pPr>
      <w:r>
        <w:t>Module 4: Execution Tracker (Post-Judgment Enforcement)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Document Requirement</w:t>
            </w:r>
          </w:p>
        </w:tc>
        <w:tc>
          <w:tcPr>
            <w:tcW w:type="dxa" w:w="3969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Codebase Status</w:t>
            </w:r>
          </w:p>
        </w:tc>
        <w:tc>
          <w:tcPr>
            <w:tcW w:type="dxa" w:w="1701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Dashboard lists judgments awaiting execution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Execution tab filters judgment_status === "Delivered"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  <w:shd w:fill="F0FDF4" w:val="clear"/>
          </w:tcPr>
          <w:p>
            <w:r>
              <w:rPr>
                <w:sz w:val="18"/>
              </w:rPr>
              <w:t>Generates enforcement forms (Writ of Fi Fa, Garnishee)</w:t>
            </w:r>
          </w:p>
        </w:tc>
        <w:tc>
          <w:tcPr>
            <w:tcW w:type="dxa" w:w="3969"/>
            <w:shd w:fill="F0FDF4" w:val="clear"/>
          </w:tcPr>
          <w:p>
            <w:r>
              <w:rPr>
                <w:sz w:val="18"/>
              </w:rPr>
              <w:t>Modal generates legal templates for both, plus Writ of Possession and Delivery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Under the Judgment Enforcement Rules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Templates use correct Nigerian legal terminology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  <w:shd w:fill="F0FDF4" w:val="clear"/>
          </w:tcPr>
          <w:p>
            <w:r>
              <w:rPr>
                <w:sz w:val="18"/>
              </w:rPr>
              <w:t>Logs sheriff action with timestamps</w:t>
            </w:r>
          </w:p>
        </w:tc>
        <w:tc>
          <w:tcPr>
            <w:tcW w:type="dxa" w:w="3969"/>
            <w:shd w:fill="F0FDF4" w:val="clear"/>
          </w:tcPr>
          <w:p>
            <w:r>
              <w:rPr>
                <w:sz w:val="18"/>
              </w:rPr>
              <w:t>POST /api/cases/{id}/execution records action, date, sheriff_id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Flags matters with no action after 90 days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enforcement_non_compliant set when no enforcement within 90 days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402"/>
            <w:shd w:fill="F0FDF4" w:val="clear"/>
          </w:tcPr>
          <w:p>
            <w:r>
              <w:rPr>
                <w:sz w:val="18"/>
              </w:rPr>
              <w:t>Execution completion transitions case</w:t>
            </w:r>
          </w:p>
        </w:tc>
        <w:tc>
          <w:tcPr>
            <w:tcW w:type="dxa" w:w="3969"/>
            <w:shd w:fill="F0FDF4" w:val="clear"/>
          </w:tcPr>
          <w:p>
            <w:r>
              <w:rPr>
                <w:sz w:val="18"/>
              </w:rPr>
              <w:t>Specific action strings trigger judgment_status = "Executed"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Done</w:t>
            </w:r>
          </w:p>
        </w:tc>
      </w:tr>
    </w:tbl>
    <w:p>
      <w:r>
        <w:rPr>
          <w:b/>
        </w:rPr>
        <w:br/>
        <w:t xml:space="preserve">Done right: </w:t>
      </w:r>
      <w:r>
        <w:t>This module is arguably the most complete. The writ templates are legally formatted and specific to Nigerian High Court practice. The 90-day compliance clock is tied to the actual judgment delivery date.</w:t>
      </w:r>
    </w:p>
    <w:p>
      <w:pPr>
        <w:pStyle w:val="Heading1"/>
      </w:pPr>
      <w:r>
        <w:t>What's Missing / Needs Work</w:t>
      </w:r>
    </w:p>
    <w:p>
      <w:pPr>
        <w:pStyle w:val="Heading2"/>
      </w:pPr>
      <w:r>
        <w:t>Code-Level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701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02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 .gitignore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venv/, __pycache__/, .env, *.joblib should be excluded from version control</w:t>
            </w:r>
          </w:p>
        </w:tc>
      </w:tr>
      <w:tr>
        <w:tc>
          <w:tcPr>
            <w:tcW w:type="dxa" w:w="2268"/>
            <w:shd w:fill="F0FDF4" w:val="clear"/>
          </w:tcPr>
          <w:p>
            <w:r>
              <w:rPr>
                <w:sz w:val="18"/>
              </w:rPr>
              <w:t>No authentication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102"/>
            <w:shd w:fill="F0FDF4" w:val="clear"/>
          </w:tcPr>
          <w:p>
            <w:r>
              <w:rPr>
                <w:sz w:val="18"/>
              </w:rPr>
              <w:t>Dashboard is wide open. No login or role-based access. Acceptable for demo only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WhatsApp group IDs hardcoded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"registry-group-104" is static. Real implementation needs per-court mapping</w:t>
            </w:r>
          </w:p>
        </w:tc>
      </w:tr>
      <w:tr>
        <w:tc>
          <w:tcPr>
            <w:tcW w:type="dxa" w:w="2268"/>
            <w:shd w:fill="F0FDF4" w:val="clear"/>
          </w:tcPr>
          <w:p>
            <w:r>
              <w:rPr>
                <w:sz w:val="18"/>
              </w:rPr>
              <w:t>Simulation clock is frozen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5102"/>
            <w:shd w:fill="F0FDF4" w:val="clear"/>
          </w:tcPr>
          <w:p>
            <w:r>
              <w:rPr>
                <w:sz w:val="18"/>
              </w:rPr>
              <w:t>Hardcoded to 2026-07-18. Fine for demo, limits live presentation flexibility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MockDatabase reseeds on restart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force_reseed=True means session data is lost on server restart</w:t>
            </w:r>
          </w:p>
        </w:tc>
      </w:tr>
      <w:tr>
        <w:tc>
          <w:tcPr>
            <w:tcW w:type="dxa" w:w="2268"/>
            <w:shd w:fill="F0FDF4" w:val="clear"/>
          </w:tcPr>
          <w:p>
            <w:r>
              <w:rPr>
                <w:sz w:val="18"/>
              </w:rPr>
              <w:t>No phone number validation</w:t>
            </w:r>
          </w:p>
        </w:tc>
        <w:tc>
          <w:tcPr>
            <w:tcW w:type="dxa" w:w="1701"/>
            <w:shd w:fill="F0FDF4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5102"/>
            <w:shd w:fill="F0FDF4" w:val="clear"/>
          </w:tcPr>
          <w:p>
            <w:r>
              <w:rPr>
                <w:sz w:val="18"/>
              </w:rPr>
              <w:t>counsel_phone and litigant_phone accept any string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 frontend network error handling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API errors are logged but no user-facing indicator shown</w:t>
            </w:r>
          </w:p>
        </w:tc>
      </w:tr>
    </w:tbl>
    <w:p>
      <w:pPr>
        <w:pStyle w:val="Heading2"/>
      </w:pPr>
      <w:r>
        <w:t>Non-Code Deliverables (from Team Brief Section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835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 per Brief</w:t>
            </w:r>
          </w:p>
        </w:tc>
        <w:tc>
          <w:tcPr>
            <w:tcW w:type="dxa" w:w="3969"/>
            <w:shd w:fill="064E3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Code Impact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Abstract revision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Needs rewrite (feasibility + WhatsApp)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None. WhatsApp swap already done in code</w:t>
            </w:r>
          </w:p>
        </w:tc>
      </w:tr>
      <w:tr>
        <w:tc>
          <w:tcPr>
            <w:tcW w:type="dxa" w:w="2268"/>
            <w:shd w:fill="F0FDF4" w:val="clear"/>
          </w:tcPr>
          <w:p>
            <w:r>
              <w:rPr>
                <w:sz w:val="18"/>
              </w:rPr>
              <w:t>Pitch deck</w:t>
            </w:r>
          </w:p>
        </w:tc>
        <w:tc>
          <w:tcPr>
            <w:tcW w:type="dxa" w:w="2835"/>
            <w:shd w:fill="F0FDF4" w:val="clear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3969"/>
            <w:shd w:fill="F0FDF4" w:val="clear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Business Model Canvas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268"/>
            <w:shd w:fill="F0FDF4" w:val="clear"/>
          </w:tcPr>
          <w:p>
            <w:r>
              <w:rPr>
                <w:sz w:val="18"/>
              </w:rPr>
              <w:t>Pitch video</w:t>
            </w:r>
          </w:p>
        </w:tc>
        <w:tc>
          <w:tcPr>
            <w:tcW w:type="dxa" w:w="2835"/>
            <w:shd w:fill="F0FDF4" w:val="clear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3969"/>
            <w:shd w:fill="F0FDF4" w:val="clear"/>
          </w:tcPr>
          <w:p>
            <w:r>
              <w:rPr>
                <w:sz w:val="18"/>
              </w:rPr>
              <w:t>None. Working demo exists for recording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Proposal to Chief Registrar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Drafted, sending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None</w:t>
            </w:r>
          </w:p>
        </w:tc>
      </w:tr>
    </w:tbl>
    <w:p>
      <w:pPr>
        <w:pStyle w:val="Heading1"/>
      </w:pPr>
      <w:r>
        <w:t>What's Done Right — Highlights</w:t>
      </w:r>
    </w:p>
    <w:p>
      <w:r>
        <w:rPr>
          <w:b/>
        </w:rPr>
        <w:t xml:space="preserve">1. Clean architecture. </w:t>
      </w:r>
      <w:r>
        <w:t>The BaseDatabase interface means the same code runs locally (JSON) or in production (Firestore) with zero changes.</w:t>
      </w:r>
    </w:p>
    <w:p>
      <w:r>
        <w:rPr>
          <w:b/>
        </w:rPr>
        <w:t xml:space="preserve">2. WhatsApp pivot fully executed. </w:t>
      </w:r>
      <w:r>
        <w:t>Zero SMS/Termii remnants. Payload mirrors real Meta Cloud API format. Production integration is a config change, not a rewrite.</w:t>
      </w:r>
    </w:p>
    <w:p>
      <w:r>
        <w:rPr>
          <w:b/>
        </w:rPr>
        <w:t xml:space="preserve">3. ML model has a proper fallback. </w:t>
      </w:r>
      <w:r>
        <w:t>If joblib files are missing or corrupt, the system uses a deterministic heuristic. The dashboard never breaks.</w:t>
      </w:r>
    </w:p>
    <w:p>
      <w:r>
        <w:rPr>
          <w:b/>
        </w:rPr>
        <w:t xml:space="preserve">4. Real Nigerian legal forms. </w:t>
      </w:r>
      <w:r>
        <w:t>Writ of Fi Fa and Garnishee Order templates follow actual High Court formatting. A strong demo detail.</w:t>
      </w:r>
    </w:p>
    <w:p>
      <w:r>
        <w:rPr>
          <w:b/>
        </w:rPr>
        <w:t xml:space="preserve">5. End-to-end lifecycle works. </w:t>
      </w:r>
      <w:r>
        <w:t>Create case, scan, log hearings, deliver judgment, generate writs, execute. The full pipeline is demonstrable.</w:t>
      </w:r>
    </w:p>
    <w:p>
      <w:r>
        <w:rPr>
          <w:b/>
        </w:rPr>
        <w:t xml:space="preserve">6. Automatic compliance sweep. </w:t>
      </w:r>
      <w:r>
        <w:t>The cron endpoint + startup sweep means alerts are always current without manual intervention.</w:t>
      </w:r>
    </w:p>
    <w:p>
      <w:pPr>
        <w:pStyle w:val="Heading1"/>
      </w:pPr>
      <w:r>
        <w:t>Recommended Priority Actions</w:t>
      </w:r>
    </w:p>
    <w:p>
      <w:pPr>
        <w:pStyle w:val="Heading2"/>
      </w:pPr>
      <w:r>
        <w:t>Must-do before submission</w:t>
      </w:r>
    </w:p>
    <w:p>
      <w:pPr>
        <w:pStyle w:val="ListBullet"/>
      </w:pPr>
      <w:r>
        <w:t>Create .gitignore and get the project under proper version control.</w:t>
      </w:r>
    </w:p>
    <w:p>
      <w:pPr>
        <w:pStyle w:val="ListBullet"/>
      </w:pPr>
      <w:r>
        <w:t>Update the team brief to reflect that Module 3 (Delay-Risk Model) is actually built.</w:t>
      </w:r>
    </w:p>
    <w:p>
      <w:pPr>
        <w:pStyle w:val="ListBullet"/>
      </w:pPr>
      <w:r>
        <w:t>Test the live demo flow end-to-end across all 5 tabs in both UI themes.</w:t>
      </w:r>
    </w:p>
    <w:p>
      <w:pPr>
        <w:pStyle w:val="Heading2"/>
      </w:pPr>
      <w:r>
        <w:t>Should-do if time permits</w:t>
      </w:r>
    </w:p>
    <w:p>
      <w:pPr>
        <w:pStyle w:val="ListBullet"/>
      </w:pPr>
      <w:r>
        <w:t>Add a "demo mode" toggle that prevents MockDatabase reseed on restart.</w:t>
      </w:r>
    </w:p>
    <w:p>
      <w:pPr>
        <w:pStyle w:val="ListBullet"/>
      </w:pPr>
      <w:r>
        <w:t>Add basic input validation for Nigerian phone numbers (+234 format).</w:t>
      </w:r>
    </w:p>
    <w:p>
      <w:pPr>
        <w:pStyle w:val="ListBullet"/>
      </w:pPr>
      <w:r>
        <w:t>Add a connection status indicator in the header.</w:t>
      </w:r>
    </w:p>
    <w:p>
      <w:pPr>
        <w:pStyle w:val="Heading2"/>
      </w:pPr>
      <w:r>
        <w:t>Nice-to-have</w:t>
      </w:r>
    </w:p>
    <w:p>
      <w:pPr>
        <w:pStyle w:val="ListBullet"/>
      </w:pPr>
      <w:r>
        <w:t>Make simulation clock configurable via environment variable.</w:t>
      </w:r>
    </w:p>
    <w:p>
      <w:pPr>
        <w:pStyle w:val="ListBullet"/>
      </w:pPr>
      <w:r>
        <w:t>Add a simple login screen (even cosmetic) to demonstrate the "Registry Admin" role.</w:t>
      </w:r>
    </w:p>
    <w:p>
      <w:pPr>
        <w:pStyle w:val="ListBullet"/>
      </w:pPr>
      <w:r>
        <w:t>Add print/PDF export for writ documents.</w:t>
      </w:r>
    </w:p>
    <w:p/>
    <w:p>
      <w:pPr>
        <w:jc w:val="center"/>
      </w:pPr>
      <w:r>
        <w:rPr>
          <w:i/>
          <w:color w:val="9CA3AF"/>
          <w:sz w:val="18"/>
        </w:rPr>
        <w:t>Generated from COURTLOG codebase analysis — July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