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COURTLOG: Nigerian Court Workflow, Clerk to Sheriff to Judge</w:t>
      </w:r>
    </w:p>
    <w:p>
      <w:pPr/>
      <w:r>
        <w:t xml:space="preserve">Working outline for the COURTLOG team, organised around who touches the file at each stage.</w:t>
      </w:r>
    </w:p>
    <w:p>
      <w:pPr/>
      <w:r>
        <w:t xml:space="preserve">Practice differs between the Federal High Court, State High Courts and the appellate courts, and the notes below flag where. Registry-level details for the Kaduna pilot should be confirmed with Barrister Antonia Oyibo, Deputy Chief Registrar, Federal High Court.</w:t>
      </w:r>
    </w:p>
    <w:p>
      <w:pPr/>
      <w:r>
        <w:t xml:space="preserve">Each stage below ends with a </w:t>
      </w:r>
      <w:r>
        <w:rPr>
          <w:b/>
        </w:rPr>
        <w:t xml:space="preserve">With COURTLOG</w:t>
      </w:r>
      <w:r>
        <w:t xml:space="preserve"> block. It states what gets recorded, who records it and what that triggers. COURTLOG runs beside the registry's paper process and the Federal High Court's E-filing system and replaces neither. The design is a proposal to be tested in the pilot.</w:t>
      </w:r>
    </w:p>
    <w:p>
      <w:pPr>
        <w:pStyle w:val="Heading2"/>
      </w:pPr>
      <w:r>
        <w:t xml:space="preserve">The people involved</w:t>
      </w:r>
    </w:p>
    <w:p>
      <w:pPr>
        <w:pStyle w:val="ListParagraph"/>
        <w:numPr>
          <w:ilvl w:val="0"/>
          <w:numId w:val="2"/>
        </w:numPr>
      </w:pPr>
      <w:r>
        <w:rPr>
          <w:b/>
        </w:rPr>
        <w:t xml:space="preserve">Judge / Justice:</w:t>
      </w:r>
      <w:r>
        <w:t xml:space="preserve"> trial courts (Federal High Court, State High Courts) have Judges. The Court of Appeal and Supreme Court have Justices.</w:t>
      </w:r>
    </w:p>
    <w:p>
      <w:pPr>
        <w:pStyle w:val="ListParagraph"/>
        <w:numPr>
          <w:ilvl w:val="0"/>
          <w:numId w:val="2"/>
        </w:numPr>
      </w:pPr>
      <w:r>
        <w:rPr>
          <w:b/>
        </w:rPr>
        <w:t xml:space="preserve">Chief Judge:</w:t>
      </w:r>
      <w:r>
        <w:t xml:space="preserve"> head of the court. Assigns cases to judges and controls the court's administration.</w:t>
      </w:r>
    </w:p>
    <w:p>
      <w:pPr>
        <w:pStyle w:val="ListParagraph"/>
        <w:numPr>
          <w:ilvl w:val="0"/>
          <w:numId w:val="2"/>
        </w:numPr>
      </w:pPr>
      <w:r>
        <w:rPr>
          <w:b/>
        </w:rPr>
        <w:t xml:space="preserve">Chief Registrar / Deputy Chief Registrar:</w:t>
      </w:r>
      <w:r>
        <w:t xml:space="preserve"> head of the registry, which holds the files, processes, fees and records.</w:t>
      </w:r>
    </w:p>
    <w:p>
      <w:pPr>
        <w:pStyle w:val="ListParagraph"/>
        <w:numPr>
          <w:ilvl w:val="0"/>
          <w:numId w:val="2"/>
        </w:numPr>
      </w:pPr>
      <w:r>
        <w:rPr>
          <w:b/>
        </w:rPr>
        <w:t xml:space="preserve">Registrar:</w:t>
      </w:r>
      <w:r>
        <w:t xml:space="preserve"> attached to a court. Manages the judge's file, the cause list and exhibits.</w:t>
      </w:r>
    </w:p>
    <w:p>
      <w:pPr>
        <w:pStyle w:val="ListParagraph"/>
        <w:numPr>
          <w:ilvl w:val="0"/>
          <w:numId w:val="2"/>
        </w:numPr>
      </w:pPr>
      <w:r>
        <w:rPr>
          <w:b/>
        </w:rPr>
        <w:t xml:space="preserve">Court clerk:</w:t>
      </w:r>
      <w:r>
        <w:t xml:space="preserve"> works in the courtroom. Calls the cases, hands the file up and keeps the papers in order.</w:t>
      </w:r>
    </w:p>
    <w:p>
      <w:pPr>
        <w:pStyle w:val="ListParagraph"/>
        <w:numPr>
          <w:ilvl w:val="0"/>
          <w:numId w:val="2"/>
        </w:numPr>
      </w:pPr>
      <w:r>
        <w:rPr>
          <w:b/>
        </w:rPr>
        <w:t xml:space="preserve">Filing / registry clerks:</w:t>
      </w:r>
      <w:r>
        <w:t xml:space="preserve"> receive documents, then stamp and assign them.</w:t>
      </w:r>
    </w:p>
    <w:p>
      <w:pPr>
        <w:pStyle w:val="ListParagraph"/>
        <w:numPr>
          <w:ilvl w:val="0"/>
          <w:numId w:val="2"/>
        </w:numPr>
      </w:pPr>
      <w:r>
        <w:rPr>
          <w:b/>
        </w:rPr>
        <w:t xml:space="preserve">Bailiffs / Sheriffs (Civil Process Officers):</w:t>
      </w:r>
      <w:r>
        <w:t xml:space="preserve"> take court papers out of the building. They handle service of process and enforcement of judgments.</w:t>
      </w:r>
    </w:p>
    <w:p>
      <w:pPr>
        <w:pStyle w:val="Heading2"/>
      </w:pPr>
      <w:r>
        <w:t xml:space="preserve">Stage 1: Initiation and filing</w:t>
      </w:r>
    </w:p>
    <w:p>
      <w:pPr>
        <w:pStyle w:val="ListParagraph"/>
        <w:numPr>
          <w:ilvl w:val="0"/>
          <w:numId w:val="3"/>
        </w:numPr>
      </w:pPr>
      <w:r>
        <w:t xml:space="preserve">Counsel prepares the originating process (writ of summons, originating summons, originating motion or petition).</w:t>
      </w:r>
    </w:p>
    <w:p>
      <w:pPr>
        <w:pStyle w:val="ListParagraph"/>
        <w:numPr>
          <w:ilvl w:val="0"/>
          <w:numId w:val="3"/>
        </w:numPr>
      </w:pPr>
      <w:r>
        <w:t xml:space="preserve">The registry assesses fees, and payment is made (typically via Remita).</w:t>
      </w:r>
    </w:p>
    <w:p>
      <w:pPr>
        <w:pStyle w:val="ListParagraph"/>
        <w:numPr>
          <w:ilvl w:val="0"/>
          <w:numId w:val="3"/>
        </w:numPr>
      </w:pPr>
      <w:r>
        <w:t xml:space="preserve">A filing clerk stamps and seals the process, and the court assigns a suit number.</w:t>
      </w:r>
    </w:p>
    <w:p>
      <w:pPr>
        <w:pStyle w:val="ListParagraph"/>
        <w:numPr>
          <w:ilvl w:val="0"/>
          <w:numId w:val="3"/>
        </w:numPr>
      </w:pPr>
      <w:r>
        <w:t xml:space="preserve">A physical file is opened, plus an e-filing record where E-filing is live.</w:t>
      </w:r>
    </w:p>
    <w:p>
      <w:pPr>
        <w:pStyle w:val="ListParagraph"/>
        <w:numPr>
          <w:ilvl w:val="0"/>
          <w:numId w:val="3"/>
        </w:numPr>
      </w:pPr>
      <w:r>
        <w:t xml:space="preserve">The Chief Judge (or the divisional head) assigns the suit to a judge's court.</w:t>
      </w:r>
    </w:p>
    <w:p>
      <w:pPr/>
      <w:r>
        <w:rPr>
          <w:b/>
        </w:rPr>
        <w:t xml:space="preserve">Delay points:</w:t>
      </w:r>
      <w:r>
        <w:t xml:space="preserve"> fee assessment queues, assignment lag, and a file that exists on paper and in the e-system with no link between the two. This is where COURTLOG's pre-litigation filing module sits.</w:t>
      </w:r>
    </w:p>
    <w:p>
      <w:pPr/>
      <w:r>
        <w:rPr>
          <w:b/>
        </w:rPr>
        <w:t xml:space="preserve">With COURTLOG:</w:t>
      </w:r>
    </w:p>
    <w:p>
      <w:pPr>
        <w:pStyle w:val="ListParagraph"/>
        <w:numPr>
          <w:ilvl w:val="0"/>
          <w:numId w:val="4"/>
        </w:numPr>
      </w:pPr>
      <w:r>
        <w:rPr>
          <w:b/>
        </w:rPr>
        <w:t xml:space="preserve">Case record:</w:t>
      </w:r>
      <w:r>
        <w:t xml:space="preserve"> when the filing clerk seals the process, they create a COURTLOG record from the suit number: case type, court, assigned judge, filing date and counsel's WhatsApp numbers. Where E-filing is live, its reference is linked to the same record, so the paper file and the e-file carry one ID.</w:t>
      </w:r>
    </w:p>
    <w:p>
      <w:pPr>
        <w:pStyle w:val="ListParagraph"/>
        <w:numPr>
          <w:ilvl w:val="0"/>
          <w:numId w:val="4"/>
        </w:numPr>
      </w:pPr>
      <w:r>
        <w:rPr>
          <w:b/>
        </w:rPr>
        <w:t xml:space="preserve">Pre-litigation filing:</w:t>
      </w:r>
      <w:r>
        <w:t xml:space="preserve"> counsel enters the intake details (parties, case type, reliefs, contacts) before reaching the registry, so the clerk confirms them instead of re-typing.</w:t>
      </w:r>
    </w:p>
    <w:p>
      <w:pPr>
        <w:pStyle w:val="ListParagraph"/>
        <w:numPr>
          <w:ilvl w:val="0"/>
          <w:numId w:val="4"/>
        </w:numPr>
      </w:pPr>
      <w:r>
        <w:rPr>
          <w:b/>
        </w:rPr>
        <w:t xml:space="preserve">QR label:</w:t>
      </w:r>
      <w:r>
        <w:t xml:space="preserve"> a label carrying the case ID goes on the file jacket. The first scan logs the registry, the clerk and the time.</w:t>
      </w:r>
    </w:p>
    <w:p>
      <w:pPr>
        <w:pStyle w:val="ListParagraph"/>
        <w:numPr>
          <w:ilvl w:val="0"/>
          <w:numId w:val="4"/>
        </w:numPr>
      </w:pPr>
      <w:r>
        <w:rPr>
          <w:b/>
        </w:rPr>
        <w:t xml:space="preserve">Measured:</w:t>
      </w:r>
      <w:r>
        <w:t xml:space="preserve"> days from filing to assignment to a judge, by case type.</w:t>
      </w:r>
    </w:p>
    <w:p>
      <w:pPr>
        <w:pStyle w:val="Heading2"/>
      </w:pPr>
      <w:r>
        <w:t xml:space="preserve">Stage 2: Issuance and service</w:t>
      </w:r>
    </w:p>
    <w:p>
      <w:pPr>
        <w:pStyle w:val="ListParagraph"/>
        <w:numPr>
          <w:ilvl w:val="0"/>
          <w:numId w:val="5"/>
        </w:numPr>
      </w:pPr>
      <w:r>
        <w:t xml:space="preserve">The Registrar issues the process, and a bailiff or sheriff is given it for service.</w:t>
      </w:r>
    </w:p>
    <w:p>
      <w:pPr>
        <w:pStyle w:val="ListParagraph"/>
        <w:numPr>
          <w:ilvl w:val="0"/>
          <w:numId w:val="5"/>
        </w:numPr>
      </w:pPr>
      <w:r>
        <w:t xml:space="preserve">Service on the defendant follows the Sheriffs and Civil Process Act and the court's rules. Personal service comes first, and substituted service needs a court order.</w:t>
      </w:r>
    </w:p>
    <w:p>
      <w:pPr>
        <w:pStyle w:val="ListParagraph"/>
        <w:numPr>
          <w:ilvl w:val="0"/>
          <w:numId w:val="5"/>
        </w:numPr>
      </w:pPr>
      <w:r>
        <w:t xml:space="preserve">The bailiff returns proof of service (affidavit of service).</w:t>
      </w:r>
    </w:p>
    <w:p>
      <w:pPr>
        <w:pStyle w:val="ListParagraph"/>
        <w:numPr>
          <w:ilvl w:val="0"/>
          <w:numId w:val="5"/>
        </w:numPr>
      </w:pPr>
      <w:r>
        <w:t xml:space="preserve">The defendant enters appearance and files a defence within the time the rules set.</w:t>
      </w:r>
    </w:p>
    <w:p>
      <w:pPr/>
      <w:r>
        <w:rPr>
          <w:b/>
        </w:rPr>
        <w:t xml:space="preserve">Delay points:</w:t>
      </w:r>
      <w:r>
        <w:t xml:space="preserve"> unserved or badly served processes cause more adjournments than almost anything else. This is a data gap COURTLOG can expose.</w:t>
      </w:r>
    </w:p>
    <w:p>
      <w:pPr/>
      <w:r>
        <w:rPr>
          <w:b/>
        </w:rPr>
        <w:t xml:space="preserve">With COURTLOG:</w:t>
      </w:r>
    </w:p>
    <w:p>
      <w:pPr>
        <w:pStyle w:val="ListParagraph"/>
        <w:numPr>
          <w:ilvl w:val="0"/>
          <w:numId w:val="6"/>
        </w:numPr>
      </w:pPr>
      <w:r>
        <w:t xml:space="preserve">Each process is scanned out of the registry to the bailiff and scanned back with the affidavit of service. Status is held per defendant: issued, out for service, served, returned unserved.</w:t>
      </w:r>
    </w:p>
    <w:p>
      <w:pPr>
        <w:pStyle w:val="ListParagraph"/>
        <w:numPr>
          <w:ilvl w:val="0"/>
          <w:numId w:val="6"/>
        </w:numPr>
      </w:pPr>
      <w:r>
        <w:t xml:space="preserve">A matter with an unserved party carries a flag onto the cause list, so the court knows before sitting that the case cannot proceed against that party.</w:t>
      </w:r>
    </w:p>
    <w:p>
      <w:pPr>
        <w:pStyle w:val="ListParagraph"/>
        <w:numPr>
          <w:ilvl w:val="0"/>
          <w:numId w:val="6"/>
        </w:numPr>
      </w:pPr>
      <w:r>
        <w:rPr>
          <w:b/>
        </w:rPr>
        <w:t xml:space="preserve">Measured:</w:t>
      </w:r>
      <w:r>
        <w:t xml:space="preserve"> days from issue to return of service, per court.</w:t>
      </w:r>
    </w:p>
    <w:p>
      <w:pPr>
        <w:pStyle w:val="Heading2"/>
      </w:pPr>
      <w:r>
        <w:t xml:space="preserve">Stage 3: Pre-trial and interlocutory matters</w:t>
      </w:r>
    </w:p>
    <w:p>
      <w:pPr>
        <w:pStyle w:val="ListParagraph"/>
        <w:numPr>
          <w:ilvl w:val="0"/>
          <w:numId w:val="7"/>
        </w:numPr>
      </w:pPr>
      <w:r>
        <w:t xml:space="preserve">Pleadings are exchanged (statement of claim, defence, reply).</w:t>
      </w:r>
    </w:p>
    <w:p>
      <w:pPr>
        <w:pStyle w:val="ListParagraph"/>
        <w:numPr>
          <w:ilvl w:val="0"/>
          <w:numId w:val="7"/>
        </w:numPr>
      </w:pPr>
      <w:r>
        <w:t xml:space="preserve">Motions are filed and served, and the registry issues hearing notices.</w:t>
      </w:r>
    </w:p>
    <w:p>
      <w:pPr>
        <w:pStyle w:val="ListParagraph"/>
        <w:numPr>
          <w:ilvl w:val="0"/>
          <w:numId w:val="7"/>
        </w:numPr>
      </w:pPr>
      <w:r>
        <w:t xml:space="preserve">A pre-trial or case management conference is held where the rules require one.</w:t>
      </w:r>
    </w:p>
    <w:p>
      <w:pPr>
        <w:pStyle w:val="ListParagraph"/>
        <w:numPr>
          <w:ilvl w:val="0"/>
          <w:numId w:val="7"/>
        </w:numPr>
      </w:pPr>
      <w:r>
        <w:t xml:space="preserve">The Registrar compiles the daily </w:t>
      </w:r>
      <w:r>
        <w:rPr>
          <w:b/>
        </w:rPr>
        <w:t xml:space="preserve">cause list</w:t>
      </w:r>
      <w:r>
        <w:t xml:space="preserve"> for each court.</w:t>
      </w:r>
    </w:p>
    <w:p>
      <w:pPr/>
      <w:r>
        <w:rPr>
          <w:b/>
        </w:rPr>
        <w:t xml:space="preserve">With COURTLOG:</w:t>
      </w:r>
    </w:p>
    <w:p>
      <w:pPr>
        <w:pStyle w:val="ListParagraph"/>
        <w:numPr>
          <w:ilvl w:val="0"/>
          <w:numId w:val="8"/>
        </w:numPr>
      </w:pPr>
      <w:r>
        <w:t xml:space="preserve">The Registrar enters each hearing date in the case record. COURTLOG drafts the notice for the counsel WhatsApp group, and the WhatsApp Activity log records what was sent, to which group and when. The Registrar still sends the message, so current practice stays as it is.</w:t>
      </w:r>
    </w:p>
    <w:p>
      <w:pPr>
        <w:pStyle w:val="ListParagraph"/>
        <w:numPr>
          <w:ilvl w:val="0"/>
          <w:numId w:val="8"/>
        </w:numPr>
      </w:pPr>
      <w:r>
        <w:t xml:space="preserve">The daily cause list is generated from the case records, and each matter shows its delay-risk score beside it.</w:t>
      </w:r>
    </w:p>
    <w:p>
      <w:pPr>
        <w:pStyle w:val="Heading2"/>
      </w:pPr>
      <w:r>
        <w:t xml:space="preserve">Stage 4: Hearing day (call-over)</w:t>
      </w:r>
    </w:p>
    <w:p>
      <w:pPr>
        <w:pStyle w:val="ListParagraph"/>
        <w:numPr>
          <w:ilvl w:val="0"/>
          <w:numId w:val="9"/>
        </w:numPr>
      </w:pPr>
      <w:r>
        <w:t xml:space="preserve">The court clerk retrieves the files from the registry and places them before the judge.</w:t>
      </w:r>
    </w:p>
    <w:p>
      <w:pPr>
        <w:pStyle w:val="ListParagraph"/>
        <w:numPr>
          <w:ilvl w:val="0"/>
          <w:numId w:val="9"/>
        </w:numPr>
      </w:pPr>
      <w:r>
        <w:t xml:space="preserve">Call-over: the clerk calls each case on the cause list, and counsel announce their appearances.</w:t>
      </w:r>
    </w:p>
    <w:p>
      <w:pPr>
        <w:pStyle w:val="ListParagraph"/>
        <w:numPr>
          <w:ilvl w:val="0"/>
          <w:numId w:val="9"/>
        </w:numPr>
      </w:pPr>
      <w:r>
        <w:t xml:space="preserve">The judge records proceedings in longhand. Evidence is taken through examination in chief, cross-examination and re-examination.</w:t>
      </w:r>
    </w:p>
    <w:p>
      <w:pPr>
        <w:pStyle w:val="ListParagraph"/>
        <w:numPr>
          <w:ilvl w:val="0"/>
          <w:numId w:val="9"/>
        </w:numPr>
      </w:pPr>
      <w:r>
        <w:t xml:space="preserve">The Registrar or clerk receives and marks exhibits and keeps them in custody.</w:t>
      </w:r>
    </w:p>
    <w:p>
      <w:pPr>
        <w:pStyle w:val="ListParagraph"/>
        <w:numPr>
          <w:ilvl w:val="0"/>
          <w:numId w:val="9"/>
        </w:numPr>
      </w:pPr>
      <w:r>
        <w:t xml:space="preserve">The judge fixes an adjournment date and records the reason. The file goes back to the registry.</w:t>
      </w:r>
    </w:p>
    <w:p>
      <w:pPr>
        <w:pStyle w:val="ListParagraph"/>
        <w:numPr>
          <w:ilvl w:val="0"/>
          <w:numId w:val="9"/>
        </w:numPr>
      </w:pPr>
      <w:r>
        <w:t xml:space="preserve">Registrars notify counsel of the next date, these days mostly through WhatsApp groups.</w:t>
      </w:r>
    </w:p>
    <w:p>
      <w:pPr/>
      <w:r>
        <w:rPr>
          <w:b/>
        </w:rPr>
        <w:t xml:space="preserve">Delay points:</w:t>
      </w:r>
      <w:r>
        <w:t xml:space="preserve"> absent counsel, missing files, unserved parties, a judge not sitting, crowded cause lists. This feeds the hearing compliance module and the Clerk Call-Over Logger.</w:t>
      </w:r>
    </w:p>
    <w:p>
      <w:pPr/>
      <w:r>
        <w:rPr>
          <w:b/>
        </w:rPr>
        <w:t xml:space="preserve">With COURTLOG:</w:t>
      </w:r>
    </w:p>
    <w:p>
      <w:pPr>
        <w:pStyle w:val="ListParagraph"/>
        <w:numPr>
          <w:ilvl w:val="0"/>
          <w:numId w:val="10"/>
        </w:numPr>
      </w:pPr>
      <w:r>
        <w:rPr>
          <w:b/>
        </w:rPr>
        <w:t xml:space="preserve">Before sitting:</w:t>
      </w:r>
      <w:r>
        <w:t xml:space="preserve"> the registry scans each file out to the court clerk (QR chain of custody). A file on the cause list with no scan-out by sitting time is flagged as missing.</w:t>
      </w:r>
    </w:p>
    <w:p>
      <w:pPr>
        <w:pStyle w:val="ListParagraph"/>
        <w:numPr>
          <w:ilvl w:val="0"/>
          <w:numId w:val="10"/>
        </w:numPr>
      </w:pPr>
      <w:r>
        <w:rPr>
          <w:b/>
        </w:rPr>
        <w:t xml:space="preserve">During call-over:</w:t>
      </w:r>
      <w:r>
        <w:t xml:space="preserve"> the Clerk Call-Over Logger records, per matter, the time called, counsel present or absent for each side, whether all parties are served, the outcome (heard, part-heard, adjourned), the next date and the reason for adjournment. The reason comes from a fixed list: counsel absent, party unserved, court not sitting, file missing, other.</w:t>
      </w:r>
    </w:p>
    <w:p>
      <w:pPr>
        <w:pStyle w:val="ListParagraph"/>
        <w:numPr>
          <w:ilvl w:val="0"/>
          <w:numId w:val="10"/>
        </w:numPr>
      </w:pPr>
      <w:r>
        <w:rPr>
          <w:b/>
        </w:rPr>
        <w:t xml:space="preserve">After sitting:</w:t>
      </w:r>
      <w:r>
        <w:t xml:space="preserve"> the file is scanned back into the registry, which closes the custody entry.</w:t>
      </w:r>
    </w:p>
    <w:p>
      <w:pPr>
        <w:pStyle w:val="ListParagraph"/>
        <w:numPr>
          <w:ilvl w:val="0"/>
          <w:numId w:val="10"/>
        </w:numPr>
      </w:pPr>
      <w:r>
        <w:t xml:space="preserve">The judge's longhand record and the evidence stay outside COURTLOG. It logs the administrative facts of the sitting only.</w:t>
      </w:r>
    </w:p>
    <w:p>
      <w:pPr>
        <w:pStyle w:val="Heading2"/>
      </w:pPr>
      <w:r>
        <w:t xml:space="preserve">Stage 5: Close of evidence and judgment</w:t>
      </w:r>
    </w:p>
    <w:p>
      <w:pPr>
        <w:pStyle w:val="ListParagraph"/>
        <w:numPr>
          <w:ilvl w:val="0"/>
          <w:numId w:val="11"/>
        </w:numPr>
      </w:pPr>
      <w:r>
        <w:t xml:space="preserve">Counsel file final written addresses, which are served and then adopted in court.</w:t>
      </w:r>
    </w:p>
    <w:p>
      <w:pPr>
        <w:pStyle w:val="ListParagraph"/>
        <w:numPr>
          <w:ilvl w:val="0"/>
          <w:numId w:val="11"/>
        </w:numPr>
      </w:pPr>
      <w:r>
        <w:t xml:space="preserve">The judge fixes a judgment date.</w:t>
      </w:r>
    </w:p>
    <w:p>
      <w:pPr>
        <w:pStyle w:val="ListParagraph"/>
        <w:numPr>
          <w:ilvl w:val="0"/>
          <w:numId w:val="11"/>
        </w:numPr>
      </w:pPr>
      <w:r>
        <w:t xml:space="preserve">Judgment is delivered in open court, either read in full or taken as read.</w:t>
      </w:r>
    </w:p>
    <w:p>
      <w:pPr>
        <w:pStyle w:val="ListParagraph"/>
        <w:numPr>
          <w:ilvl w:val="0"/>
          <w:numId w:val="11"/>
        </w:numPr>
      </w:pPr>
      <w:r>
        <w:t xml:space="preserve">The registry enters the judgment, and parties obtain certified true copies (CTCs) on payment.</w:t>
      </w:r>
    </w:p>
    <w:p>
      <w:pPr/>
      <w:r>
        <w:rPr>
          <w:b/>
        </w:rPr>
        <w:t xml:space="preserve">Delay points:</w:t>
      </w:r>
      <w:r>
        <w:t xml:space="preserve"> the gap between close of addresses and delivery of judgment, and delays in releasing CTCs.</w:t>
      </w:r>
    </w:p>
    <w:p>
      <w:pPr/>
      <w:r>
        <w:rPr>
          <w:b/>
        </w:rPr>
        <w:t xml:space="preserve">With COURTLOG:</w:t>
      </w:r>
    </w:p>
    <w:p>
      <w:pPr>
        <w:pStyle w:val="ListParagraph"/>
        <w:numPr>
          <w:ilvl w:val="0"/>
          <w:numId w:val="12"/>
        </w:numPr>
      </w:pPr>
      <w:r>
        <w:t xml:space="preserve">The date final addresses are adopted starts a countdown on the case record. Section 294(1) of the 1999 Constitution sets 90 days from the close of evidence and final addresses for delivering judgment, and the dashboard shows days elapsed against that limit.</w:t>
      </w:r>
    </w:p>
    <w:p>
      <w:pPr>
        <w:pStyle w:val="ListParagraph"/>
        <w:numPr>
          <w:ilvl w:val="0"/>
          <w:numId w:val="12"/>
        </w:numPr>
      </w:pPr>
      <w:r>
        <w:t xml:space="preserve">Judgment delivery and CTC issue dates are logged.</w:t>
      </w:r>
    </w:p>
    <w:p>
      <w:pPr>
        <w:pStyle w:val="ListParagraph"/>
        <w:numPr>
          <w:ilvl w:val="0"/>
          <w:numId w:val="12"/>
        </w:numPr>
      </w:pPr>
      <w:r>
        <w:rPr>
          <w:b/>
        </w:rPr>
        <w:t xml:space="preserve">Measured:</w:t>
      </w:r>
      <w:r>
        <w:t xml:space="preserve"> days from request to release of a CTC.</w:t>
      </w:r>
    </w:p>
    <w:p>
      <w:pPr>
        <w:pStyle w:val="Heading2"/>
      </w:pPr>
      <w:r>
        <w:t xml:space="preserve">Stage 6: Post-judgment and enforcement</w:t>
      </w:r>
    </w:p>
    <w:p>
      <w:pPr>
        <w:pStyle w:val="ListParagraph"/>
        <w:numPr>
          <w:ilvl w:val="0"/>
          <w:numId w:val="13"/>
        </w:numPr>
      </w:pPr>
      <w:r>
        <w:t xml:space="preserve">The judgment creditor applies for a writ of execution.</w:t>
      </w:r>
    </w:p>
    <w:p>
      <w:pPr>
        <w:pStyle w:val="ListParagraph"/>
        <w:numPr>
          <w:ilvl w:val="0"/>
          <w:numId w:val="13"/>
        </w:numPr>
      </w:pPr>
      <w:r>
        <w:t xml:space="preserve">The Registrar issues the writ (writ of fieri facias, writ of possession, garnishee proceedings or attachment, depending on the relief).</w:t>
      </w:r>
    </w:p>
    <w:p>
      <w:pPr>
        <w:pStyle w:val="ListParagraph"/>
        <w:numPr>
          <w:ilvl w:val="0"/>
          <w:numId w:val="13"/>
        </w:numPr>
      </w:pPr>
      <w:r>
        <w:t xml:space="preserve">The writ goes to the sheriff, who levies, attaches, seizes or gives possession.</w:t>
      </w:r>
    </w:p>
    <w:p>
      <w:pPr>
        <w:pStyle w:val="ListParagraph"/>
        <w:numPr>
          <w:ilvl w:val="0"/>
          <w:numId w:val="13"/>
        </w:numPr>
      </w:pPr>
      <w:r>
        <w:t xml:space="preserve">The sheriff returns the writ to court with a report of what was done.</w:t>
      </w:r>
    </w:p>
    <w:p>
      <w:pPr>
        <w:pStyle w:val="ListParagraph"/>
        <w:numPr>
          <w:ilvl w:val="0"/>
          <w:numId w:val="13"/>
        </w:numPr>
      </w:pPr>
      <w:r>
        <w:t xml:space="preserve">Disobedience of an order can lead to committal proceedings for contempt.</w:t>
      </w:r>
    </w:p>
    <w:p>
      <w:pPr/>
      <w:r>
        <w:rPr>
          <w:b/>
        </w:rPr>
        <w:t xml:space="preserve">Delay points:</w:t>
      </w:r>
      <w:r>
        <w:t xml:space="preserve"> writs sitting unissued, sheriffs holding writs with no deadline or return, and no visibility into whether a judgment was ever enforced. This is the Execution &amp; Writs module, and it is probably the least tracked stage in the whole system.</w:t>
      </w:r>
    </w:p>
    <w:p>
      <w:pPr/>
      <w:r>
        <w:rPr>
          <w:b/>
        </w:rPr>
        <w:t xml:space="preserve">With COURTLOG:</w:t>
      </w:r>
    </w:p>
    <w:p>
      <w:pPr>
        <w:pStyle w:val="ListParagraph"/>
        <w:numPr>
          <w:ilvl w:val="0"/>
          <w:numId w:val="14"/>
        </w:numPr>
      </w:pPr>
      <w:r>
        <w:t xml:space="preserve">Entry of judgment opens an enforcement record in the Execution &amp; Writs module.</w:t>
      </w:r>
    </w:p>
    <w:p>
      <w:pPr>
        <w:pStyle w:val="ListParagraph"/>
        <w:numPr>
          <w:ilvl w:val="0"/>
          <w:numId w:val="14"/>
        </w:numPr>
      </w:pPr>
      <w:r>
        <w:t xml:space="preserve">The record tracks the application for the writ, the date issued, the writ scanned out to the sheriff, each action taken (levy, attachment, possession) and the return of the writ to court.</w:t>
      </w:r>
    </w:p>
    <w:p>
      <w:pPr>
        <w:pStyle w:val="ListParagraph"/>
        <w:numPr>
          <w:ilvl w:val="0"/>
          <w:numId w:val="14"/>
        </w:numPr>
      </w:pPr>
      <w:r>
        <w:t xml:space="preserve">A writ held by the sheriff past an agreed period is flagged. The registry and the court set that period during the pilot.</w:t>
      </w:r>
    </w:p>
    <w:p>
      <w:pPr>
        <w:pStyle w:val="ListParagraph"/>
        <w:numPr>
          <w:ilvl w:val="0"/>
          <w:numId w:val="14"/>
        </w:numPr>
      </w:pPr>
      <w:r>
        <w:t xml:space="preserve">A disobeyed order is flagged as a prompt for contempt proceedings, which counsel still has to bring.</w:t>
      </w:r>
    </w:p>
    <w:p>
      <w:pPr>
        <w:pStyle w:val="ListParagraph"/>
        <w:numPr>
          <w:ilvl w:val="0"/>
          <w:numId w:val="14"/>
        </w:numPr>
      </w:pPr>
      <w:r>
        <w:rPr>
          <w:b/>
        </w:rPr>
        <w:t xml:space="preserve">Measured:</w:t>
      </w:r>
      <w:r>
        <w:t xml:space="preserve"> judgments entered against writs issued and returned.</w:t>
      </w:r>
    </w:p>
    <w:p>
      <w:pPr>
        <w:pStyle w:val="ListParagraph"/>
        <w:numPr>
          <w:ilvl w:val="0"/>
          <w:numId w:val="15"/>
        </w:numPr>
      </w:pPr>
      <w:r>
        <w:rPr>
          <w:b/>
        </w:rPr>
        <w:t xml:space="preserve">Writ copy and outcome:</w:t>
      </w:r>
      <w:r>
        <w:t xml:space="preserve"> the sheriff records the enforcement outcome in the system and can produce a PDF copy of the writ for use in the field. The copy is generated from a writ the Registrar has already issued and carries the same case ID and QR code, so anyone can check it against the record.</w:t>
      </w:r>
    </w:p>
    <w:p>
      <w:pPr>
        <w:pStyle w:val="Heading2"/>
      </w:pPr>
      <w:r>
        <w:t xml:space="preserve">Stage 7: Appeal</w:t>
      </w:r>
    </w:p>
    <w:p>
      <w:pPr>
        <w:pStyle w:val="ListParagraph"/>
        <w:numPr>
          <w:ilvl w:val="0"/>
          <w:numId w:val="16"/>
        </w:numPr>
      </w:pPr>
      <w:r>
        <w:t xml:space="preserve">Notice of appeal is filed at the registry of the court that gave the judgment.</w:t>
      </w:r>
    </w:p>
    <w:p>
      <w:pPr>
        <w:pStyle w:val="ListParagraph"/>
        <w:numPr>
          <w:ilvl w:val="0"/>
          <w:numId w:val="16"/>
        </w:numPr>
      </w:pPr>
      <w:r>
        <w:t xml:space="preserve">That registry compiles the record of appeal (the full file, proceedings and exhibits) and transmits it to the Court of Appeal registry.</w:t>
      </w:r>
    </w:p>
    <w:p>
      <w:pPr>
        <w:pStyle w:val="ListParagraph"/>
        <w:numPr>
          <w:ilvl w:val="0"/>
          <w:numId w:val="16"/>
        </w:numPr>
      </w:pPr>
      <w:r>
        <w:t xml:space="preserve">The Court of Appeal registry assigns the appeal to a panel of Justices. Briefs are filed and the appeal is heard.</w:t>
      </w:r>
    </w:p>
    <w:p>
      <w:pPr>
        <w:pStyle w:val="ListParagraph"/>
        <w:numPr>
          <w:ilvl w:val="0"/>
          <w:numId w:val="16"/>
        </w:numPr>
      </w:pPr>
      <w:r>
        <w:t xml:space="preserve">A further appeal goes to the Supreme Court, headed by the Chief Justice of Nigeria, with the same pattern of record transmission, briefs, hearing and judgment.</w:t>
      </w:r>
    </w:p>
    <w:p>
      <w:pPr/>
      <w:r>
        <w:rPr>
          <w:b/>
        </w:rPr>
        <w:t xml:space="preserve">Delay points:</w:t>
      </w:r>
      <w:r>
        <w:t xml:space="preserve"> compiling and transmitting the record is a well known bottleneck. It is a paper-chain problem, which QR file tracking addresses directly.</w:t>
      </w:r>
    </w:p>
    <w:p>
      <w:pPr/>
      <w:r>
        <w:rPr>
          <w:b/>
        </w:rPr>
        <w:t xml:space="preserve">With COURTLOG:</w:t>
      </w:r>
    </w:p>
    <w:p>
      <w:pPr>
        <w:pStyle w:val="ListParagraph"/>
        <w:numPr>
          <w:ilvl w:val="0"/>
          <w:numId w:val="17"/>
        </w:numPr>
      </w:pPr>
      <w:r>
        <w:t xml:space="preserve">The date of the notice of appeal opens an appeal record linked to the original case ID.</w:t>
      </w:r>
    </w:p>
    <w:p>
      <w:pPr>
        <w:pStyle w:val="ListParagraph"/>
        <w:numPr>
          <w:ilvl w:val="0"/>
          <w:numId w:val="17"/>
        </w:numPr>
      </w:pPr>
      <w:r>
        <w:t xml:space="preserve">Compiling the record of appeal runs as a checklist (proceedings, exhibits, judgment). The physical record is scanned out of the trial registry and scanned in at the Court of Appeal registry.</w:t>
      </w:r>
    </w:p>
    <w:p>
      <w:pPr>
        <w:pStyle w:val="ListParagraph"/>
        <w:numPr>
          <w:ilvl w:val="0"/>
          <w:numId w:val="17"/>
        </w:numPr>
      </w:pPr>
      <w:r>
        <w:rPr>
          <w:b/>
        </w:rPr>
        <w:t xml:space="preserve">Measured:</w:t>
      </w:r>
      <w:r>
        <w:t xml:space="preserve"> days from notice of appeal to receipt of the record at the appellate registry.</w:t>
      </w:r>
    </w:p>
    <w:p>
      <w:pPr>
        <w:pStyle w:val="Heading2"/>
      </w:pPr>
      <w:r>
        <w:t xml:space="preserve">What COURTLOG captures, stage by stage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Stage</w:t>
            </w:r>
          </w:p>
        </w:tc>
        <w:tc>
          <w:tcPr>
            <w:tcW w:w="1872" w:type="dxa"/>
            <w:shd w:val="clear" w:color="auto" w:fill="F2F2F2"/>
          </w:tcPr>
          <w:p>
            <w:pPr/>
            <w:r>
              <w:t xml:space="preserve">Event captured</w:t>
            </w:r>
          </w:p>
        </w:tc>
        <w:tc>
          <w:tcPr>
            <w:tcW w:w="1872" w:type="dxa"/>
            <w:shd w:val="clear" w:color="auto" w:fill="F2F2F2"/>
          </w:tcPr>
          <w:p>
            <w:pPr/>
            <w:r>
              <w:t xml:space="preserve">Recorded by</w:t>
            </w:r>
          </w:p>
        </w:tc>
        <w:tc>
          <w:tcPr>
            <w:tcW w:w="1872" w:type="dxa"/>
            <w:shd w:val="clear" w:color="auto" w:fill="F2F2F2"/>
          </w:tcPr>
          <w:p>
            <w:pPr/>
            <w:r>
              <w:t xml:space="preserve">Method</w:t>
            </w:r>
          </w:p>
        </w:tc>
        <w:tc>
          <w:tcPr>
            <w:tcW w:w="1872" w:type="dxa"/>
            <w:shd w:val="clear" w:color="auto" w:fill="F2F2F2"/>
          </w:tcPr>
          <w:p>
            <w:pPr/>
            <w:r>
              <w:t xml:space="preserve">What it triggers</w:t>
            </w:r>
          </w:p>
        </w:tc>
      </w:tr>
      <w:tr>
        <w:tc>
          <w:tcPr>
            <w:tcW w:w="1872" w:type="dxa"/>
          </w:tcPr>
          <w:p>
            <w:pPr/>
            <w:r>
              <w:t xml:space="preserve">Filing</w:t>
            </w:r>
          </w:p>
        </w:tc>
        <w:tc>
          <w:tcPr>
            <w:tcW w:w="1872" w:type="dxa"/>
          </w:tcPr>
          <w:p>
            <w:pPr/>
            <w:r>
              <w:t xml:space="preserve">Suit number, case type, judge, counsel contacts</w:t>
            </w:r>
          </w:p>
        </w:tc>
        <w:tc>
          <w:tcPr>
            <w:tcW w:w="1872" w:type="dxa"/>
          </w:tcPr>
          <w:p>
            <w:pPr/>
            <w:r>
              <w:t xml:space="preserve">Filing clerk (counsel pre-fills)</w:t>
            </w:r>
          </w:p>
        </w:tc>
        <w:tc>
          <w:tcPr>
            <w:tcW w:w="1872" w:type="dxa"/>
          </w:tcPr>
          <w:p>
            <w:pPr/>
            <w:r>
              <w:t xml:space="preserve">Pre-litigation filing form, E-filing reference link</w:t>
            </w:r>
          </w:p>
        </w:tc>
        <w:tc>
          <w:tcPr>
            <w:tcW w:w="1872" w:type="dxa"/>
          </w:tcPr>
          <w:p>
            <w:pPr/>
            <w:r>
              <w:t xml:space="preserve">Case record and QR label created</w:t>
            </w:r>
          </w:p>
        </w:tc>
      </w:tr>
      <w:tr>
        <w:tc>
          <w:tcPr>
            <w:tcW w:w="1872" w:type="dxa"/>
          </w:tcPr>
          <w:p>
            <w:pPr/>
            <w:r>
              <w:t xml:space="preserve">Service</w:t>
            </w:r>
          </w:p>
        </w:tc>
        <w:tc>
          <w:tcPr>
            <w:tcW w:w="1872" w:type="dxa"/>
          </w:tcPr>
          <w:p>
            <w:pPr/>
            <w:r>
              <w:t xml:space="preserve">Process out to bailiff, return of service</w:t>
            </w:r>
          </w:p>
        </w:tc>
        <w:tc>
          <w:tcPr>
            <w:tcW w:w="1872" w:type="dxa"/>
          </w:tcPr>
          <w:p>
            <w:pPr/>
            <w:r>
              <w:t xml:space="preserve">Registrar, bailiff</w:t>
            </w:r>
          </w:p>
        </w:tc>
        <w:tc>
          <w:tcPr>
            <w:tcW w:w="1872" w:type="dxa"/>
          </w:tcPr>
          <w:p>
            <w:pPr/>
            <w:r>
              <w:t xml:space="preserve">QR scan</w:t>
            </w:r>
          </w:p>
        </w:tc>
        <w:tc>
          <w:tcPr>
            <w:tcW w:w="1872" w:type="dxa"/>
          </w:tcPr>
          <w:p>
            <w:pPr/>
            <w:r>
              <w:t xml:space="preserve">Unserved flag on the cause list</w:t>
            </w:r>
          </w:p>
        </w:tc>
      </w:tr>
      <w:tr>
        <w:tc>
          <w:tcPr>
            <w:tcW w:w="1872" w:type="dxa"/>
          </w:tcPr>
          <w:p>
            <w:pPr/>
            <w:r>
              <w:t xml:space="preserve">Hearing notice</w:t>
            </w:r>
          </w:p>
        </w:tc>
        <w:tc>
          <w:tcPr>
            <w:tcW w:w="1872" w:type="dxa"/>
          </w:tcPr>
          <w:p>
            <w:pPr/>
            <w:r>
              <w:t xml:space="preserve">Next date, notice sent</w:t>
            </w:r>
          </w:p>
        </w:tc>
        <w:tc>
          <w:tcPr>
            <w:tcW w:w="1872" w:type="dxa"/>
          </w:tcPr>
          <w:p>
            <w:pPr/>
            <w:r>
              <w:t xml:space="preserve">Registrar</w:t>
            </w:r>
          </w:p>
        </w:tc>
        <w:tc>
          <w:tcPr>
            <w:tcW w:w="1872" w:type="dxa"/>
          </w:tcPr>
          <w:p>
            <w:pPr/>
            <w:r>
              <w:t xml:space="preserve">WhatsApp Activity log</w:t>
            </w:r>
          </w:p>
        </w:tc>
        <w:tc>
          <w:tcPr>
            <w:tcW w:w="1872" w:type="dxa"/>
          </w:tcPr>
          <w:p>
            <w:pPr/>
            <w:r>
              <w:t xml:space="preserve">Counsel notified, send time on record</w:t>
            </w:r>
          </w:p>
        </w:tc>
      </w:tr>
      <w:tr>
        <w:tc>
          <w:tcPr>
            <w:tcW w:w="1872" w:type="dxa"/>
          </w:tcPr>
          <w:p>
            <w:pPr/>
            <w:r>
              <w:t xml:space="preserve">File to courtroom</w:t>
            </w:r>
          </w:p>
        </w:tc>
        <w:tc>
          <w:tcPr>
            <w:tcW w:w="1872" w:type="dxa"/>
          </w:tcPr>
          <w:p>
            <w:pPr/>
            <w:r>
              <w:t xml:space="preserve">File out and back</w:t>
            </w:r>
          </w:p>
        </w:tc>
        <w:tc>
          <w:tcPr>
            <w:tcW w:w="1872" w:type="dxa"/>
          </w:tcPr>
          <w:p>
            <w:pPr/>
            <w:r>
              <w:t xml:space="preserve">Registry, court clerk</w:t>
            </w:r>
          </w:p>
        </w:tc>
        <w:tc>
          <w:tcPr>
            <w:tcW w:w="1872" w:type="dxa"/>
          </w:tcPr>
          <w:p>
            <w:pPr/>
            <w:r>
              <w:t xml:space="preserve">QR scan</w:t>
            </w:r>
          </w:p>
        </w:tc>
        <w:tc>
          <w:tcPr>
            <w:tcW w:w="1872" w:type="dxa"/>
          </w:tcPr>
          <w:p>
            <w:pPr/>
            <w:r>
              <w:t xml:space="preserve">Missing-file flag</w:t>
            </w:r>
          </w:p>
        </w:tc>
      </w:tr>
      <w:tr>
        <w:tc>
          <w:tcPr>
            <w:tcW w:w="1872" w:type="dxa"/>
          </w:tcPr>
          <w:p>
            <w:pPr/>
            <w:r>
              <w:t xml:space="preserve">Call-over</w:t>
            </w:r>
          </w:p>
        </w:tc>
        <w:tc>
          <w:tcPr>
            <w:tcW w:w="1872" w:type="dxa"/>
          </w:tcPr>
          <w:p>
            <w:pPr/>
            <w:r>
              <w:t xml:space="preserve">Attendance, service status, outcome, adjournment reason</w:t>
            </w:r>
          </w:p>
        </w:tc>
        <w:tc>
          <w:tcPr>
            <w:tcW w:w="1872" w:type="dxa"/>
          </w:tcPr>
          <w:p>
            <w:pPr/>
            <w:r>
              <w:t xml:space="preserve">Court clerk</w:t>
            </w:r>
          </w:p>
        </w:tc>
        <w:tc>
          <w:tcPr>
            <w:tcW w:w="1872" w:type="dxa"/>
          </w:tcPr>
          <w:p>
            <w:pPr/>
            <w:r>
              <w:t xml:space="preserve">Clerk Call-Over Logger</w:t>
            </w:r>
          </w:p>
        </w:tc>
        <w:tc>
          <w:tcPr>
            <w:tcW w:w="1872" w:type="dxa"/>
          </w:tcPr>
          <w:p>
            <w:pPr/>
            <w:r>
              <w:t xml:space="preserve">Adjournment data by reason</w:t>
            </w:r>
          </w:p>
        </w:tc>
      </w:tr>
      <w:tr>
        <w:tc>
          <w:tcPr>
            <w:tcW w:w="1872" w:type="dxa"/>
          </w:tcPr>
          <w:p>
            <w:pPr/>
            <w:r>
              <w:t xml:space="preserve">Judgment</w:t>
            </w:r>
          </w:p>
        </w:tc>
        <w:tc>
          <w:tcPr>
            <w:tcW w:w="1872" w:type="dxa"/>
          </w:tcPr>
          <w:p>
            <w:pPr/>
            <w:r>
              <w:t xml:space="preserve">Final addresses adopted, judgment date, CTC release</w:t>
            </w:r>
          </w:p>
        </w:tc>
        <w:tc>
          <w:tcPr>
            <w:tcW w:w="1872" w:type="dxa"/>
          </w:tcPr>
          <w:p>
            <w:pPr/>
            <w:r>
              <w:t xml:space="preserve">Registrar</w:t>
            </w:r>
          </w:p>
        </w:tc>
        <w:tc>
          <w:tcPr>
            <w:tcW w:w="1872" w:type="dxa"/>
          </w:tcPr>
          <w:p>
            <w:pPr/>
            <w:r>
              <w:t xml:space="preserve">Case record entry</w:t>
            </w:r>
          </w:p>
        </w:tc>
        <w:tc>
          <w:tcPr>
            <w:tcW w:w="1872" w:type="dxa"/>
          </w:tcPr>
          <w:p>
            <w:pPr/>
            <w:r>
              <w:t xml:space="preserve">90-day countdown</w:t>
            </w:r>
          </w:p>
        </w:tc>
      </w:tr>
      <w:tr>
        <w:tc>
          <w:tcPr>
            <w:tcW w:w="1872" w:type="dxa"/>
          </w:tcPr>
          <w:p>
            <w:pPr/>
            <w:r>
              <w:t xml:space="preserve">Enforcement</w:t>
            </w:r>
          </w:p>
        </w:tc>
        <w:tc>
          <w:tcPr>
            <w:tcW w:w="1872" w:type="dxa"/>
          </w:tcPr>
          <w:p>
            <w:pPr/>
            <w:r>
              <w:t xml:space="preserve">Writ issued, handed to sheriff, actions, return</w:t>
            </w:r>
          </w:p>
        </w:tc>
        <w:tc>
          <w:tcPr>
            <w:tcW w:w="1872" w:type="dxa"/>
          </w:tcPr>
          <w:p>
            <w:pPr/>
            <w:r>
              <w:t xml:space="preserve">Registrar, sheriff</w:t>
            </w:r>
          </w:p>
        </w:tc>
        <w:tc>
          <w:tcPr>
            <w:tcW w:w="1872" w:type="dxa"/>
          </w:tcPr>
          <w:p>
            <w:pPr/>
            <w:r>
              <w:t xml:space="preserve">Execution &amp; Writs, QR scan</w:t>
            </w:r>
          </w:p>
        </w:tc>
        <w:tc>
          <w:tcPr>
            <w:tcW w:w="1872" w:type="dxa"/>
          </w:tcPr>
          <w:p>
            <w:pPr/>
            <w:r>
              <w:t xml:space="preserve">Overdue writ flag</w:t>
            </w:r>
          </w:p>
        </w:tc>
      </w:tr>
      <w:tr>
        <w:tc>
          <w:tcPr>
            <w:tcW w:w="1872" w:type="dxa"/>
          </w:tcPr>
          <w:p>
            <w:pPr/>
            <w:r>
              <w:t xml:space="preserve">Appeal</w:t>
            </w:r>
          </w:p>
        </w:tc>
        <w:tc>
          <w:tcPr>
            <w:tcW w:w="1872" w:type="dxa"/>
          </w:tcPr>
          <w:p>
            <w:pPr/>
            <w:r>
              <w:t xml:space="preserve">Notice, record compiled, record received</w:t>
            </w:r>
          </w:p>
        </w:tc>
        <w:tc>
          <w:tcPr>
            <w:tcW w:w="1872" w:type="dxa"/>
          </w:tcPr>
          <w:p>
            <w:pPr/>
            <w:r>
              <w:t xml:space="preserve">Registry</w:t>
            </w:r>
          </w:p>
        </w:tc>
        <w:tc>
          <w:tcPr>
            <w:tcW w:w="1872" w:type="dxa"/>
          </w:tcPr>
          <w:p>
            <w:pPr/>
            <w:r>
              <w:t xml:space="preserve">Case record entry, QR scan</w:t>
            </w:r>
          </w:p>
        </w:tc>
        <w:tc>
          <w:tcPr>
            <w:tcW w:w="1872" w:type="dxa"/>
          </w:tcPr>
          <w:p>
            <w:pPr/>
            <w:r>
              <w:t xml:space="preserve">Transit time for the record</w:t>
            </w:r>
          </w:p>
        </w:tc>
      </w:tr>
    </w:tbl>
    <w:p>
      <w:pPr>
        <w:pStyle w:val="Heading2"/>
      </w:pPr>
      <w:r>
        <w:t xml:space="preserve">Dashboard and delay-risk score</w:t>
      </w:r>
    </w:p>
    <w:p>
      <w:pPr/>
      <w:r>
        <w:t xml:space="preserve">The Registry Performance Hub reads every event in the table above. A logistic regression model scores each pending matter for delay risk from inputs such as case type, number of adjournments, past adjournment reasons, service status and days since the last event. The prototype currently runs on demo data, so the scores mean nothing until the pilot supplies real records. Aggregated data from the hub is structured so it can feed NCMS in a later phase.</w:t>
      </w:r>
    </w:p>
    <w:p>
      <w:pPr>
        <w:pStyle w:val="Heading2"/>
      </w:pPr>
      <w:r>
        <w:t xml:space="preserve">Roles and access</w:t>
      </w:r>
    </w:p>
    <w:p>
      <w:pPr/>
      <w:r>
        <w:t xml:space="preserve">Access should not stop at the five (Chief Judge, Chief Registrar, Deputy Chief Registrar, Sheriff, Clerk). The first three supervise the system, but most of its data is generated by the Registrar, the filing and registry clerks, the court clerk, the bailiffs and the sheriff. Restrict access to the five and the dashboard has almost nothing in it.</w:t>
      </w:r>
    </w:p>
    <w:p>
      <w:pPr/>
      <w:r>
        <w:t xml:space="preserve">The rule is simple. Each person edits only the events of their own stage, everyone above them reads, and every entry carries a name and a timestamp.</w:t>
      </w:r>
    </w:p>
    <w:p>
      <w:pPr>
        <w:pStyle w:val="Heading3"/>
      </w:pPr>
      <w:r>
        <w:t xml:space="preserve">Who carries out which task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Performed by</w:t>
            </w:r>
          </w:p>
        </w:tc>
        <w:tc>
          <w:tcPr>
            <w:tcW w:w="3120" w:type="dxa"/>
            <w:shd w:val="clear" w:color="auto" w:fill="F2F2F2"/>
          </w:tcPr>
          <w:p>
            <w:pPr/>
            <w:r>
              <w:t xml:space="preserve">Reviewed or chased by</w:t>
            </w:r>
          </w:p>
        </w:tc>
      </w:tr>
      <w:tr>
        <w:tc>
          <w:tcPr>
            <w:tcW w:w="3120" w:type="dxa"/>
          </w:tcPr>
          <w:p>
            <w:pPr/>
            <w:r>
              <w:t xml:space="preserve">Create case record and QR label, link E-filing reference</w:t>
            </w:r>
          </w:p>
        </w:tc>
        <w:tc>
          <w:tcPr>
            <w:tcW w:w="3120" w:type="dxa"/>
          </w:tcPr>
          <w:p>
            <w:pPr/>
            <w:r>
              <w:t xml:space="preserve">Filing clerk (counsel pre-fills intake)</w:t>
            </w:r>
          </w:p>
        </w:tc>
        <w:tc>
          <w:tcPr>
            <w:tcW w:w="3120" w:type="dxa"/>
          </w:tcPr>
          <w:p>
            <w:pPr/>
            <w:r>
              <w:t xml:space="preserve">Registrar</w:t>
            </w:r>
          </w:p>
        </w:tc>
      </w:tr>
      <w:tr>
        <w:tc>
          <w:tcPr>
            <w:tcW w:w="3120" w:type="dxa"/>
          </w:tcPr>
          <w:p>
            <w:pPr/>
            <w:r>
              <w:t xml:space="preserve">Assign suit to a judge</w:t>
            </w:r>
          </w:p>
        </w:tc>
        <w:tc>
          <w:tcPr>
            <w:tcW w:w="3120" w:type="dxa"/>
          </w:tcPr>
          <w:p>
            <w:pPr/>
            <w:r>
              <w:t xml:space="preserve">Chief Judge decides, Registrar enters</w:t>
            </w:r>
          </w:p>
        </w:tc>
        <w:tc>
          <w:tcPr>
            <w:tcW w:w="3120" w:type="dxa"/>
          </w:tcPr>
          <w:p>
            <w:pPr/>
            <w:r>
              <w:t xml:space="preserve">Deputy Chief Registrar</w:t>
            </w:r>
          </w:p>
        </w:tc>
      </w:tr>
      <w:tr>
        <w:tc>
          <w:tcPr>
            <w:tcW w:w="3120" w:type="dxa"/>
          </w:tcPr>
          <w:p>
            <w:pPr/>
            <w:r>
              <w:t xml:space="preserve">Issue process, scan out to bailiff</w:t>
            </w:r>
          </w:p>
        </w:tc>
        <w:tc>
          <w:tcPr>
            <w:tcW w:w="3120" w:type="dxa"/>
          </w:tcPr>
          <w:p>
            <w:pPr/>
            <w:r>
              <w:t xml:space="preserve">Registrar</w:t>
            </w:r>
          </w:p>
        </w:tc>
        <w:tc>
          <w:tcPr>
            <w:tcW w:w="3120" w:type="dxa"/>
          </w:tcPr>
          <w:p>
            <w:pPr/>
            <w:r>
              <w:t xml:space="preserve">Deputy Chief Registrar</w:t>
            </w:r>
          </w:p>
        </w:tc>
      </w:tr>
      <w:tr>
        <w:tc>
          <w:tcPr>
            <w:tcW w:w="3120" w:type="dxa"/>
          </w:tcPr>
          <w:p>
            <w:pPr/>
            <w:r>
              <w:t xml:space="preserve">Serve process, scan return with affidavit of service</w:t>
            </w:r>
          </w:p>
        </w:tc>
        <w:tc>
          <w:tcPr>
            <w:tcW w:w="3120" w:type="dxa"/>
          </w:tcPr>
          <w:p>
            <w:pPr/>
            <w:r>
              <w:t xml:space="preserve">Bailiff</w:t>
            </w:r>
          </w:p>
        </w:tc>
        <w:tc>
          <w:tcPr>
            <w:tcW w:w="3120" w:type="dxa"/>
          </w:tcPr>
          <w:p>
            <w:pPr/>
            <w:r>
              <w:t xml:space="preserve">Registrar</w:t>
            </w:r>
          </w:p>
        </w:tc>
      </w:tr>
      <w:tr>
        <w:tc>
          <w:tcPr>
            <w:tcW w:w="3120" w:type="dxa"/>
          </w:tcPr>
          <w:p>
            <w:pPr/>
            <w:r>
              <w:t xml:space="preserve">Enter hearing date, send WhatsApp notice</w:t>
            </w:r>
          </w:p>
        </w:tc>
        <w:tc>
          <w:tcPr>
            <w:tcW w:w="3120" w:type="dxa"/>
          </w:tcPr>
          <w:p>
            <w:pPr/>
            <w:r>
              <w:t xml:space="preserve">Registrar of the court</w:t>
            </w:r>
          </w:p>
        </w:tc>
        <w:tc>
          <w:tcPr>
            <w:tcW w:w="3120" w:type="dxa"/>
          </w:tcPr>
          <w:p>
            <w:pPr/>
            <w:r>
              <w:t xml:space="preserve">Deputy Chief Registrar</w:t>
            </w:r>
          </w:p>
        </w:tc>
      </w:tr>
      <w:tr>
        <w:tc>
          <w:tcPr>
            <w:tcW w:w="3120" w:type="dxa"/>
          </w:tcPr>
          <w:p>
            <w:pPr/>
            <w:r>
              <w:t xml:space="preserve">Generate and check the cause list</w:t>
            </w:r>
          </w:p>
        </w:tc>
        <w:tc>
          <w:tcPr>
            <w:tcW w:w="3120" w:type="dxa"/>
          </w:tcPr>
          <w:p>
            <w:pPr/>
            <w:r>
              <w:t xml:space="preserve">Registrar of the court</w:t>
            </w:r>
          </w:p>
        </w:tc>
        <w:tc>
          <w:tcPr>
            <w:tcW w:w="3120" w:type="dxa"/>
          </w:tcPr>
          <w:p>
            <w:pPr/>
            <w:r>
              <w:t xml:space="preserve">Deputy Chief Registrar</w:t>
            </w:r>
          </w:p>
        </w:tc>
      </w:tr>
      <w:tr>
        <w:tc>
          <w:tcPr>
            <w:tcW w:w="3120" w:type="dxa"/>
          </w:tcPr>
          <w:p>
            <w:pPr/>
            <w:r>
              <w:t xml:space="preserve">Scan file out of registry to courtroom</w:t>
            </w:r>
          </w:p>
        </w:tc>
        <w:tc>
          <w:tcPr>
            <w:tcW w:w="3120" w:type="dxa"/>
          </w:tcPr>
          <w:p>
            <w:pPr/>
            <w:r>
              <w:t xml:space="preserve">Registry clerk</w:t>
            </w:r>
          </w:p>
        </w:tc>
        <w:tc>
          <w:tcPr>
            <w:tcW w:w="3120" w:type="dxa"/>
          </w:tcPr>
          <w:p>
            <w:pPr/>
            <w:r>
              <w:t xml:space="preserve">Registrar</w:t>
            </w:r>
          </w:p>
        </w:tc>
      </w:tr>
      <w:tr>
        <w:tc>
          <w:tcPr>
            <w:tcW w:w="3120" w:type="dxa"/>
          </w:tcPr>
          <w:p>
            <w:pPr/>
            <w:r>
              <w:t xml:space="preserve">Call-over log, adjournment reason, scan file back</w:t>
            </w:r>
          </w:p>
        </w:tc>
        <w:tc>
          <w:tcPr>
            <w:tcW w:w="3120" w:type="dxa"/>
          </w:tcPr>
          <w:p>
            <w:pPr/>
            <w:r>
              <w:t xml:space="preserve">Court clerk</w:t>
            </w:r>
          </w:p>
        </w:tc>
        <w:tc>
          <w:tcPr>
            <w:tcW w:w="3120" w:type="dxa"/>
          </w:tcPr>
          <w:p>
            <w:pPr/>
            <w:r>
              <w:t xml:space="preserve">Registrar</w:t>
            </w:r>
          </w:p>
        </w:tc>
      </w:tr>
      <w:tr>
        <w:tc>
          <w:tcPr>
            <w:tcW w:w="3120" w:type="dxa"/>
          </w:tcPr>
          <w:p>
            <w:pPr/>
            <w:r>
              <w:t xml:space="preserve">Log adoption of final addresses</w:t>
            </w:r>
          </w:p>
        </w:tc>
        <w:tc>
          <w:tcPr>
            <w:tcW w:w="3120" w:type="dxa"/>
          </w:tcPr>
          <w:p>
            <w:pPr/>
            <w:r>
              <w:t xml:space="preserve">Court clerk</w:t>
            </w:r>
          </w:p>
        </w:tc>
        <w:tc>
          <w:tcPr>
            <w:tcW w:w="3120" w:type="dxa"/>
          </w:tcPr>
          <w:p>
            <w:pPr/>
            <w:r>
              <w:t xml:space="preserve">Chief Judge (90-day countdown)</w:t>
            </w:r>
          </w:p>
        </w:tc>
      </w:tr>
      <w:tr>
        <w:tc>
          <w:tcPr>
            <w:tcW w:w="3120" w:type="dxa"/>
          </w:tcPr>
          <w:p>
            <w:pPr/>
            <w:r>
              <w:t xml:space="preserve">Enter judgment delivery, release CTC</w:t>
            </w:r>
          </w:p>
        </w:tc>
        <w:tc>
          <w:tcPr>
            <w:tcW w:w="3120" w:type="dxa"/>
          </w:tcPr>
          <w:p>
            <w:pPr/>
            <w:r>
              <w:t xml:space="preserve">Registrar, registry clerk</w:t>
            </w:r>
          </w:p>
        </w:tc>
        <w:tc>
          <w:tcPr>
            <w:tcW w:w="3120" w:type="dxa"/>
          </w:tcPr>
          <w:p>
            <w:pPr/>
            <w:r>
              <w:t xml:space="preserve">Chief Judge, Registrar</w:t>
            </w:r>
          </w:p>
        </w:tc>
      </w:tr>
      <w:tr>
        <w:tc>
          <w:tcPr>
            <w:tcW w:w="3120" w:type="dxa"/>
          </w:tcPr>
          <w:p>
            <w:pPr/>
            <w:r>
              <w:t xml:space="preserve">Open enforcement record, issue writ</w:t>
            </w:r>
          </w:p>
        </w:tc>
        <w:tc>
          <w:tcPr>
            <w:tcW w:w="3120" w:type="dxa"/>
          </w:tcPr>
          <w:p>
            <w:pPr/>
            <w:r>
              <w:t xml:space="preserve">Registrar</w:t>
            </w:r>
          </w:p>
        </w:tc>
        <w:tc>
          <w:tcPr>
            <w:tcW w:w="3120" w:type="dxa"/>
          </w:tcPr>
          <w:p>
            <w:pPr/>
            <w:r>
              <w:t xml:space="preserve">Deputy Chief Registrar</w:t>
            </w:r>
          </w:p>
        </w:tc>
      </w:tr>
      <w:tr>
        <w:tc>
          <w:tcPr>
            <w:tcW w:w="3120" w:type="dxa"/>
          </w:tcPr>
          <w:p>
            <w:pPr/>
            <w:r>
              <w:t xml:space="preserve">Record execution actions and outcome, produce a PDF copy of the issued writ, return writ</w:t>
            </w:r>
          </w:p>
        </w:tc>
        <w:tc>
          <w:tcPr>
            <w:tcW w:w="3120" w:type="dxa"/>
          </w:tcPr>
          <w:p>
            <w:pPr/>
            <w:r>
              <w:t xml:space="preserve">Sheriff</w:t>
            </w:r>
          </w:p>
        </w:tc>
        <w:tc>
          <w:tcPr>
            <w:tcW w:w="3120" w:type="dxa"/>
          </w:tcPr>
          <w:p>
            <w:pPr/>
            <w:r>
              <w:t xml:space="preserve">Chief Registrar</w:t>
            </w:r>
          </w:p>
        </w:tc>
      </w:tr>
      <w:tr>
        <w:tc>
          <w:tcPr>
            <w:tcW w:w="3120" w:type="dxa"/>
          </w:tcPr>
          <w:p>
            <w:pPr/>
            <w:r>
              <w:t xml:space="preserve">Open appeal record, compile record, scan transit</w:t>
            </w:r>
          </w:p>
        </w:tc>
        <w:tc>
          <w:tcPr>
            <w:tcW w:w="3120" w:type="dxa"/>
          </w:tcPr>
          <w:p>
            <w:pPr/>
            <w:r>
              <w:t xml:space="preserve">Registrar of the trial court (appellate registry scans in)</w:t>
            </w:r>
          </w:p>
        </w:tc>
        <w:tc>
          <w:tcPr>
            <w:tcW w:w="3120" w:type="dxa"/>
          </w:tcPr>
          <w:p>
            <w:pPr/>
            <w:r>
              <w:t xml:space="preserve">Chief Registrar</w:t>
            </w:r>
          </w:p>
        </w:tc>
      </w:tr>
    </w:tbl>
    <w:p>
      <w:pPr/>
      <w:r>
        <w:t xml:space="preserve">The Deputy Chief Registrar works the delay flags daily. The Chief Registrar reads the registry-wide dashboard. The Chief Judge reads the court-wide view.</w:t>
      </w:r>
    </w:p>
    <w:p>
      <w:pPr>
        <w:pStyle w:val="Heading3"/>
      </w:pPr>
      <w:r>
        <w:t xml:space="preserve">Access tiers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Tier</w:t>
            </w:r>
          </w:p>
        </w:tc>
        <w:tc>
          <w:tcPr>
            <w:tcW w:w="3120" w:type="dxa"/>
            <w:shd w:val="clear" w:color="auto" w:fill="F2F2F2"/>
          </w:tcPr>
          <w:p>
            <w:pPr/>
            <w:r>
              <w:t xml:space="preserve">Roles</w:t>
            </w:r>
          </w:p>
        </w:tc>
        <w:tc>
          <w:tcPr>
            <w:tcW w:w="3120" w:type="dxa"/>
            <w:shd w:val="clear" w:color="auto" w:fill="F2F2F2"/>
          </w:tcPr>
          <w:p>
            <w:pPr/>
            <w:r>
              <w:t xml:space="preserve">What they can do</w:t>
            </w:r>
          </w:p>
        </w:tc>
      </w:tr>
      <w:tr>
        <w:tc>
          <w:tcPr>
            <w:tcW w:w="3120" w:type="dxa"/>
          </w:tcPr>
          <w:p>
            <w:pPr/>
            <w:r>
              <w:t xml:space="preserve">Enter</w:t>
            </w:r>
          </w:p>
        </w:tc>
        <w:tc>
          <w:tcPr>
            <w:tcW w:w="3120" w:type="dxa"/>
          </w:tcPr>
          <w:p>
            <w:pPr/>
            <w:r>
              <w:t xml:space="preserve">Filing clerk, registry clerk, court clerk, Registrar, bailiff, sheriff</w:t>
            </w:r>
          </w:p>
        </w:tc>
        <w:tc>
          <w:tcPr>
            <w:tcW w:w="3120" w:type="dxa"/>
          </w:tcPr>
          <w:p>
            <w:pPr/>
            <w:r>
              <w:t xml:space="preserve">Create and update the events of their own stage only</w:t>
            </w:r>
          </w:p>
        </w:tc>
      </w:tr>
      <w:tr>
        <w:tc>
          <w:tcPr>
            <w:tcW w:w="3120" w:type="dxa"/>
          </w:tcPr>
          <w:p>
            <w:pPr/>
            <w:r>
              <w:t xml:space="preserve">Supervise</w:t>
            </w:r>
          </w:p>
        </w:tc>
        <w:tc>
          <w:tcPr>
            <w:tcW w:w="3120" w:type="dxa"/>
          </w:tcPr>
          <w:p>
            <w:pPr/>
            <w:r>
              <w:t xml:space="preserve">Deputy Chief Registrar, Chief Registrar</w:t>
            </w:r>
          </w:p>
        </w:tc>
        <w:tc>
          <w:tcPr>
            <w:tcW w:w="3120" w:type="dxa"/>
          </w:tcPr>
          <w:p>
            <w:pPr/>
            <w:r>
              <w:t xml:space="preserve">Read every event in their registry, resolve flags, correct an entry with a logged reason</w:t>
            </w:r>
          </w:p>
        </w:tc>
      </w:tr>
      <w:tr>
        <w:tc>
          <w:tcPr>
            <w:tcW w:w="3120" w:type="dxa"/>
          </w:tcPr>
          <w:p>
            <w:pPr/>
            <w:r>
              <w:t xml:space="preserve">Oversee</w:t>
            </w:r>
          </w:p>
        </w:tc>
        <w:tc>
          <w:tcPr>
            <w:tcW w:w="3120" w:type="dxa"/>
          </w:tcPr>
          <w:p>
            <w:pPr/>
            <w:r>
              <w:t xml:space="preserve">Chief Judge</w:t>
            </w:r>
          </w:p>
        </w:tc>
        <w:tc>
          <w:tcPr>
            <w:tcW w:w="3120" w:type="dxa"/>
          </w:tcPr>
          <w:p>
            <w:pPr/>
            <w:r>
              <w:t xml:space="preserve">Read dashboards and delay scores for the whole court, including judgment countdowns</w:t>
            </w:r>
          </w:p>
        </w:tc>
      </w:tr>
      <w:tr>
        <w:tc>
          <w:tcPr>
            <w:tcW w:w="3120" w:type="dxa"/>
          </w:tcPr>
          <w:p>
            <w:pPr/>
            <w:r>
              <w:t xml:space="preserve">Read only, own docket</w:t>
            </w:r>
          </w:p>
        </w:tc>
        <w:tc>
          <w:tcPr>
            <w:tcW w:w="3120" w:type="dxa"/>
          </w:tcPr>
          <w:p>
            <w:pPr/>
            <w:r>
              <w:t xml:space="preserve">Presiding judge</w:t>
            </w:r>
          </w:p>
        </w:tc>
        <w:tc>
          <w:tcPr>
            <w:tcW w:w="3120" w:type="dxa"/>
          </w:tcPr>
          <w:p>
            <w:pPr/>
            <w:r>
              <w:t xml:space="preserve">See their own cause list and delay flags, if the Chief Judge approves</w:t>
            </w:r>
          </w:p>
        </w:tc>
      </w:tr>
      <w:tr>
        <w:tc>
          <w:tcPr>
            <w:tcW w:w="3120" w:type="dxa"/>
          </w:tcPr>
          <w:p>
            <w:pPr/>
            <w:r>
              <w:t xml:space="preserve">Limited</w:t>
            </w:r>
          </w:p>
        </w:tc>
        <w:tc>
          <w:tcPr>
            <w:tcW w:w="3120" w:type="dxa"/>
          </w:tcPr>
          <w:p>
            <w:pPr/>
            <w:r>
              <w:t xml:space="preserve">Counsel</w:t>
            </w:r>
          </w:p>
        </w:tc>
        <w:tc>
          <w:tcPr>
            <w:tcW w:w="3120" w:type="dxa"/>
          </w:tcPr>
          <w:p>
            <w:pPr/>
            <w:r>
              <w:t xml:space="preserve">Pre-litigation intake and status of their own cases</w:t>
            </w:r>
          </w:p>
        </w:tc>
      </w:tr>
    </w:tbl>
    <w:p>
      <w:pPr/>
      <w:r>
        <w:t xml:space="preserve">The judgment countdown is the sensitive call, because it measures judges. The Chief Judge's approval should settle who sees it before the pilot starts. Counsel access can wait until after the pilot, since hearing notices still reach counsel through WhatsApp.</w:t>
      </w:r>
    </w:p>
    <w:p>
      <w:pPr>
        <w:pStyle w:val="Heading2"/>
      </w:pPr>
      <w:r>
        <w:t xml:space="preserve">The clerks in a Nigerian court</w:t>
      </w:r>
    </w:p>
    <w:p>
      <w:pPr/>
      <w:r>
        <w:t xml:space="preserve">Several people are called clerk, and they do different jobs. Titles vary between the Federal High Court and State High Courts, so confirm the exact names at the Kaduna registry with Barrister Oyibo.</w:t>
      </w:r>
    </w:p>
    <w:p>
      <w:pPr>
        <w:pStyle w:val="ListParagraph"/>
        <w:numPr>
          <w:ilvl w:val="0"/>
          <w:numId w:val="18"/>
        </w:numPr>
      </w:pPr>
      <w:r>
        <w:rPr>
          <w:b/>
        </w:rPr>
        <w:t xml:space="preserve">Filing clerk (registry):</w:t>
      </w:r>
      <w:r>
        <w:t xml:space="preserve"> receives, stamps and logs documents at the registry.</w:t>
      </w:r>
    </w:p>
    <w:p>
      <w:pPr>
        <w:pStyle w:val="ListParagraph"/>
        <w:numPr>
          <w:ilvl w:val="0"/>
          <w:numId w:val="18"/>
        </w:numPr>
      </w:pPr>
      <w:r>
        <w:rPr>
          <w:b/>
        </w:rPr>
        <w:t xml:space="preserve">Registry clerk:</w:t>
      </w:r>
      <w:r>
        <w:t xml:space="preserve"> keeps the files and moves them to and from the courtroom.</w:t>
      </w:r>
    </w:p>
    <w:p>
      <w:pPr>
        <w:pStyle w:val="ListParagraph"/>
        <w:numPr>
          <w:ilvl w:val="0"/>
          <w:numId w:val="18"/>
        </w:numPr>
      </w:pPr>
      <w:r>
        <w:rPr>
          <w:b/>
        </w:rPr>
        <w:t xml:space="preserve">Court clerk:</w:t>
      </w:r>
      <w:r>
        <w:t xml:space="preserve"> sits in the courtroom, calls the cases and hands the file to the judge.</w:t>
      </w:r>
    </w:p>
    <w:p>
      <w:pPr>
        <w:pStyle w:val="ListParagraph"/>
        <w:numPr>
          <w:ilvl w:val="0"/>
          <w:numId w:val="18"/>
        </w:numPr>
      </w:pPr>
      <w:r>
        <w:rPr>
          <w:b/>
        </w:rPr>
        <w:t xml:space="preserve">Cashier or fees clerk:</w:t>
      </w:r>
      <w:r>
        <w:t xml:space="preserve"> handles fee payment, now mostly through Remita.</w:t>
      </w:r>
    </w:p>
    <w:p>
      <w:pPr>
        <w:pStyle w:val="ListParagraph"/>
        <w:numPr>
          <w:ilvl w:val="0"/>
          <w:numId w:val="18"/>
        </w:numPr>
      </w:pPr>
      <w:r>
        <w:rPr>
          <w:b/>
        </w:rPr>
        <w:t xml:space="preserve">Counsel's clerk (litigation clerk):</w:t>
      </w:r>
      <w:r>
        <w:t xml:space="preserve"> works for a law firm, not the court. Usually the person who files processes, collects hearing dates and checks the registry.</w:t>
      </w:r>
    </w:p>
    <w:p>
      <w:pPr/>
      <w:r>
        <w:t xml:space="preserve">The Registrar is not a clerk. The Registrar is a senior court officer who manages the court's file, cause list and exhibits.</w:t>
      </w:r>
    </w:p>
    <w:p>
      <w:pPr>
        <w:pStyle w:val="Heading2"/>
      </w:pPr>
      <w:r>
        <w:t xml:space="preserve">Tasks and responsibilities by role</w:t>
      </w:r>
    </w:p>
    <w:p>
      <w:pPr/>
      <w:r>
        <w:t xml:space="preserve">The earlier Roles and access section runs task by task. This one runs person by person. For each role it lists the tasks in COURTLOG by stage, what the person answers for, what they are alerted about and what they cannot do. Nothing here changes who decides anything in court. COURTLOG records and flags, and the judge, Registrar and sheriff still act as the law and the rules require.</w:t>
      </w:r>
    </w:p>
    <w:p>
      <w:pPr>
        <w:pStyle w:val="Heading3"/>
      </w:pPr>
      <w:r>
        <w:t xml:space="preserve">Filing clerk</w:t>
      </w:r>
    </w:p>
    <w:p>
      <w:pPr>
        <w:pStyle w:val="ListParagraph"/>
        <w:numPr>
          <w:ilvl w:val="0"/>
          <w:numId w:val="19"/>
        </w:numPr>
      </w:pPr>
      <w:r>
        <w:rPr>
          <w:b/>
        </w:rPr>
        <w:t xml:space="preserve">Stage 1:</w:t>
      </w:r>
      <w:r>
        <w:t xml:space="preserve"> creates the case record from the suit number (case type, court, filing date, counsel's contacts), attaches the QR label to the file jacket, links the E-filing reference and checks counsel's pre-filled intake against the documents.</w:t>
      </w:r>
    </w:p>
    <w:p>
      <w:pPr>
        <w:pStyle w:val="ListParagraph"/>
        <w:numPr>
          <w:ilvl w:val="0"/>
          <w:numId w:val="19"/>
        </w:numPr>
      </w:pPr>
      <w:r>
        <w:rPr>
          <w:b/>
        </w:rPr>
        <w:t xml:space="preserve">Answers for:</w:t>
      </w:r>
      <w:r>
        <w:t xml:space="preserve"> a correct case record existing on the day of filing.</w:t>
      </w:r>
    </w:p>
    <w:p>
      <w:pPr>
        <w:pStyle w:val="ListParagraph"/>
        <w:numPr>
          <w:ilvl w:val="0"/>
          <w:numId w:val="19"/>
        </w:numPr>
      </w:pPr>
      <w:r>
        <w:rPr>
          <w:b/>
        </w:rPr>
        <w:t xml:space="preserve">Alerted about:</w:t>
      </w:r>
      <w:r>
        <w:t xml:space="preserve"> intake details that are missing or differ from the E-filing entry.</w:t>
      </w:r>
    </w:p>
    <w:p>
      <w:pPr>
        <w:pStyle w:val="ListParagraph"/>
        <w:numPr>
          <w:ilvl w:val="0"/>
          <w:numId w:val="19"/>
        </w:numPr>
      </w:pPr>
      <w:r>
        <w:rPr>
          <w:b/>
        </w:rPr>
        <w:t xml:space="preserve">Cannot:</w:t>
      </w:r>
      <w:r>
        <w:t xml:space="preserve"> edit a record after the filing stage. Corrections go to the Deputy Chief Registrar.</w:t>
      </w:r>
    </w:p>
    <w:p>
      <w:pPr>
        <w:pStyle w:val="Heading3"/>
      </w:pPr>
      <w:r>
        <w:t xml:space="preserve">Registry clerk</w:t>
      </w:r>
    </w:p>
    <w:p>
      <w:pPr>
        <w:pStyle w:val="ListParagraph"/>
        <w:numPr>
          <w:ilvl w:val="0"/>
          <w:numId w:val="20"/>
        </w:numPr>
      </w:pPr>
      <w:r>
        <w:rPr>
          <w:b/>
        </w:rPr>
        <w:t xml:space="preserve">Stage 4:</w:t>
      </w:r>
      <w:r>
        <w:t xml:space="preserve"> scans each file out to the court clerk before sitting and back in afterwards.</w:t>
      </w:r>
    </w:p>
    <w:p>
      <w:pPr>
        <w:pStyle w:val="ListParagraph"/>
        <w:numPr>
          <w:ilvl w:val="0"/>
          <w:numId w:val="20"/>
        </w:numPr>
      </w:pPr>
      <w:r>
        <w:rPr>
          <w:b/>
        </w:rPr>
        <w:t xml:space="preserve">Stage 5:</w:t>
      </w:r>
      <w:r>
        <w:t xml:space="preserve"> logs CTC requests and releases, with the dates.</w:t>
      </w:r>
    </w:p>
    <w:p>
      <w:pPr>
        <w:pStyle w:val="ListParagraph"/>
        <w:numPr>
          <w:ilvl w:val="0"/>
          <w:numId w:val="20"/>
        </w:numPr>
      </w:pPr>
      <w:r>
        <w:rPr>
          <w:b/>
        </w:rPr>
        <w:t xml:space="preserve">Stage 7:</w:t>
      </w:r>
      <w:r>
        <w:t xml:space="preserve"> scans the record of appeal out when it leaves for the Court of Appeal.</w:t>
      </w:r>
    </w:p>
    <w:p>
      <w:pPr>
        <w:pStyle w:val="ListParagraph"/>
        <w:numPr>
          <w:ilvl w:val="0"/>
          <w:numId w:val="20"/>
        </w:numPr>
      </w:pPr>
      <w:r>
        <w:rPr>
          <w:b/>
        </w:rPr>
        <w:t xml:space="preserve">Answers for:</w:t>
      </w:r>
      <w:r>
        <w:t xml:space="preserve"> knowing where every file in the registry is at any time.</w:t>
      </w:r>
    </w:p>
    <w:p>
      <w:pPr>
        <w:pStyle w:val="ListParagraph"/>
        <w:numPr>
          <w:ilvl w:val="0"/>
          <w:numId w:val="20"/>
        </w:numPr>
      </w:pPr>
      <w:r>
        <w:rPr>
          <w:b/>
        </w:rPr>
        <w:t xml:space="preserve">Alerted about:</w:t>
      </w:r>
      <w:r>
        <w:t xml:space="preserve"> a file on tomorrow's cause list that has not been scanned back in, and CTC requests waiting.</w:t>
      </w:r>
    </w:p>
    <w:p>
      <w:pPr>
        <w:pStyle w:val="ListParagraph"/>
        <w:numPr>
          <w:ilvl w:val="0"/>
          <w:numId w:val="20"/>
        </w:numPr>
      </w:pPr>
      <w:r>
        <w:rPr>
          <w:b/>
        </w:rPr>
        <w:t xml:space="preserve">Cannot:</w:t>
      </w:r>
      <w:r>
        <w:t xml:space="preserve"> change hearing dates or outcomes.</w:t>
      </w:r>
    </w:p>
    <w:p>
      <w:pPr>
        <w:pStyle w:val="Heading3"/>
      </w:pPr>
      <w:r>
        <w:t xml:space="preserve">Court clerk</w:t>
      </w:r>
    </w:p>
    <w:p>
      <w:pPr>
        <w:pStyle w:val="ListParagraph"/>
        <w:numPr>
          <w:ilvl w:val="0"/>
          <w:numId w:val="21"/>
        </w:numPr>
      </w:pPr>
      <w:r>
        <w:rPr>
          <w:b/>
        </w:rPr>
        <w:t xml:space="preserve">Stage 4:</w:t>
      </w:r>
      <w:r>
        <w:t xml:space="preserve"> scans the file in at court. At call-over, logs each matter: attendance of both sides, whether all parties are served, outcome, next date and the reason for any adjournment, chosen from a fixed list.</w:t>
      </w:r>
    </w:p>
    <w:p>
      <w:pPr>
        <w:pStyle w:val="ListParagraph"/>
        <w:numPr>
          <w:ilvl w:val="0"/>
          <w:numId w:val="21"/>
        </w:numPr>
      </w:pPr>
      <w:r>
        <w:rPr>
          <w:b/>
        </w:rPr>
        <w:t xml:space="preserve">Stage 5:</w:t>
      </w:r>
      <w:r>
        <w:t xml:space="preserve"> logs the date final addresses are adopted.</w:t>
      </w:r>
    </w:p>
    <w:p>
      <w:pPr>
        <w:pStyle w:val="ListParagraph"/>
        <w:numPr>
          <w:ilvl w:val="0"/>
          <w:numId w:val="21"/>
        </w:numPr>
      </w:pPr>
      <w:r>
        <w:rPr>
          <w:b/>
        </w:rPr>
        <w:t xml:space="preserve">After sitting:</w:t>
      </w:r>
      <w:r>
        <w:t xml:space="preserve"> scans the file out to the registry.</w:t>
      </w:r>
    </w:p>
    <w:p>
      <w:pPr>
        <w:pStyle w:val="ListParagraph"/>
        <w:numPr>
          <w:ilvl w:val="0"/>
          <w:numId w:val="21"/>
        </w:numPr>
      </w:pPr>
      <w:r>
        <w:rPr>
          <w:b/>
        </w:rPr>
        <w:t xml:space="preserve">Answers for:</w:t>
      </w:r>
      <w:r>
        <w:t xml:space="preserve"> a complete call-over record before the sitting closes.</w:t>
      </w:r>
    </w:p>
    <w:p>
      <w:pPr>
        <w:pStyle w:val="ListParagraph"/>
        <w:numPr>
          <w:ilvl w:val="0"/>
          <w:numId w:val="21"/>
        </w:numPr>
      </w:pPr>
      <w:r>
        <w:rPr>
          <w:b/>
        </w:rPr>
        <w:t xml:space="preserve">Alerted about:</w:t>
      </w:r>
      <w:r>
        <w:t xml:space="preserve"> matters on the day's list with a missing file or an unserved party.</w:t>
      </w:r>
    </w:p>
    <w:p>
      <w:pPr>
        <w:pStyle w:val="ListParagraph"/>
        <w:numPr>
          <w:ilvl w:val="0"/>
          <w:numId w:val="21"/>
        </w:numPr>
      </w:pPr>
      <w:r>
        <w:rPr>
          <w:b/>
        </w:rPr>
        <w:t xml:space="preserve">Cannot:</w:t>
      </w:r>
      <w:r>
        <w:t xml:space="preserve"> enter judgment details or edit a closed sitting.</w:t>
      </w:r>
    </w:p>
    <w:p>
      <w:pPr>
        <w:pStyle w:val="Heading3"/>
      </w:pPr>
      <w:r>
        <w:t xml:space="preserve">Cashier or fees clerk</w:t>
      </w:r>
    </w:p>
    <w:p>
      <w:pPr>
        <w:pStyle w:val="ListParagraph"/>
        <w:numPr>
          <w:ilvl w:val="0"/>
          <w:numId w:val="22"/>
        </w:numPr>
      </w:pPr>
      <w:r>
        <w:rPr>
          <w:b/>
        </w:rPr>
        <w:t xml:space="preserve">Stage 1:</w:t>
      </w:r>
      <w:r>
        <w:t xml:space="preserve"> no task in the first pilot. If the pilot covers fees, the clerk attaches the Remita payment reference to the case record.</w:t>
      </w:r>
    </w:p>
    <w:p>
      <w:pPr>
        <w:pStyle w:val="ListParagraph"/>
        <w:numPr>
          <w:ilvl w:val="0"/>
          <w:numId w:val="22"/>
        </w:numPr>
      </w:pPr>
      <w:r>
        <w:rPr>
          <w:b/>
        </w:rPr>
        <w:t xml:space="preserve">Cannot:</w:t>
      </w:r>
      <w:r>
        <w:t xml:space="preserve"> edit any case event.</w:t>
      </w:r>
    </w:p>
    <w:p>
      <w:pPr>
        <w:pStyle w:val="Heading3"/>
      </w:pPr>
      <w:r>
        <w:t xml:space="preserve">Registrar of the court</w:t>
      </w:r>
    </w:p>
    <w:p>
      <w:pPr>
        <w:pStyle w:val="ListParagraph"/>
        <w:numPr>
          <w:ilvl w:val="0"/>
          <w:numId w:val="23"/>
        </w:numPr>
      </w:pPr>
      <w:r>
        <w:rPr>
          <w:b/>
        </w:rPr>
        <w:t xml:space="preserve">Stage 1:</w:t>
      </w:r>
      <w:r>
        <w:t xml:space="preserve"> enters the judge assignment on the Chief Judge's decision.</w:t>
      </w:r>
    </w:p>
    <w:p>
      <w:pPr>
        <w:pStyle w:val="ListParagraph"/>
        <w:numPr>
          <w:ilvl w:val="0"/>
          <w:numId w:val="23"/>
        </w:numPr>
      </w:pPr>
      <w:r>
        <w:rPr>
          <w:b/>
        </w:rPr>
        <w:t xml:space="preserve">Stage 2:</w:t>
      </w:r>
      <w:r>
        <w:t xml:space="preserve"> issues process and scans it out to the bailiff.</w:t>
      </w:r>
    </w:p>
    <w:p>
      <w:pPr>
        <w:pStyle w:val="ListParagraph"/>
        <w:numPr>
          <w:ilvl w:val="0"/>
          <w:numId w:val="23"/>
        </w:numPr>
      </w:pPr>
      <w:r>
        <w:rPr>
          <w:b/>
        </w:rPr>
        <w:t xml:space="preserve">Stage 3:</w:t>
      </w:r>
      <w:r>
        <w:t xml:space="preserve"> enters hearing dates, sends the notice to the counsel WhatsApp group (logged in WhatsApp Activity) and finalises the cause list.</w:t>
      </w:r>
    </w:p>
    <w:p>
      <w:pPr>
        <w:pStyle w:val="ListParagraph"/>
        <w:numPr>
          <w:ilvl w:val="0"/>
          <w:numId w:val="23"/>
        </w:numPr>
      </w:pPr>
      <w:r>
        <w:rPr>
          <w:b/>
        </w:rPr>
        <w:t xml:space="preserve">Stage 5:</w:t>
      </w:r>
      <w:r>
        <w:t xml:space="preserve"> enters judgment delivery and outcome.</w:t>
      </w:r>
    </w:p>
    <w:p>
      <w:pPr>
        <w:pStyle w:val="ListParagraph"/>
        <w:numPr>
          <w:ilvl w:val="0"/>
          <w:numId w:val="23"/>
        </w:numPr>
      </w:pPr>
      <w:r>
        <w:rPr>
          <w:b/>
        </w:rPr>
        <w:t xml:space="preserve">Stage 6:</w:t>
      </w:r>
      <w:r>
        <w:t xml:space="preserve"> issues writs on application and opens the enforcement record.</w:t>
      </w:r>
    </w:p>
    <w:p>
      <w:pPr>
        <w:pStyle w:val="ListParagraph"/>
        <w:numPr>
          <w:ilvl w:val="0"/>
          <w:numId w:val="23"/>
        </w:numPr>
      </w:pPr>
      <w:r>
        <w:rPr>
          <w:b/>
        </w:rPr>
        <w:t xml:space="preserve">Stage 7:</w:t>
      </w:r>
      <w:r>
        <w:t xml:space="preserve"> opens the appeal record and compiles the record of appeal.</w:t>
      </w:r>
    </w:p>
    <w:p>
      <w:pPr>
        <w:pStyle w:val="ListParagraph"/>
        <w:numPr>
          <w:ilvl w:val="0"/>
          <w:numId w:val="23"/>
        </w:numPr>
      </w:pPr>
      <w:r>
        <w:rPr>
          <w:b/>
        </w:rPr>
        <w:t xml:space="preserve">Answers for:</w:t>
      </w:r>
      <w:r>
        <w:t xml:space="preserve"> every hearing having a date, a notice and a cause-list entry, and every issued process and writ being on record.</w:t>
      </w:r>
    </w:p>
    <w:p>
      <w:pPr>
        <w:pStyle w:val="ListParagraph"/>
        <w:numPr>
          <w:ilvl w:val="0"/>
          <w:numId w:val="23"/>
        </w:numPr>
      </w:pPr>
      <w:r>
        <w:rPr>
          <w:b/>
        </w:rPr>
        <w:t xml:space="preserve">Alerted about:</w:t>
      </w:r>
      <w:r>
        <w:t xml:space="preserve"> unserved parties, hearings with no notice sent and overdue writs.</w:t>
      </w:r>
    </w:p>
    <w:p>
      <w:pPr>
        <w:pStyle w:val="ListParagraph"/>
        <w:numPr>
          <w:ilvl w:val="0"/>
          <w:numId w:val="23"/>
        </w:numPr>
      </w:pPr>
      <w:r>
        <w:rPr>
          <w:b/>
        </w:rPr>
        <w:t xml:space="preserve">Cannot:</w:t>
      </w:r>
      <w:r>
        <w:t xml:space="preserve"> record a bailiff's service return or a sheriff's execution action for them.</w:t>
      </w:r>
    </w:p>
    <w:p>
      <w:pPr>
        <w:pStyle w:val="Heading3"/>
      </w:pPr>
      <w:r>
        <w:t xml:space="preserve">Bailiff</w:t>
      </w:r>
    </w:p>
    <w:p>
      <w:pPr>
        <w:pStyle w:val="ListParagraph"/>
        <w:numPr>
          <w:ilvl w:val="0"/>
          <w:numId w:val="24"/>
        </w:numPr>
      </w:pPr>
      <w:r>
        <w:rPr>
          <w:b/>
        </w:rPr>
        <w:t xml:space="preserve">Stage 2:</w:t>
      </w:r>
      <w:r>
        <w:t xml:space="preserve"> scans process out, serves it, scans the return with the affidavit of service, and marks each defendant served or unserved.</w:t>
      </w:r>
    </w:p>
    <w:p>
      <w:pPr>
        <w:pStyle w:val="ListParagraph"/>
        <w:numPr>
          <w:ilvl w:val="0"/>
          <w:numId w:val="24"/>
        </w:numPr>
      </w:pPr>
      <w:r>
        <w:rPr>
          <w:b/>
        </w:rPr>
        <w:t xml:space="preserve">Answers for:</w:t>
      </w:r>
      <w:r>
        <w:t xml:space="preserve"> a return logged for every process handed out.</w:t>
      </w:r>
    </w:p>
    <w:p>
      <w:pPr>
        <w:pStyle w:val="ListParagraph"/>
        <w:numPr>
          <w:ilvl w:val="0"/>
          <w:numId w:val="24"/>
        </w:numPr>
      </w:pPr>
      <w:r>
        <w:rPr>
          <w:b/>
        </w:rPr>
        <w:t xml:space="preserve">Alerted about:</w:t>
      </w:r>
      <w:r>
        <w:t xml:space="preserve"> process held beyond the agreed period.</w:t>
      </w:r>
    </w:p>
    <w:p>
      <w:pPr>
        <w:pStyle w:val="ListParagraph"/>
        <w:numPr>
          <w:ilvl w:val="0"/>
          <w:numId w:val="24"/>
        </w:numPr>
      </w:pPr>
      <w:r>
        <w:rPr>
          <w:b/>
        </w:rPr>
        <w:t xml:space="preserve">Cannot:</w:t>
      </w:r>
      <w:r>
        <w:t xml:space="preserve"> edit anything outside service.</w:t>
      </w:r>
    </w:p>
    <w:p>
      <w:pPr>
        <w:pStyle w:val="Heading3"/>
      </w:pPr>
      <w:r>
        <w:t xml:space="preserve">Sheriff</w:t>
      </w:r>
    </w:p>
    <w:p>
      <w:pPr>
        <w:pStyle w:val="ListParagraph"/>
        <w:numPr>
          <w:ilvl w:val="0"/>
          <w:numId w:val="25"/>
        </w:numPr>
      </w:pPr>
      <w:r>
        <w:rPr>
          <w:b/>
        </w:rPr>
        <w:t xml:space="preserve">Stage 6:</w:t>
      </w:r>
      <w:r>
        <w:t xml:space="preserve"> receives the writ by scan and produces a PDF copy of an issued writ when needed. The copy carries the case ID and QR code. Records each execution action (levy, attachment, possession) and the final outcome, then returns the writ.</w:t>
      </w:r>
    </w:p>
    <w:p>
      <w:pPr>
        <w:pStyle w:val="ListParagraph"/>
        <w:numPr>
          <w:ilvl w:val="0"/>
          <w:numId w:val="25"/>
        </w:numPr>
      </w:pPr>
      <w:r>
        <w:rPr>
          <w:b/>
        </w:rPr>
        <w:t xml:space="preserve">Answers for:</w:t>
      </w:r>
      <w:r>
        <w:t xml:space="preserve"> every writ ending with a recorded outcome and a return.</w:t>
      </w:r>
    </w:p>
    <w:p>
      <w:pPr>
        <w:pStyle w:val="ListParagraph"/>
        <w:numPr>
          <w:ilvl w:val="0"/>
          <w:numId w:val="25"/>
        </w:numPr>
      </w:pPr>
      <w:r>
        <w:rPr>
          <w:b/>
        </w:rPr>
        <w:t xml:space="preserve">Alerted about:</w:t>
      </w:r>
      <w:r>
        <w:t xml:space="preserve"> writs held past the agreed period.</w:t>
      </w:r>
    </w:p>
    <w:p>
      <w:pPr>
        <w:pStyle w:val="ListParagraph"/>
        <w:numPr>
          <w:ilvl w:val="0"/>
          <w:numId w:val="25"/>
        </w:numPr>
      </w:pPr>
      <w:r>
        <w:rPr>
          <w:b/>
        </w:rPr>
        <w:t xml:space="preserve">Cannot:</w:t>
      </w:r>
      <w:r>
        <w:t xml:space="preserve"> issue or cancel a writ, or produce a copy of one the Registrar has not issued.</w:t>
      </w:r>
    </w:p>
    <w:p>
      <w:pPr>
        <w:pStyle w:val="Heading3"/>
      </w:pPr>
      <w:r>
        <w:t xml:space="preserve">Deputy Chief Registrar</w:t>
      </w:r>
    </w:p>
    <w:p>
      <w:pPr>
        <w:pStyle w:val="ListParagraph"/>
        <w:numPr>
          <w:ilvl w:val="0"/>
          <w:numId w:val="26"/>
        </w:numPr>
      </w:pPr>
      <w:r>
        <w:rPr>
          <w:b/>
        </w:rPr>
        <w:t xml:space="preserve">All stages:</w:t>
      </w:r>
      <w:r>
        <w:t xml:space="preserve"> works the open flags daily, sends each one to the right Registrar and corrects entries with a logged reason.</w:t>
      </w:r>
    </w:p>
    <w:p>
      <w:pPr>
        <w:pStyle w:val="ListParagraph"/>
        <w:numPr>
          <w:ilvl w:val="0"/>
          <w:numId w:val="26"/>
        </w:numPr>
      </w:pPr>
      <w:r>
        <w:rPr>
          <w:b/>
        </w:rPr>
        <w:t xml:space="preserve">Answers for:</w:t>
      </w:r>
      <w:r>
        <w:t xml:space="preserve"> the registry clearing its flags.</w:t>
      </w:r>
    </w:p>
    <w:p>
      <w:pPr>
        <w:pStyle w:val="ListParagraph"/>
        <w:numPr>
          <w:ilvl w:val="0"/>
          <w:numId w:val="26"/>
        </w:numPr>
      </w:pPr>
      <w:r>
        <w:rPr>
          <w:b/>
        </w:rPr>
        <w:t xml:space="preserve">Alerted about:</w:t>
      </w:r>
      <w:r>
        <w:t xml:space="preserve"> every open flag in the registry.</w:t>
      </w:r>
    </w:p>
    <w:p>
      <w:pPr>
        <w:pStyle w:val="ListParagraph"/>
        <w:numPr>
          <w:ilvl w:val="0"/>
          <w:numId w:val="26"/>
        </w:numPr>
      </w:pPr>
      <w:r>
        <w:rPr>
          <w:b/>
        </w:rPr>
        <w:t xml:space="preserve">Cannot:</w:t>
      </w:r>
      <w:r>
        <w:t xml:space="preserve"> delete an entry. Corrections are logged, never erased.</w:t>
      </w:r>
    </w:p>
    <w:p>
      <w:pPr>
        <w:pStyle w:val="Heading3"/>
      </w:pPr>
      <w:r>
        <w:t xml:space="preserve">Chief Registrar</w:t>
      </w:r>
    </w:p>
    <w:p>
      <w:pPr>
        <w:pStyle w:val="ListParagraph"/>
        <w:numPr>
          <w:ilvl w:val="0"/>
          <w:numId w:val="27"/>
        </w:numPr>
      </w:pPr>
      <w:r>
        <w:rPr>
          <w:b/>
        </w:rPr>
        <w:t xml:space="preserve">All stages:</w:t>
      </w:r>
      <w:r>
        <w:t xml:space="preserve"> reads the registry-wide dashboard, chases execution and appeal-record delays, agrees the holding periods with the court and decides which registry staff get accounts.</w:t>
      </w:r>
    </w:p>
    <w:p>
      <w:pPr>
        <w:pStyle w:val="ListParagraph"/>
        <w:numPr>
          <w:ilvl w:val="0"/>
          <w:numId w:val="27"/>
        </w:numPr>
      </w:pPr>
      <w:r>
        <w:rPr>
          <w:b/>
        </w:rPr>
        <w:t xml:space="preserve">Answers for:</w:t>
      </w:r>
      <w:r>
        <w:t xml:space="preserve"> the registry's overall performance.</w:t>
      </w:r>
    </w:p>
    <w:p>
      <w:pPr>
        <w:pStyle w:val="ListParagraph"/>
        <w:numPr>
          <w:ilvl w:val="0"/>
          <w:numId w:val="27"/>
        </w:numPr>
      </w:pPr>
      <w:r>
        <w:rPr>
          <w:b/>
        </w:rPr>
        <w:t xml:space="preserve">Alerted about:</w:t>
      </w:r>
      <w:r>
        <w:t xml:space="preserve"> overdue writs and records stuck in transit.</w:t>
      </w:r>
    </w:p>
    <w:p>
      <w:pPr>
        <w:pStyle w:val="ListParagraph"/>
        <w:numPr>
          <w:ilvl w:val="0"/>
          <w:numId w:val="27"/>
        </w:numPr>
      </w:pPr>
      <w:r>
        <w:rPr>
          <w:b/>
        </w:rPr>
        <w:t xml:space="preserve">Cannot:</w:t>
      </w:r>
      <w:r>
        <w:t xml:space="preserve"> enter case events.</w:t>
      </w:r>
    </w:p>
    <w:p>
      <w:pPr>
        <w:pStyle w:val="Heading3"/>
      </w:pPr>
      <w:r>
        <w:t xml:space="preserve">Chief Judge</w:t>
      </w:r>
    </w:p>
    <w:p>
      <w:pPr>
        <w:pStyle w:val="ListParagraph"/>
        <w:numPr>
          <w:ilvl w:val="0"/>
          <w:numId w:val="28"/>
        </w:numPr>
      </w:pPr>
      <w:r>
        <w:rPr>
          <w:b/>
        </w:rPr>
        <w:t xml:space="preserve">Stage 1:</w:t>
      </w:r>
      <w:r>
        <w:t xml:space="preserve"> decides which judge takes each suit. The Registrar enters the decision.</w:t>
      </w:r>
    </w:p>
    <w:p>
      <w:pPr>
        <w:pStyle w:val="ListParagraph"/>
        <w:numPr>
          <w:ilvl w:val="0"/>
          <w:numId w:val="28"/>
        </w:numPr>
      </w:pPr>
      <w:r>
        <w:rPr>
          <w:b/>
        </w:rPr>
        <w:t xml:space="preserve">All stages:</w:t>
      </w:r>
      <w:r>
        <w:t xml:space="preserve"> reads the court-wide dashboard, the case-type risk distribution and the judgment countdowns, and decides who else sees them.</w:t>
      </w:r>
    </w:p>
    <w:p>
      <w:pPr>
        <w:pStyle w:val="ListParagraph"/>
        <w:numPr>
          <w:ilvl w:val="0"/>
          <w:numId w:val="28"/>
        </w:numPr>
      </w:pPr>
      <w:r>
        <w:rPr>
          <w:b/>
        </w:rPr>
        <w:t xml:space="preserve">Pilot:</w:t>
      </w:r>
      <w:r>
        <w:t xml:space="preserve"> approves access, as the Deputy Chief Registrar advised.</w:t>
      </w:r>
    </w:p>
    <w:p>
      <w:pPr>
        <w:pStyle w:val="ListParagraph"/>
        <w:numPr>
          <w:ilvl w:val="0"/>
          <w:numId w:val="28"/>
        </w:numPr>
      </w:pPr>
      <w:r>
        <w:rPr>
          <w:b/>
        </w:rPr>
        <w:t xml:space="preserve">Alerted about:</w:t>
      </w:r>
      <w:r>
        <w:t xml:space="preserve"> judgments nearing the 90-day limit and courts with the highest adjournment rates.</w:t>
      </w:r>
    </w:p>
    <w:p>
      <w:pPr>
        <w:pStyle w:val="ListParagraph"/>
        <w:numPr>
          <w:ilvl w:val="0"/>
          <w:numId w:val="28"/>
        </w:numPr>
      </w:pPr>
      <w:r>
        <w:rPr>
          <w:b/>
        </w:rPr>
        <w:t xml:space="preserve">Cannot:</w:t>
      </w:r>
      <w:r>
        <w:t xml:space="preserve"> edit any record.</w:t>
      </w:r>
    </w:p>
    <w:p>
      <w:pPr>
        <w:pStyle w:val="Heading3"/>
      </w:pPr>
      <w:r>
        <w:t xml:space="preserve">Presiding judge (optional)</w:t>
      </w:r>
    </w:p>
    <w:p>
      <w:pPr>
        <w:pStyle w:val="ListParagraph"/>
        <w:numPr>
          <w:ilvl w:val="0"/>
          <w:numId w:val="29"/>
        </w:numPr>
      </w:pPr>
      <w:r>
        <w:t xml:space="preserve">Reads their own cause list and flags, if the Chief Judge approves.</w:t>
      </w:r>
    </w:p>
    <w:p>
      <w:pPr>
        <w:pStyle w:val="ListParagraph"/>
        <w:numPr>
          <w:ilvl w:val="0"/>
          <w:numId w:val="29"/>
        </w:numPr>
      </w:pPr>
      <w:r>
        <w:rPr>
          <w:b/>
        </w:rPr>
        <w:t xml:space="preserve">Cannot:</w:t>
      </w:r>
      <w:r>
        <w:t xml:space="preserve"> edit anything or see another judge's docket.</w:t>
      </w:r>
    </w:p>
    <w:p>
      <w:pPr>
        <w:pStyle w:val="Heading3"/>
      </w:pPr>
      <w:r>
        <w:t xml:space="preserve">Counsel and counsel's clerk (after the pilot)</w:t>
      </w:r>
    </w:p>
    <w:p>
      <w:pPr>
        <w:pStyle w:val="ListParagraph"/>
        <w:numPr>
          <w:ilvl w:val="0"/>
          <w:numId w:val="30"/>
        </w:numPr>
      </w:pPr>
      <w:r>
        <w:rPr>
          <w:b/>
        </w:rPr>
        <w:t xml:space="preserve">Stage 1:</w:t>
      </w:r>
      <w:r>
        <w:t xml:space="preserve"> submit pre-litigation intake.</w:t>
      </w:r>
    </w:p>
    <w:p>
      <w:pPr>
        <w:pStyle w:val="ListParagraph"/>
        <w:numPr>
          <w:ilvl w:val="0"/>
          <w:numId w:val="30"/>
        </w:numPr>
      </w:pPr>
      <w:r>
        <w:rPr>
          <w:b/>
        </w:rPr>
        <w:t xml:space="preserve">Stage 3 onward:</w:t>
      </w:r>
      <w:r>
        <w:t xml:space="preserve"> view status and next date for their own cases. Hearing notices still arrive by WhatsApp.</w:t>
      </w:r>
    </w:p>
    <w:p>
      <w:pPr>
        <w:pStyle w:val="ListParagraph"/>
        <w:numPr>
          <w:ilvl w:val="0"/>
          <w:numId w:val="30"/>
        </w:numPr>
      </w:pPr>
      <w:r>
        <w:rPr>
          <w:b/>
        </w:rPr>
        <w:t xml:space="preserve">Cannot:</w:t>
      </w:r>
      <w:r>
        <w:t xml:space="preserve"> see anyone else's case.</w:t>
      </w:r>
    </w:p>
    <w:p>
      <w:pPr/>
      <w:r>
        <w:t xml:space="preserve">The heaviest added load falls on the court clerk, who logs every matter at call-over. If that form takes more than a few taps per matter, the logger will be skipped in a busy court, and the adjournment data goes with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1"/>
    <w:lvlOverride w:ilvl="0">
      <w:startOverride w:val="1"/>
    </w:lvlOverride>
  </w:num>
  <w:num w:numId="10">
    <w:abstractNumId w:val="0"/>
  </w:num>
  <w:num w:numId="11">
    <w:abstractNumId w:val="1"/>
    <w:lvlOverride w:ilvl="0">
      <w:startOverride w:val="1"/>
    </w:lvlOverride>
  </w:num>
  <w:num w:numId="12">
    <w:abstractNumId w:val="0"/>
  </w:num>
  <w:num w:numId="13">
    <w:abstractNumId w:val="1"/>
    <w:lvlOverride w:ilvl="0">
      <w:startOverride w:val="1"/>
    </w:lvlOverride>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COURTLOG Nigerian Court Workflow, Clerk to Sheriff to Judge</dc:title>
  <dc:description>Claude Docs node/b5ea349d-cd85@6 docx-w6</dc:description>
  <cp:revision>6</cp:revision>
</cp:coreProperties>
</file>