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깃 소스트리로 오리진 마스터 브랜치와 연결(콜라보레이터추가)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사장님 커뮤니티와 연동된 회원 DB 연결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회원DB로 회원 로그인 처리 후, 사장DB에도 같은 아이디가 있다면 사장 로그인도 처리하는 로직을 컨트롤러에 구현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4. 회원DB세션과 사장DB세션을 구분하여 회원DB일 경우 페이지 블러처리 및 구독결제 버튼 오버레이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5. 구독결제 버튼 누르면 토스 결제 api와 연동해서 결제 성공시 상점 id 입력하는 페이지로 이동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6. 상점 id 입력시 회원 DB와 id,pw,nickname등을 사장DB와 innerjoin하여 회원가입되는 로직 구현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깃 소스트리로 오리진 마스터 브랜치와 연결(콜라보레이터추가)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 사장님 커뮤니티와 연동된 회원 DB 연결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3. 회원DB로 회원 로그인 처리 후, 사장DB에도 같은 아이디가 있다면 사장 로그인도 처리하는 로직을 컨트롤러에 구현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4. 회원DB세션과 사장DB세션을 구분하여 회원DB일 경우 페이지 블러처리 및 구독결제 버튼 오버레이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5. 구독결제 버튼 누르면 토스 결제 api와 연동해서 결제 성공시 상점 id 입력하는 페이지로 이동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6. 상점 id 입력시 회원 DB와 id,pw,nickname등을 사장DB와 innerjoin하여 회원가입되는 로직 구현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olHc240Gp8c4p9P3eu4x40MbWQ==">AMUW2mW6UOHKcbOYxUw8r9VBc7f8rOdOdl9+q9s2lPdRtuOg8evET0y4Jqa7vNZd/xsx335edASFLPh2I3lO5qtNn85Z/3kuEjAE066YHFafgOhCf/eXHKg=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