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조별 시스템 구성도 작업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조원들끼리 본인 코드 설명 리뷰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게시판 수정 페이지에 이전에 작성했던 글 EL로 불러오기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4. 게시판에 좋아요 로직 구현 </w:t>
              <w:br w:type="textWrapping"/>
              <w:t xml:space="preserve">(게시판에 좋아요 버튼을 누르면 해당 user_id 값과 게시판 id 값을 DB에 저장하고 좋아요 +1 </w:t>
              <w:br w:type="textWrapping"/>
              <w:t xml:space="preserve">다시 게시판에 들어왔을 때 user_id가 DB에 등록되어 있으면 좋아요 -1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이렇게 추가된 likecount들은 게시판DB에 누적되어 누를때마다 ajax 로 보여줌 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조별 시스템 구성도 작업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 조원들끼리 본인 코드 설명 리뷰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3. 게시판 수정 페이지에 이전에 작성했던 글 EL로 불러오기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4. 게시판 좋아요 로직 구현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R0JMopVcJ2mqV2fKDD6M9MjTWg==">AMUW2mWKrTilXVoi43QRwUrOyjbeKrycuBq8HhVMKAlJB1nChaM8LI3NZ8lSqVhda2gTTgowCah0cYfw7TSWZ85Z34fbdpLSxqJlyIPhvQJYASGWch7Znx8=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