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ED9" w:rsidRDefault="00023ED9" w:rsidP="00023ED9">
      <w:pPr>
        <w:jc w:val="center"/>
        <w:rPr>
          <w:b/>
          <w:bCs/>
          <w:sz w:val="28"/>
          <w:szCs w:val="28"/>
        </w:rPr>
      </w:pPr>
    </w:p>
    <w:p w:rsidR="00023ED9" w:rsidRDefault="00023ED9" w:rsidP="00023ED9">
      <w:pPr>
        <w:rPr>
          <w:noProof/>
          <w:sz w:val="28"/>
          <w:szCs w:val="28"/>
        </w:rPr>
      </w:pPr>
      <w:r w:rsidRPr="00023ED9">
        <w:rPr>
          <w:b/>
          <w:bCs/>
          <w:sz w:val="28"/>
          <w:szCs w:val="28"/>
        </w:rPr>
        <w:t>Cylindrical Pivot</w:t>
      </w:r>
      <w:r w:rsidR="00272EC5">
        <w:rPr>
          <w:b/>
          <w:bCs/>
          <w:sz w:val="28"/>
          <w:szCs w:val="28"/>
        </w:rPr>
        <w:t>:-</w:t>
      </w:r>
      <w:r>
        <w:rPr>
          <w:noProof/>
          <w:sz w:val="28"/>
          <w:szCs w:val="28"/>
        </w:rPr>
        <w:drawing>
          <wp:inline distT="0" distB="0" distL="0" distR="0">
            <wp:extent cx="5943600" cy="4204335"/>
            <wp:effectExtent l="0" t="0" r="0" b="0"/>
            <wp:docPr id="1" name="Picture 1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ylindrical Pivot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EBC" w:rsidRDefault="00023ED9" w:rsidP="00023ED9">
      <w:pPr>
        <w:tabs>
          <w:tab w:val="left" w:pos="1935"/>
        </w:tabs>
        <w:rPr>
          <w:sz w:val="24"/>
          <w:szCs w:val="24"/>
        </w:rPr>
      </w:pPr>
      <w:r w:rsidRPr="003D0EBC">
        <w:rPr>
          <w:sz w:val="24"/>
          <w:szCs w:val="24"/>
        </w:rPr>
        <w:t>This is the engineering drawing of cylindrical pivot of the oscillating engine.</w:t>
      </w:r>
      <w:r w:rsidR="003D0EBC">
        <w:rPr>
          <w:sz w:val="24"/>
          <w:szCs w:val="24"/>
        </w:rPr>
        <w:t xml:space="preserve"> The cylindrical pivot has four chamfers with 1mm and 45 degree. The length of the cylindrical pivot is 43.7mm.The cylindrical pivot is threaded on both side.</w:t>
      </w:r>
    </w:p>
    <w:p w:rsidR="00566F37" w:rsidRDefault="00566F37" w:rsidP="00023ED9">
      <w:pPr>
        <w:tabs>
          <w:tab w:val="left" w:pos="1935"/>
        </w:tabs>
        <w:rPr>
          <w:sz w:val="24"/>
          <w:szCs w:val="24"/>
        </w:rPr>
      </w:pPr>
      <w:r>
        <w:rPr>
          <w:sz w:val="24"/>
          <w:szCs w:val="24"/>
        </w:rPr>
        <w:t>A rod of brass in cylindrical shape given to the group with a lab sheet for instruction and essential calculation. In the first part of the roughing the right part of the pivot done by doing a chamfer of 1mm at 45 degree. During this process the speed of the spindle set at 3000rpm.</w:t>
      </w:r>
    </w:p>
    <w:p w:rsidR="00146D75" w:rsidRDefault="00146D75" w:rsidP="00023ED9">
      <w:pPr>
        <w:tabs>
          <w:tab w:val="left" w:pos="1935"/>
        </w:tabs>
        <w:rPr>
          <w:sz w:val="24"/>
          <w:szCs w:val="24"/>
        </w:rPr>
      </w:pPr>
      <w:r w:rsidRPr="00146D75">
        <w:rPr>
          <w:rFonts w:cs="Arial"/>
          <w:color w:val="222222"/>
          <w:sz w:val="24"/>
          <w:szCs w:val="24"/>
          <w:shd w:val="clear" w:color="auto" w:fill="FFFFFF"/>
        </w:rPr>
        <w:t>The G96 command is used when we require a constant surface speed or cutting speed. This speed indicates the distance that the tool moves along the components surface per minute.</w:t>
      </w:r>
    </w:p>
    <w:p w:rsidR="00146D75" w:rsidRPr="00053D90" w:rsidRDefault="00053D90" w:rsidP="00023ED9">
      <w:pPr>
        <w:tabs>
          <w:tab w:val="left" w:pos="193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5905500" cy="2628900"/>
            <wp:effectExtent l="0" t="0" r="0" b="0"/>
            <wp:wrapThrough wrapText="bothSides">
              <wp:wrapPolygon edited="0">
                <wp:start x="0" y="0"/>
                <wp:lineTo x="0" y="21443"/>
                <wp:lineTo x="21530" y="21443"/>
                <wp:lineTo x="21530" y="0"/>
                <wp:lineTo x="0" y="0"/>
              </wp:wrapPolygon>
            </wp:wrapThrough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46D75" w:rsidRPr="00146D75">
        <w:rPr>
          <w:rFonts w:cs="Arial"/>
          <w:color w:val="222222"/>
          <w:sz w:val="24"/>
          <w:szCs w:val="24"/>
          <w:shd w:val="clear" w:color="auto" w:fill="FFFFFF"/>
        </w:rPr>
        <w:t>G50 can be used to limit the maximum spindle speed. The control will not allow the spindle to exceed the S address value specified in the G50 command. This is used in constant surface feed mode (G96). This G code will also limit the secondary spindle on DS-Series machines.</w:t>
      </w:r>
    </w:p>
    <w:p w:rsidR="00053D90" w:rsidRDefault="00053D90" w:rsidP="00023ED9">
      <w:pPr>
        <w:tabs>
          <w:tab w:val="left" w:pos="1935"/>
        </w:tabs>
        <w:rPr>
          <w:sz w:val="24"/>
          <w:szCs w:val="24"/>
        </w:rPr>
      </w:pPr>
      <w:r>
        <w:rPr>
          <w:sz w:val="24"/>
          <w:szCs w:val="24"/>
        </w:rPr>
        <w:t>The spindle speed on these G codes process of material was maintain as follows:</w:t>
      </w:r>
    </w:p>
    <w:p w:rsidR="00053D90" w:rsidRDefault="00053D90" w:rsidP="00023ED9">
      <w:pPr>
        <w:tabs>
          <w:tab w:val="left" w:pos="1935"/>
        </w:tabs>
        <w:rPr>
          <w:sz w:val="24"/>
          <w:szCs w:val="24"/>
        </w:rPr>
      </w:pPr>
      <w:r>
        <w:rPr>
          <w:sz w:val="24"/>
          <w:szCs w:val="24"/>
        </w:rPr>
        <w:t>The speed of 3000rpm with G 50 for the maximum spindle speed limit whereas the a speed of 250 rpm was used during the G96 for a constant cutting speed of tool.</w:t>
      </w:r>
    </w:p>
    <w:p w:rsidR="00053D90" w:rsidRDefault="00053D90" w:rsidP="00053D90">
      <w:pPr>
        <w:pStyle w:val="NormalWeb"/>
        <w:shd w:val="clear" w:color="auto" w:fill="FFFFFF"/>
        <w:spacing w:before="0" w:beforeAutospacing="0"/>
        <w:rPr>
          <w:rFonts w:asciiTheme="minorHAnsi" w:hAnsiTheme="minorHAnsi" w:cs="Arial"/>
        </w:rPr>
      </w:pPr>
      <w:r w:rsidRPr="00053D90">
        <w:rPr>
          <w:rFonts w:asciiTheme="minorHAnsi" w:hAnsiTheme="minorHAnsi"/>
        </w:rPr>
        <w:t xml:space="preserve">The G97 code </w:t>
      </w:r>
      <w:r w:rsidR="0094063F">
        <w:rPr>
          <w:rFonts w:asciiTheme="minorHAnsi" w:hAnsiTheme="minorHAnsi" w:cs="Arial"/>
        </w:rPr>
        <w:t>is use to</w:t>
      </w:r>
      <w:r w:rsidRPr="00053D90">
        <w:rPr>
          <w:rFonts w:asciiTheme="minorHAnsi" w:hAnsiTheme="minorHAnsi" w:cs="Arial"/>
        </w:rPr>
        <w:t xml:space="preserve"> control the RPM of the spindle directly constant spindle speed command</w:t>
      </w:r>
      <w:r w:rsidR="0094063F">
        <w:rPr>
          <w:rFonts w:asciiTheme="minorHAnsi" w:hAnsiTheme="minorHAnsi" w:cs="Arial"/>
        </w:rPr>
        <w:t xml:space="preserve"> </w:t>
      </w:r>
      <w:r w:rsidRPr="00053D90">
        <w:rPr>
          <w:rFonts w:asciiTheme="minorHAnsi" w:hAnsiTheme="minorHAnsi" w:cs="Arial"/>
        </w:rPr>
        <w:t xml:space="preserve">.This would be used for many reasons including </w:t>
      </w:r>
      <w:r w:rsidR="0094063F" w:rsidRPr="00053D90">
        <w:rPr>
          <w:rFonts w:asciiTheme="minorHAnsi" w:hAnsiTheme="minorHAnsi" w:cs="Arial"/>
        </w:rPr>
        <w:t>Centre</w:t>
      </w:r>
      <w:r>
        <w:rPr>
          <w:rFonts w:asciiTheme="minorHAnsi" w:hAnsiTheme="minorHAnsi" w:cs="Arial"/>
        </w:rPr>
        <w:t xml:space="preserve"> </w:t>
      </w:r>
      <w:r w:rsidRPr="00053D90">
        <w:rPr>
          <w:rFonts w:asciiTheme="minorHAnsi" w:hAnsiTheme="minorHAnsi" w:cs="Arial"/>
        </w:rPr>
        <w:t>line work such as drilling and tapping.</w:t>
      </w:r>
      <w:r w:rsidR="0094063F">
        <w:rPr>
          <w:rFonts w:asciiTheme="minorHAnsi" w:hAnsiTheme="minorHAnsi" w:cs="Arial"/>
        </w:rPr>
        <w:t xml:space="preserve"> As in our case the code used id given below</w:t>
      </w:r>
    </w:p>
    <w:p w:rsidR="0094063F" w:rsidRDefault="0094063F" w:rsidP="0094063F">
      <w:pPr>
        <w:pStyle w:val="NormalWeb"/>
        <w:shd w:val="clear" w:color="auto" w:fill="FFFFFF"/>
        <w:spacing w:before="0" w:beforeAutospacing="0"/>
        <w:rPr>
          <w:rFonts w:asciiTheme="minorHAnsi" w:hAnsiTheme="minorHAnsi" w:cs="Arial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-47625</wp:posOffset>
            </wp:positionH>
            <wp:positionV relativeFrom="paragraph">
              <wp:posOffset>323850</wp:posOffset>
            </wp:positionV>
            <wp:extent cx="5553075" cy="2695575"/>
            <wp:effectExtent l="0" t="0" r="9525" b="9525"/>
            <wp:wrapThrough wrapText="bothSides">
              <wp:wrapPolygon edited="0">
                <wp:start x="0" y="0"/>
                <wp:lineTo x="0" y="21524"/>
                <wp:lineTo x="21563" y="21524"/>
                <wp:lineTo x="21563" y="0"/>
                <wp:lineTo x="0" y="0"/>
              </wp:wrapPolygon>
            </wp:wrapThrough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15" r="6570" b="6853"/>
                    <a:stretch/>
                  </pic:blipFill>
                  <pic:spPr bwMode="auto">
                    <a:xfrm>
                      <a:off x="0" y="0"/>
                      <a:ext cx="5553075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063F">
        <w:rPr>
          <w:rFonts w:asciiTheme="minorHAnsi" w:hAnsiTheme="minorHAnsi" w:cs="Arial"/>
          <w:sz w:val="32"/>
          <w:szCs w:val="32"/>
        </w:rPr>
        <w:t>G97 S1000 M3</w:t>
      </w:r>
    </w:p>
    <w:p w:rsidR="00023ED9" w:rsidRPr="0094063F" w:rsidRDefault="00023ED9" w:rsidP="0094063F">
      <w:pPr>
        <w:pStyle w:val="NormalWeb"/>
        <w:shd w:val="clear" w:color="auto" w:fill="FFFFFF"/>
        <w:spacing w:before="0" w:beforeAutospacing="0"/>
        <w:rPr>
          <w:rFonts w:asciiTheme="minorHAnsi" w:hAnsiTheme="minorHAnsi" w:cs="Arial"/>
          <w:sz w:val="32"/>
          <w:szCs w:val="32"/>
        </w:rPr>
      </w:pPr>
      <w:r w:rsidRPr="003D0EBC">
        <w:tab/>
      </w:r>
    </w:p>
    <w:p w:rsidR="00272EC5" w:rsidRPr="00272EC5" w:rsidRDefault="00272EC5" w:rsidP="00023ED9">
      <w:pPr>
        <w:tabs>
          <w:tab w:val="left" w:pos="1935"/>
        </w:tabs>
        <w:rPr>
          <w:b/>
          <w:bCs/>
          <w:sz w:val="28"/>
          <w:szCs w:val="28"/>
        </w:rPr>
      </w:pPr>
    </w:p>
    <w:p w:rsidR="00566F37" w:rsidRDefault="00566F37" w:rsidP="00023ED9">
      <w:pPr>
        <w:tabs>
          <w:tab w:val="left" w:pos="1935"/>
        </w:tabs>
        <w:rPr>
          <w:sz w:val="24"/>
          <w:szCs w:val="24"/>
        </w:rPr>
      </w:pPr>
    </w:p>
    <w:p w:rsidR="00566F37" w:rsidRDefault="00566F37" w:rsidP="00023ED9">
      <w:pPr>
        <w:tabs>
          <w:tab w:val="left" w:pos="1935"/>
        </w:tabs>
        <w:rPr>
          <w:sz w:val="24"/>
          <w:szCs w:val="24"/>
        </w:rPr>
      </w:pPr>
    </w:p>
    <w:p w:rsidR="00566F37" w:rsidRDefault="00566F37" w:rsidP="00023ED9">
      <w:pPr>
        <w:tabs>
          <w:tab w:val="left" w:pos="1935"/>
        </w:tabs>
        <w:rPr>
          <w:sz w:val="24"/>
          <w:szCs w:val="24"/>
        </w:rPr>
      </w:pPr>
    </w:p>
    <w:p w:rsidR="00566F37" w:rsidRDefault="00566F37" w:rsidP="00023ED9">
      <w:pPr>
        <w:tabs>
          <w:tab w:val="left" w:pos="1935"/>
        </w:tabs>
        <w:rPr>
          <w:sz w:val="24"/>
          <w:szCs w:val="24"/>
        </w:rPr>
      </w:pPr>
    </w:p>
    <w:p w:rsidR="0094063F" w:rsidRDefault="0094063F" w:rsidP="00023ED9">
      <w:pPr>
        <w:tabs>
          <w:tab w:val="left" w:pos="1935"/>
        </w:tabs>
        <w:rPr>
          <w:sz w:val="24"/>
          <w:szCs w:val="24"/>
        </w:rPr>
      </w:pPr>
    </w:p>
    <w:p w:rsidR="00BD22D1" w:rsidRDefault="00BD22D1" w:rsidP="00023ED9">
      <w:pPr>
        <w:tabs>
          <w:tab w:val="left" w:pos="193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Again the G97code was used for a control speed of the tool and also this all the measurements are related to left side tapping of the cylindrical pivot with a length of 10mm as shown in the engineering drawing of the part.</w:t>
      </w:r>
    </w:p>
    <w:p w:rsidR="00BD22D1" w:rsidRDefault="00BD22D1" w:rsidP="00023ED9">
      <w:pPr>
        <w:tabs>
          <w:tab w:val="left" w:pos="1935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297815</wp:posOffset>
            </wp:positionV>
            <wp:extent cx="5819775" cy="3162300"/>
            <wp:effectExtent l="0" t="0" r="9525" b="0"/>
            <wp:wrapThrough wrapText="bothSides">
              <wp:wrapPolygon edited="0">
                <wp:start x="0" y="0"/>
                <wp:lineTo x="0" y="21470"/>
                <wp:lineTo x="21565" y="21470"/>
                <wp:lineTo x="21565" y="0"/>
                <wp:lineTo x="0" y="0"/>
              </wp:wrapPolygon>
            </wp:wrapThrough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4"/>
                    <a:stretch/>
                  </pic:blipFill>
                  <pic:spPr bwMode="auto">
                    <a:xfrm>
                      <a:off x="0" y="0"/>
                      <a:ext cx="581977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24"/>
          <w:szCs w:val="24"/>
        </w:rPr>
        <w:t>This time the spindle speed of the tool set at 1000 rpm with G97 code for tapping.</w:t>
      </w:r>
    </w:p>
    <w:p w:rsidR="00BD22D1" w:rsidRDefault="00BD22D1" w:rsidP="00023ED9">
      <w:pPr>
        <w:tabs>
          <w:tab w:val="left" w:pos="1935"/>
        </w:tabs>
        <w:rPr>
          <w:sz w:val="24"/>
          <w:szCs w:val="24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657225</wp:posOffset>
            </wp:positionH>
            <wp:positionV relativeFrom="paragraph">
              <wp:posOffset>3992245</wp:posOffset>
            </wp:positionV>
            <wp:extent cx="4629150" cy="3124200"/>
            <wp:effectExtent l="0" t="0" r="0" b="0"/>
            <wp:wrapThrough wrapText="bothSides">
              <wp:wrapPolygon edited="0">
                <wp:start x="0" y="0"/>
                <wp:lineTo x="0" y="21468"/>
                <wp:lineTo x="21511" y="21468"/>
                <wp:lineTo x="2151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0-02-27 at 1.25.21 PM.jpe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90" b="23337"/>
                    <a:stretch/>
                  </pic:blipFill>
                  <pic:spPr bwMode="auto">
                    <a:xfrm>
                      <a:off x="0" y="0"/>
                      <a:ext cx="462915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The selected code in red color in above screen shot clearly shows the tapping to other side of the cylindrical pivot.</w:t>
      </w:r>
    </w:p>
    <w:p w:rsidR="00BD22D1" w:rsidRDefault="00BD22D1" w:rsidP="00023ED9">
      <w:pPr>
        <w:tabs>
          <w:tab w:val="left" w:pos="1935"/>
        </w:tabs>
        <w:rPr>
          <w:b/>
          <w:bCs/>
          <w:sz w:val="32"/>
          <w:szCs w:val="32"/>
        </w:rPr>
      </w:pPr>
      <w:r w:rsidRPr="00BD22D1">
        <w:rPr>
          <w:b/>
          <w:bCs/>
          <w:sz w:val="32"/>
          <w:szCs w:val="32"/>
        </w:rPr>
        <w:t>Final Product:-</w:t>
      </w:r>
      <w:bookmarkStart w:id="0" w:name="_GoBack"/>
      <w:bookmarkEnd w:id="0"/>
    </w:p>
    <w:p w:rsidR="00BD22D1" w:rsidRPr="00BD22D1" w:rsidRDefault="00BD22D1" w:rsidP="00023ED9">
      <w:pPr>
        <w:tabs>
          <w:tab w:val="left" w:pos="1935"/>
        </w:tabs>
        <w:rPr>
          <w:b/>
          <w:bCs/>
          <w:sz w:val="32"/>
          <w:szCs w:val="32"/>
        </w:rPr>
      </w:pPr>
    </w:p>
    <w:sectPr w:rsidR="00BD22D1" w:rsidRPr="00BD22D1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1D04" w:rsidRDefault="00E51D04" w:rsidP="00272EC5">
      <w:pPr>
        <w:spacing w:after="0" w:line="240" w:lineRule="auto"/>
      </w:pPr>
      <w:r>
        <w:separator/>
      </w:r>
    </w:p>
  </w:endnote>
  <w:endnote w:type="continuationSeparator" w:id="0">
    <w:p w:rsidR="00E51D04" w:rsidRDefault="00E51D04" w:rsidP="00272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2EC5" w:rsidRDefault="00272E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1D04" w:rsidRDefault="00E51D04" w:rsidP="00272EC5">
      <w:pPr>
        <w:spacing w:after="0" w:line="240" w:lineRule="auto"/>
      </w:pPr>
      <w:r>
        <w:separator/>
      </w:r>
    </w:p>
  </w:footnote>
  <w:footnote w:type="continuationSeparator" w:id="0">
    <w:p w:rsidR="00E51D04" w:rsidRDefault="00E51D04" w:rsidP="00272E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D9"/>
    <w:rsid w:val="00023ED9"/>
    <w:rsid w:val="00053D90"/>
    <w:rsid w:val="00146D75"/>
    <w:rsid w:val="00272EC5"/>
    <w:rsid w:val="003D0EBC"/>
    <w:rsid w:val="004B1DB2"/>
    <w:rsid w:val="00566F37"/>
    <w:rsid w:val="00665190"/>
    <w:rsid w:val="0094063F"/>
    <w:rsid w:val="00BD22D1"/>
    <w:rsid w:val="00BF7215"/>
    <w:rsid w:val="00E5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6CA2"/>
  <w15:chartTrackingRefBased/>
  <w15:docId w15:val="{0B4F6E89-D93F-42DE-ADBA-998FFEB5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2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EC5"/>
  </w:style>
  <w:style w:type="paragraph" w:styleId="Footer">
    <w:name w:val="footer"/>
    <w:basedOn w:val="Normal"/>
    <w:link w:val="FooterChar"/>
    <w:uiPriority w:val="99"/>
    <w:unhideWhenUsed/>
    <w:rsid w:val="00272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EC5"/>
  </w:style>
  <w:style w:type="paragraph" w:styleId="NormalWeb">
    <w:name w:val="Normal (Web)"/>
    <w:basedOn w:val="Normal"/>
    <w:uiPriority w:val="99"/>
    <w:unhideWhenUsed/>
    <w:rsid w:val="00053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3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Ramzan</dc:creator>
  <cp:keywords/>
  <dc:description/>
  <cp:lastModifiedBy>Ahsan Ramzan</cp:lastModifiedBy>
  <cp:revision>3</cp:revision>
  <dcterms:created xsi:type="dcterms:W3CDTF">2020-06-04T12:06:00Z</dcterms:created>
  <dcterms:modified xsi:type="dcterms:W3CDTF">2020-06-10T01:23:00Z</dcterms:modified>
</cp:coreProperties>
</file>