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5C3317"/>
          <w:sz w:val="52"/>
          <w:szCs w:val="52"/>
        </w:rPr>
        <w:t xml:space="preserve">Baseline Prototype Documentation</w:t>
      </w:r>
    </w:p>
    <w:p>
      <w:pPr>
        <w:spacing w:after="60" w:before="0"/>
        <w:jc w:val="center"/>
      </w:pPr>
      <w:r>
        <w:rPr>
          <w:rFonts w:ascii="Arial" w:cs="Arial" w:eastAsia="Arial" w:hAnsi="Arial"/>
          <w:i/>
          <w:iCs/>
          <w:color w:val="8B5E3C"/>
          <w:sz w:val="28"/>
          <w:szCs w:val="28"/>
        </w:rPr>
        <w:t xml:space="preserve">FWG Adaptive Assessment Platform — Navigator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FIT4701 Final Year Project</w:t>
            </w:r>
          </w:p>
        </w:tc>
      </w:tr>
      <w:tr>
        <w:tc>
          <w:tcPr>
            <w:tcW w:type="dxa" w:w="22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Jay (Jaeyun Ree)</w:t>
            </w:r>
          </w:p>
        </w:tc>
      </w:tr>
      <w:tr>
        <w:tc>
          <w:tcPr>
            <w:tcW w:type="dxa" w:w="22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26 March 2026</w:t>
            </w:r>
          </w:p>
        </w:tc>
      </w:tr>
      <w:tr>
        <w:tc>
          <w:tcPr>
            <w:tcW w:type="dxa" w:w="22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Baseline v1.0</w:t>
            </w:r>
          </w:p>
        </w:tc>
      </w:tr>
      <w:tr>
        <w:tc>
          <w:tcPr>
            <w:tcW w:type="dxa" w:w="22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Research Comparison Baseline — Frozen</w:t>
            </w:r>
          </w:p>
        </w:tc>
      </w:tr>
    </w:tbl>
    <w:p>
      <w:pPr>
        <w:spacing w:after="60" w:before="60"/>
      </w:pPr>
      <w:r>
        <w:t xml:space="preserve"/>
      </w:r>
    </w:p>
    <w:p>
      <w:pPr>
        <w:spacing w:after="60" w:before="60"/>
      </w:pPr>
      <w:r>
        <w:t xml:space="preserve"/>
      </w:r>
    </w:p>
    <w:p>
      <w:pPr>
        <w:pStyle w:val="Heading1"/>
        <w:spacing w:after="120" w:before="360"/>
      </w:pPr>
      <w:r>
        <w:rPr>
          <w:rFonts w:ascii="Arial" w:cs="Arial" w:eastAsia="Arial" w:hAnsi="Arial"/>
          <w:b/>
          <w:bCs/>
          <w:color w:val="5C3317"/>
          <w:sz w:val="32"/>
          <w:szCs w:val="32"/>
        </w:rPr>
        <w:t xml:space="preserve">1. Overview</w:t>
      </w:r>
    </w:p>
    <w:p>
      <w:pPr>
        <w:spacing w:after="60" w:before="60"/>
      </w:pPr>
      <w:r>
        <w:rPr>
          <w:rFonts w:ascii="Arial" w:cs="Arial" w:eastAsia="Arial" w:hAnsi="Arial"/>
          <w:sz w:val="20"/>
          <w:szCs w:val="20"/>
        </w:rPr>
        <w:t xml:space="preserve">This document defines the baseline version of the Navigator adaptive assessment platform. The baseline is a developer-defined, rule-based adaptive questionnaire system built in Flutter with a Supabase (PostgreSQL) backend. It serves as the control version against which an enhanced LLM-assisted version will be compared in this research project.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Baseline Definition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static, rule-based adaptive questionnaire where predefined developer rules control which follow-up questions are shown based on user answers, with no personalisation or dynamic adaptation.</w:t>
            </w:r>
          </w:p>
        </w:tc>
      </w:tr>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Enhanced Definition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smarter adaptive questionnaire that uses LLM-assisted logic to select the most relevant follow-up questions and adjust phrasing based on the user's specific context, history, and profile.</w:t>
            </w:r>
          </w:p>
        </w:tc>
      </w:tr>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This Week's Scenario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 end-to-end scenario — a former smoker with moderate alcohol use — will be run through both the baseline and enhanced paths to demonstrate the difference in question relevance and adaptiveness.</w:t>
            </w:r>
          </w:p>
        </w:tc>
      </w:tr>
    </w:tbl>
    <w:p>
      <w:pPr>
        <w:spacing w:after="60" w:before="60"/>
      </w:pPr>
      <w:r>
        <w:t xml:space="preserve"/>
      </w:r>
    </w:p>
    <w:p>
      <w:pPr>
        <w:spacing w:after="60" w:before="60"/>
      </w:pPr>
      <w:r>
        <w:t xml:space="preserve"/>
      </w:r>
    </w:p>
    <w:p>
      <w:pPr>
        <w:pStyle w:val="Heading1"/>
        <w:spacing w:after="120" w:before="360"/>
      </w:pPr>
      <w:r>
        <w:rPr>
          <w:rFonts w:ascii="Arial" w:cs="Arial" w:eastAsia="Arial" w:hAnsi="Arial"/>
          <w:b/>
          <w:bCs/>
          <w:color w:val="5C3317"/>
          <w:sz w:val="32"/>
          <w:szCs w:val="32"/>
        </w:rPr>
        <w:t xml:space="preserve">2. System Architecture Summary</w:t>
      </w:r>
    </w:p>
    <w:p>
      <w:pPr>
        <w:pStyle w:val="Heading2"/>
        <w:spacing w:after="80" w:before="240"/>
      </w:pPr>
      <w:r>
        <w:rPr>
          <w:rFonts w:ascii="Arial" w:cs="Arial" w:eastAsia="Arial" w:hAnsi="Arial"/>
          <w:b/>
          <w:bCs/>
          <w:color w:val="8B5E3C"/>
          <w:sz w:val="24"/>
          <w:szCs w:val="24"/>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Flutter (Dart) with Material Design 3</w:t>
            </w:r>
          </w:p>
        </w:tc>
      </w:tr>
      <w:tr>
        <w:tc>
          <w:tcPr>
            <w:tcW w:type="dxa" w:w="22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Supabase (PostgreSQL)</w:t>
            </w:r>
          </w:p>
        </w:tc>
      </w:tr>
      <w:tr>
        <w:tc>
          <w:tcPr>
            <w:tcW w:type="dxa" w:w="22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App Theme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Navigator — custom warm brown-orange palette</w:t>
            </w:r>
          </w:p>
        </w:tc>
      </w:tr>
    </w:tbl>
    <w:p>
      <w:pPr>
        <w:spacing w:after="60" w:before="60"/>
      </w:pPr>
      <w:r>
        <w:t xml:space="preserve"/>
      </w:r>
    </w:p>
    <w:p>
      <w:pPr>
        <w:pStyle w:val="Heading2"/>
        <w:spacing w:after="80" w:before="240"/>
      </w:pPr>
      <w:r>
        <w:rPr>
          <w:rFonts w:ascii="Arial" w:cs="Arial" w:eastAsia="Arial" w:hAnsi="Arial"/>
          <w:b/>
          <w:bCs/>
          <w:color w:val="8B5E3C"/>
          <w:sz w:val="24"/>
          <w:szCs w:val="24"/>
        </w:rPr>
        <w:t xml:space="preserve">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86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BranchingEngine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Evaluates rules to show/hide questions based on trigger answers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ScoringService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Calculates per-domain risk levels (none / mild / moderate / high)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QuestionRepository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Fetches questions from Supabase (foundational vs monthly)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RuleRepository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Loads all branching rules from the database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SessionRepository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Manages assessment sessions and response saving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FlagRepository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Saves risk assessment flags post-completion</w:t>
            </w:r>
          </w:p>
        </w:tc>
      </w:tr>
    </w:tbl>
    <w:p>
      <w:pPr>
        <w:spacing w:after="60" w:before="60"/>
      </w:pPr>
      <w:r>
        <w:t xml:space="preserve"/>
      </w:r>
    </w:p>
    <w:p>
      <w:pPr>
        <w:pStyle w:val="Heading2"/>
        <w:spacing w:after="80" w:before="240"/>
      </w:pPr>
      <w:r>
        <w:rPr>
          <w:rFonts w:ascii="Arial" w:cs="Arial" w:eastAsia="Arial" w:hAnsi="Arial"/>
          <w:b/>
          <w:bCs/>
          <w:color w:val="8B5E3C"/>
          <w:sz w:val="24"/>
          <w:szCs w:val="24"/>
        </w:rP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20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36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~33 questions across 6 health domains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text, answer_kind, period_question, domain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 conditional branching rules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trigger_question_id, expression (JSONB), target_action (JSONB)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Answer option definitions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min_value, max_value, labels (JSONB)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Assessment run records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user_id, period_month, period_year, completed_at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response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Individual user answers per session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session_id, question_id, value_scale, score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risk level results per session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user_id, session_id, domain, level, details</w:t>
            </w:r>
          </w:p>
        </w:tc>
      </w:tr>
    </w:tbl>
    <w:p>
      <w:pPr>
        <w:spacing w:after="60" w:before="60"/>
      </w:pPr>
      <w:r>
        <w:t xml:space="preserve"/>
      </w:r>
    </w:p>
    <w:p>
      <w:pPr>
        <w:spacing w:after="60" w:before="60"/>
      </w:pPr>
      <w:r>
        <w:t xml:space="preserve"/>
      </w:r>
    </w:p>
    <w:p>
      <w:pPr>
        <w:pStyle w:val="Heading1"/>
        <w:spacing w:after="120" w:before="360"/>
      </w:pPr>
      <w:r>
        <w:rPr>
          <w:rFonts w:ascii="Arial" w:cs="Arial" w:eastAsia="Arial" w:hAnsi="Arial"/>
          <w:b/>
          <w:bCs/>
          <w:color w:val="5C3317"/>
          <w:sz w:val="32"/>
          <w:szCs w:val="32"/>
        </w:rPr>
        <w:t xml:space="preserve">3. Foundational Assessment Flow</w:t>
      </w:r>
    </w:p>
    <w:p>
      <w:pPr>
        <w:spacing w:after="60" w:before="60"/>
      </w:pPr>
      <w:r>
        <w:rPr>
          <w:rFonts w:ascii="Arial" w:cs="Arial" w:eastAsia="Arial" w:hAnsi="Arial"/>
          <w:b/>
          <w:bCs/>
          <w:sz w:val="20"/>
          <w:szCs w:val="20"/>
        </w:rPr>
        <w:t xml:space="preserve">Purpose: One-time baseline health profile capture (completed once per user).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500"/>
        <w:gridCol w:w="2260"/>
      </w:tblGrid>
      <w:tr>
        <w:tc>
          <w:tcPr>
            <w:tcW w:type="dxa" w:w="60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450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26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Trigger to Next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Entry / Home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opens app. If no foundational assessment exists, app prompts to begin.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taps “Start Assessment”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Foundational Questions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 questions loaded (period_question = false). Covers all 6 domains: Mental Health, Dietary, Physical Activity, Women’s Health, Alcohol, Smoking/Vaping.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answers each question and taps Next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Branching (real-time)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 user answers trigger questions, BranchingEngine evaluates rules and shows/hides follow-up questions in real time.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Automatic — recalculated on each answer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Progress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Progress bar updates per visible question. Domain transition banner appears when switching between health domains.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Continuous during survey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ScoringService calculates per-domain risk scores. Risk flags saved. User sees completion screen with domain score cards.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questions answered</w:t>
            </w:r>
          </w:p>
        </w:tc>
      </w:tr>
    </w:tbl>
    <w:p>
      <w:pPr>
        <w:spacing w:after="60" w:before="60"/>
      </w:pPr>
      <w:r>
        <w:t xml:space="preserve"/>
      </w:r>
    </w:p>
    <w:p>
      <w:pPr>
        <w:spacing w:after="60" w:before="60"/>
      </w:pPr>
      <w:r>
        <w:rPr>
          <w:rFonts w:ascii="Arial" w:cs="Arial" w:eastAsia="Arial" w:hAnsi="Arial"/>
          <w:b/>
          <w:bCs/>
          <w:sz w:val="20"/>
          <w:szCs w:val="20"/>
        </w:rPr>
        <w:t xml:space="preserve">Session Marker: </w:t>
      </w:r>
      <w:r>
        <w:rPr>
          <w:rFonts w:ascii="Arial" w:cs="Arial" w:eastAsia="Arial" w:hAnsi="Arial"/>
          <w:sz w:val="20"/>
          <w:szCs w:val="20"/>
        </w:rPr>
        <w:t xml:space="preserve">period_month = 0, period_year = 0 (distinguishes foundational from monthly check-ins)</w:t>
      </w:r>
    </w:p>
    <w:p>
      <w:pPr>
        <w:spacing w:after="60" w:before="60"/>
      </w:pPr>
      <w:r>
        <w:t xml:space="preserve"/>
      </w:r>
    </w:p>
    <w:p>
      <w:pPr>
        <w:spacing w:after="60" w:before="60"/>
      </w:pPr>
      <w:r>
        <w:t xml:space="preserve"/>
      </w:r>
    </w:p>
    <w:p>
      <w:pPr>
        <w:pStyle w:val="Heading1"/>
        <w:spacing w:after="120" w:before="360"/>
      </w:pPr>
      <w:r>
        <w:rPr>
          <w:rFonts w:ascii="Arial" w:cs="Arial" w:eastAsia="Arial" w:hAnsi="Arial"/>
          <w:b/>
          <w:bCs/>
          <w:color w:val="5C3317"/>
          <w:sz w:val="32"/>
          <w:szCs w:val="32"/>
        </w:rPr>
        <w:t xml:space="preserve">4. Monthly Check-In Flow</w:t>
      </w:r>
    </w:p>
    <w:p>
      <w:pPr>
        <w:spacing w:after="60" w:before="60"/>
      </w:pPr>
      <w:r>
        <w:rPr>
          <w:rFonts w:ascii="Arial" w:cs="Arial" w:eastAsia="Arial" w:hAnsi="Arial"/>
          <w:b/>
          <w:bCs/>
          <w:sz w:val="20"/>
          <w:szCs w:val="20"/>
        </w:rPr>
        <w:t xml:space="preserve">Purpose: Recurring monthly health tracking to monitor changes over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86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Entry</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 detects foundational assessment is complete. Checks if current month/year check-in already exists.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Monthly Questions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Questions flagged period_question = true are loaded from the database.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Branching</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 BranchingEngine logic applied to the monthly question set.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scores calculated, new risk flags saved for that month/year.</w:t>
            </w:r>
          </w:p>
        </w:tc>
      </w:tr>
    </w:tbl>
    <w:p>
      <w:pPr>
        <w:spacing w:after="60" w:before="60"/>
      </w:pPr>
      <w:r>
        <w:t xml:space="preserve"/>
      </w:r>
    </w:p>
    <w:p>
      <w:pPr>
        <w:spacing w:after="60" w:before="60"/>
      </w:pPr>
      <w:r>
        <w:rPr>
          <w:rFonts w:ascii="Arial" w:cs="Arial" w:eastAsia="Arial" w:hAnsi="Arial"/>
          <w:b/>
          <w:bCs/>
          <w:sz w:val="20"/>
          <w:szCs w:val="20"/>
        </w:rPr>
        <w:t xml:space="preserve">Session Marker: </w:t>
      </w:r>
      <w:r>
        <w:rPr>
          <w:rFonts w:ascii="Arial" w:cs="Arial" w:eastAsia="Arial" w:hAnsi="Arial"/>
          <w:sz w:val="20"/>
          <w:szCs w:val="20"/>
        </w:rPr>
        <w:t xml:space="preserve">period_month = N, period_year = YYYY</w:t>
      </w:r>
    </w:p>
    <w:p>
      <w:pPr>
        <w:spacing w:after="60" w:before="60"/>
      </w:pPr>
      <w:r>
        <w:t xml:space="preserve"/>
      </w:r>
    </w:p>
    <w:p>
      <w:pPr>
        <w:spacing w:after="60" w:before="60"/>
      </w:pPr>
      <w:r>
        <w:rPr>
          <w:rFonts w:ascii="Arial" w:cs="Arial" w:eastAsia="Arial" w:hAnsi="Arial"/>
          <w:sz w:val="20"/>
          <w:szCs w:val="20"/>
        </w:rPr>
        <w:t xml:space="preserve">Key Limitation: Monthly check-ins use a different question subset but apply identical branching and scoring logic. There is no personalisation based on previous months’ responses. Every user experiences the same question path regardless of their longitudinal history.</w:t>
      </w:r>
    </w:p>
    <w:p>
      <w:pPr>
        <w:spacing w:after="60" w:before="60"/>
      </w:pPr>
      <w:r>
        <w:t xml:space="preserve"/>
      </w:r>
    </w:p>
    <w:p>
      <w:pPr>
        <w:spacing w:after="60" w:before="60"/>
      </w:pPr>
      <w:r>
        <w:t xml:space="preserve"/>
      </w:r>
    </w:p>
    <w:p>
      <w:pPr>
        <w:pStyle w:val="Heading1"/>
        <w:spacing w:after="120" w:before="360"/>
      </w:pPr>
      <w:r>
        <w:rPr>
          <w:rFonts w:ascii="Arial" w:cs="Arial" w:eastAsia="Arial" w:hAnsi="Arial"/>
          <w:b/>
          <w:bCs/>
          <w:color w:val="5C3317"/>
          <w:sz w:val="32"/>
          <w:szCs w:val="32"/>
        </w:rPr>
        <w:t xml:space="preserve">5. Branching Rules — How They Work</w:t>
      </w:r>
    </w:p>
    <w:p>
      <w:pPr>
        <w:pStyle w:val="Heading2"/>
        <w:spacing w:after="80" w:before="240"/>
      </w:pPr>
      <w:r>
        <w:rPr>
          <w:rFonts w:ascii="Arial" w:cs="Arial" w:eastAsia="Arial" w:hAnsi="Arial"/>
          <w:b/>
          <w:bCs/>
          <w:color w:val="8B5E3C"/>
          <w:sz w:val="24"/>
          <w:szCs w:val="24"/>
        </w:rPr>
        <w:t xml:space="preserve">Mechanism</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All questions that appear in any rule's "show" list start HIDDEN by default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When a user answers a trigger question, BranchingEngine evaluates the rule expression</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If the condition is met → target questions become visible</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If the condition is not met → target questions remain hidden</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Visibility is recalculated every time a trigger question is answered</w:t>
      </w:r>
    </w:p>
    <w:p>
      <w:pPr>
        <w:spacing w:after="60" w:before="60"/>
      </w:pPr>
      <w:r>
        <w:t xml:space="preserve"/>
      </w:r>
    </w:p>
    <w:p>
      <w:pPr>
        <w:pStyle w:val="Heading2"/>
        <w:spacing w:after="80" w:before="240"/>
      </w:pPr>
      <w:r>
        <w:rPr>
          <w:rFonts w:ascii="Arial" w:cs="Arial" w:eastAsia="Arial" w:hAnsi="Arial"/>
          <w:b/>
          <w:bCs/>
          <w:color w:val="8B5E3C"/>
          <w:sz w:val="24"/>
          <w:szCs w:val="24"/>
        </w:rPr>
        <w:t xml:space="preserve">Rule Structure (stored as JSONB in Supabase)</w:t>
      </w:r>
    </w:p>
    <w:p>
      <w:pPr>
        <w:spacing w:after="60" w:before="60"/>
        <w:ind w:left="720"/>
      </w:pPr>
      <w:r>
        <w:rPr>
          <w:rFonts w:ascii="Courier New" w:cs="Courier New" w:eastAsia="Courier New" w:hAnsi="Courier New"/>
          <w:color w:val="333333"/>
          <w:sz w:val="18"/>
          <w:szCs w:val="18"/>
        </w:rPr>
        <w:t xml:space="preserve">{</w:t>
      </w:r>
    </w:p>
    <w:p>
      <w:pPr>
        <w:spacing w:after="60" w:before="60"/>
        <w:ind w:left="720"/>
      </w:pPr>
      <w:r>
        <w:rPr>
          <w:rFonts w:ascii="Courier New" w:cs="Courier New" w:eastAsia="Courier New" w:hAnsi="Courier New"/>
          <w:color w:val="333333"/>
          <w:sz w:val="18"/>
          <w:szCs w:val="18"/>
        </w:rPr>
        <w:t xml:space="preserve">  "trigger_question_id": 42,</w:t>
      </w:r>
    </w:p>
    <w:p>
      <w:pPr>
        <w:spacing w:after="60" w:before="60"/>
        <w:ind w:left="720"/>
      </w:pPr>
      <w:r>
        <w:rPr>
          <w:rFonts w:ascii="Courier New" w:cs="Courier New" w:eastAsia="Courier New" w:hAnsi="Courier New"/>
          <w:color w:val="333333"/>
          <w:sz w:val="18"/>
          <w:szCs w:val="18"/>
        </w:rPr>
        <w:t xml:space="preserve">  "expression": { "op": "&gt;=", "value": 1 },</w:t>
      </w:r>
    </w:p>
    <w:p>
      <w:pPr>
        <w:spacing w:after="60" w:before="60"/>
        <w:ind w:left="720"/>
      </w:pPr>
      <w:r>
        <w:rPr>
          <w:rFonts w:ascii="Courier New" w:cs="Courier New" w:eastAsia="Courier New" w:hAnsi="Courier New"/>
          <w:color w:val="333333"/>
          <w:sz w:val="18"/>
          <w:szCs w:val="18"/>
        </w:rPr>
        <w:t xml:space="preserve">  "target_action": { "show": [43, 44, 45], "hide": [] }</w:t>
      </w:r>
    </w:p>
    <w:p>
      <w:pPr>
        <w:spacing w:after="60" w:before="60"/>
        <w:ind w:left="720"/>
      </w:pPr>
      <w:r>
        <w:rPr>
          <w:rFonts w:ascii="Courier New" w:cs="Courier New" w:eastAsia="Courier New" w:hAnsi="Courier New"/>
          <w:color w:val="333333"/>
          <w:sz w:val="18"/>
          <w:szCs w:val="18"/>
        </w:rPr>
        <w:t xml:space="preserve">}</w:t>
      </w:r>
    </w:p>
    <w:p>
      <w:pPr>
        <w:spacing w:after="60" w:before="60"/>
      </w:pPr>
      <w:r>
        <w:t xml:space="preserve"/>
      </w:r>
    </w:p>
    <w:p>
      <w:pPr>
        <w:pStyle w:val="Heading2"/>
        <w:spacing w:after="80" w:before="240"/>
      </w:pPr>
      <w:r>
        <w:rPr>
          <w:rFonts w:ascii="Arial" w:cs="Arial" w:eastAsia="Arial" w:hAnsi="Arial"/>
          <w:b/>
          <w:bCs/>
          <w:color w:val="8B5E3C"/>
          <w:sz w:val="24"/>
          <w:szCs w:val="24"/>
        </w:rPr>
        <w:t xml:space="preserve">Supported Operators &amp; Answer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Operators</w:t>
            </w:r>
          </w:p>
        </w:tc>
        <w:tc>
          <w:tcPr>
            <w:tcW w:type="dxa" w:w="636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 &gt;, &gt;=, &lt;, &lt;=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Numeric comparisons against the answer 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Condition is met if answer is not null (presence check)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Answer Type</w:t>
            </w:r>
          </w:p>
        </w:tc>
        <w:tc>
          <w:tcPr>
            <w:tcW w:type="dxa" w:w="736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Value Passed to Rule Engine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Selected index (0, 1, 2, 3…) from labelled options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 of selected items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NUMERIC</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raw numeric value entered</w:t>
            </w:r>
          </w:p>
        </w:tc>
      </w:tr>
    </w:tbl>
    <w:p>
      <w:pPr>
        <w:spacing w:after="60" w:before="60"/>
      </w:pPr>
      <w:r>
        <w:t xml:space="preserve"/>
      </w:r>
    </w:p>
    <w:p>
      <w:pPr>
        <w:spacing w:after="60" w:before="60"/>
      </w:pPr>
      <w:r>
        <w:t xml:space="preserve"/>
      </w:r>
    </w:p>
    <w:p>
      <w:pPr>
        <w:pStyle w:val="Heading1"/>
        <w:spacing w:after="120" w:before="360"/>
      </w:pPr>
      <w:r>
        <w:rPr>
          <w:rFonts w:ascii="Arial" w:cs="Arial" w:eastAsia="Arial" w:hAnsi="Arial"/>
          <w:b/>
          <w:bCs/>
          <w:color w:val="5C3317"/>
          <w:sz w:val="32"/>
          <w:szCs w:val="32"/>
        </w:rPr>
        <w:t xml:space="preserve">6. Concrete Branch Examples</w:t>
      </w:r>
    </w:p>
    <w:p>
      <w:pPr>
        <w:pStyle w:val="Heading2"/>
        <w:spacing w:after="80" w:before="240"/>
      </w:pPr>
      <w:r>
        <w:rPr>
          <w:rFonts w:ascii="Arial" w:cs="Arial" w:eastAsia="Arial" w:hAnsi="Arial"/>
          <w:b/>
          <w:bCs/>
          <w:color w:val="8B5E3C"/>
          <w:sz w:val="24"/>
          <w:szCs w:val="24"/>
        </w:rPr>
        <w:t xml:space="preserve">Example 1 — Alcohol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Trigger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often do you drink alcohol?"</w:t>
            </w:r>
          </w:p>
        </w:tc>
      </w:tr>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Scale Options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Never (0), Rarely (1), Weekly (2), Daily or almost daily (3)</w:t>
            </w:r>
          </w:p>
        </w:tc>
      </w:tr>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Rule Expression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value &gt;= 1 (user drinks at least rarely)</w:t>
            </w:r>
          </w:p>
        </w:tc>
      </w:tr>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If TRUE → Show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many standard drinks do you typically have in one sitting?"
"Have you ever felt you should cut down on your drinking?"
"Has drinking ever caused problems in your relationships or work?"</w:t>
            </w:r>
          </w:p>
        </w:tc>
      </w:tr>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If FALSE →</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three follow-up questions remain hidden</w:t>
            </w:r>
          </w:p>
        </w:tc>
      </w:tr>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Baseline Limitation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person who drinks at least rarely sees the exact same three questions, regardless of drinking history, frequency details, or cultural context.</w:t>
            </w:r>
          </w:p>
        </w:tc>
      </w:tr>
    </w:tbl>
    <w:p>
      <w:pPr>
        <w:spacing w:after="60" w:before="60"/>
      </w:pPr>
      <w:r>
        <w:t xml:space="preserve"/>
      </w:r>
    </w:p>
    <w:p>
      <w:pPr>
        <w:pStyle w:val="Heading2"/>
        <w:spacing w:after="80" w:before="240"/>
      </w:pPr>
      <w:r>
        <w:rPr>
          <w:rFonts w:ascii="Arial" w:cs="Arial" w:eastAsia="Arial" w:hAnsi="Arial"/>
          <w:b/>
          <w:bCs/>
          <w:color w:val="8B5E3C"/>
          <w:sz w:val="24"/>
          <w:szCs w:val="24"/>
        </w:rPr>
        <w:t xml:space="preserve">Example 2 — Smoking / Vaping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Trigger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is your current smoking/vaping status?"</w:t>
            </w:r>
          </w:p>
        </w:tc>
      </w:tr>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Scale Options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Never smoked (0), Former smoker (1), Current smoker (2), Current vaper (3)</w:t>
            </w:r>
          </w:p>
        </w:tc>
      </w:tr>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Rule Expression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value &gt;= 1 (user has smoked or vaped at some point)</w:t>
            </w:r>
          </w:p>
        </w:tc>
      </w:tr>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If TRUE → Show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many cigarettes/vapes do you use per day?"
"How long have you smoked or vaped?"
"Have you tried to quit in the past 12 months?"</w:t>
            </w:r>
          </w:p>
        </w:tc>
      </w:tr>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If FALSE →</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three follow-up questions remain hidden</w:t>
            </w:r>
          </w:p>
        </w:tc>
      </w:tr>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Baseline Limitation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former smoker who quit 6 months ago gets the same questions as a current daily smoker. Duration of cessation, withdrawal symptoms, and quit method are not considered.</w:t>
            </w:r>
          </w:p>
        </w:tc>
      </w:tr>
    </w:tbl>
    <w:p>
      <w:pPr>
        <w:spacing w:after="60" w:before="60"/>
      </w:pPr>
      <w:r>
        <w:t xml:space="preserve"/>
      </w:r>
    </w:p>
    <w:p>
      <w:pPr>
        <w:pStyle w:val="Heading2"/>
        <w:spacing w:after="80" w:before="240"/>
      </w:pPr>
      <w:r>
        <w:rPr>
          <w:rFonts w:ascii="Arial" w:cs="Arial" w:eastAsia="Arial" w:hAnsi="Arial"/>
          <w:b/>
          <w:bCs/>
          <w:color w:val="8B5E3C"/>
          <w:sz w:val="24"/>
          <w:szCs w:val="24"/>
        </w:rPr>
        <w:t xml:space="preserve">Example 3 — Mental Health Screening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Trigger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"Over the past two weeks, how often have you felt down, depressed, or hopeless?"</w:t>
            </w:r>
          </w:p>
        </w:tc>
      </w:tr>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Scale Options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at all (0), Several days (1), More than half the days (2), Nearly every day (3)</w:t>
            </w:r>
          </w:p>
        </w:tc>
      </w:tr>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Rule Expression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value &gt;= 2 (moderate or higher frequency)</w:t>
            </w:r>
          </w:p>
        </w:tc>
      </w:tr>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If TRUE → Show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"Have these feelings affected your ability to work or study?"
"Do you have access to mental health support if needed?"</w:t>
            </w:r>
          </w:p>
        </w:tc>
      </w:tr>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If FALSE →</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Both follow-up questions remain hidden</w:t>
            </w:r>
          </w:p>
        </w:tc>
      </w:tr>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Baseline Limitation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user who scores 1 (Several days) across multiple consecutive months never triggers deeper follow-up, even though the cumulative pattern may indicate a growing concern.</w:t>
            </w:r>
          </w:p>
        </w:tc>
      </w:tr>
    </w:tbl>
    <w:p>
      <w:pPr>
        <w:spacing w:after="60" w:before="60"/>
      </w:pPr>
      <w:r>
        <w:t xml:space="preserve"/>
      </w:r>
    </w:p>
    <w:p>
      <w:pPr>
        <w:spacing w:after="60" w:before="60"/>
      </w:pPr>
      <w:r>
        <w:t xml:space="preserve"/>
      </w:r>
    </w:p>
    <w:p>
      <w:pPr>
        <w:pStyle w:val="Heading1"/>
        <w:spacing w:after="120" w:before="360"/>
      </w:pPr>
      <w:r>
        <w:rPr>
          <w:rFonts w:ascii="Arial" w:cs="Arial" w:eastAsia="Arial" w:hAnsi="Arial"/>
          <w:b/>
          <w:bCs/>
          <w:color w:val="5C3317"/>
          <w:sz w:val="32"/>
          <w:szCs w:val="32"/>
        </w:rPr>
        <w:t xml:space="preserve">7. Scoring and Risk Levels</w:t>
      </w:r>
    </w:p>
    <w:p>
      <w:pPr>
        <w:pStyle w:val="Heading2"/>
        <w:spacing w:after="80" w:before="240"/>
      </w:pPr>
      <w:r>
        <w:rPr>
          <w:rFonts w:ascii="Arial" w:cs="Arial" w:eastAsia="Arial" w:hAnsi="Arial"/>
          <w:b/>
          <w:bCs/>
          <w:color w:val="8B5E3C"/>
          <w:sz w:val="24"/>
          <w:szCs w:val="24"/>
        </w:rPr>
        <w:t xml:space="preserve">Risk Level Thresholds by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64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None</w:t>
            </w:r>
          </w:p>
        </w:tc>
        <w:tc>
          <w:tcPr>
            <w:tcW w:type="dxa" w:w="164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Mild</w:t>
            </w:r>
          </w:p>
        </w:tc>
        <w:tc>
          <w:tcPr>
            <w:tcW w:type="dxa" w:w="164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Moderate</w:t>
            </w:r>
          </w:p>
        </w:tc>
        <w:tc>
          <w:tcPr>
            <w:tcW w:type="dxa" w:w="164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Mental Health</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25%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75%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75%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Alcohol &amp; Smoking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20%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40%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60%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60%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Other Domains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25%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75%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75%</w:t>
            </w:r>
          </w:p>
        </w:tc>
      </w:tr>
    </w:tbl>
    <w:p>
      <w:pPr>
        <w:spacing w:after="60" w:before="60"/>
      </w:pPr>
      <w:r>
        <w:t xml:space="preserve"/>
      </w:r>
    </w:p>
    <w:p>
      <w:pPr>
        <w:pStyle w:val="Heading2"/>
        <w:spacing w:after="80" w:before="240"/>
      </w:pPr>
      <w:r>
        <w:rPr>
          <w:rFonts w:ascii="Arial" w:cs="Arial" w:eastAsia="Arial" w:hAnsi="Arial"/>
          <w:b/>
          <w:bCs/>
          <w:color w:val="8B5E3C"/>
          <w:sz w:val="24"/>
          <w:szCs w:val="24"/>
        </w:rPr>
        <w:t xml:space="preserve">Score Calculation</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SCALE questions: score = selected index</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NUMERIC questions: score = raw numeric value</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MULTI questions: score = count of selected items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Max score per question calculated dynamically based on question type and scale definition</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Domain score = sum of question scores ÷ sum of max possible scores for that domain</w:t>
      </w:r>
    </w:p>
    <w:p>
      <w:pPr>
        <w:spacing w:after="60" w:before="60"/>
      </w:pPr>
      <w:r>
        <w:t xml:space="preserve"/>
      </w:r>
    </w:p>
    <w:p>
      <w:pPr>
        <w:spacing w:after="60" w:before="60"/>
      </w:pPr>
      <w:r>
        <w:t xml:space="preserve"/>
      </w:r>
    </w:p>
    <w:p>
      <w:pPr>
        <w:pStyle w:val="Heading1"/>
        <w:spacing w:after="120" w:before="360"/>
      </w:pPr>
      <w:r>
        <w:rPr>
          <w:rFonts w:ascii="Arial" w:cs="Arial" w:eastAsia="Arial" w:hAnsi="Arial"/>
          <w:b/>
          <w:bCs/>
          <w:color w:val="5C3317"/>
          <w:sz w:val="32"/>
          <w:szCs w:val="32"/>
        </w:rPr>
        <w:t xml:space="preserve">8. Baseline Limitations (Research Focus)</w:t>
      </w:r>
    </w:p>
    <w:p>
      <w:pPr>
        <w:spacing w:after="60" w:before="60"/>
      </w:pPr>
      <w:r>
        <w:rPr>
          <w:rFonts w:ascii="Arial" w:cs="Arial" w:eastAsia="Arial" w:hAnsi="Arial"/>
          <w:sz w:val="20"/>
          <w:szCs w:val="20"/>
        </w:rPr>
        <w:t xml:space="preserve">The following limitations motivate the enhanced version and form the basis of the research comparison:</w:t>
      </w:r>
    </w:p>
    <w:p>
      <w:pPr>
        <w:spacing w:after="60" w:before="60"/>
      </w:pPr>
      <w:r>
        <w:t xml:space="preserve"/>
      </w:r>
    </w:p>
    <w:p>
      <w:pPr>
        <w:pStyle w:val="Heading2"/>
        <w:spacing w:after="80" w:before="240"/>
      </w:pPr>
      <w:r>
        <w:rPr>
          <w:rFonts w:ascii="Arial" w:cs="Arial" w:eastAsia="Arial" w:hAnsi="Arial"/>
          <w:b/>
          <w:bCs/>
          <w:color w:val="8B5E3C"/>
          <w:sz w:val="24"/>
          <w:szCs w:val="24"/>
        </w:rPr>
        <w:t xml:space="preserve">Limitation 1 — Static Question Paths</w:t>
      </w:r>
    </w:p>
    <w:p>
      <w:pPr>
        <w:spacing w:after="60" w:before="60"/>
      </w:pPr>
      <w:r>
        <w:rPr>
          <w:rFonts w:ascii="Arial" w:cs="Arial" w:eastAsia="Arial" w:hAnsi="Arial"/>
          <w:sz w:val="20"/>
          <w:szCs w:val="20"/>
        </w:rPr>
        <w:t xml:space="preserve">The same trigger condition always produces the same follow-up questions. There is no mechanism to vary the path based on user history, demographics, or prior session answers. Every user who triggers the alcohol branching rule sees the exact same three questions, regardless of age, cultural background, or drinking history.</w:t>
      </w:r>
    </w:p>
    <w:p>
      <w:pPr>
        <w:spacing w:after="60" w:before="60"/>
      </w:pPr>
      <w:r>
        <w:t xml:space="preserve"/>
      </w:r>
    </w:p>
    <w:p>
      <w:pPr>
        <w:pStyle w:val="Heading2"/>
        <w:spacing w:after="80" w:before="240"/>
      </w:pPr>
      <w:r>
        <w:rPr>
          <w:rFonts w:ascii="Arial" w:cs="Arial" w:eastAsia="Arial" w:hAnsi="Arial"/>
          <w:b/>
          <w:bCs/>
          <w:color w:val="8B5E3C"/>
          <w:sz w:val="24"/>
          <w:szCs w:val="24"/>
        </w:rPr>
        <w:t xml:space="preserve">Limitation 2 — No Cross-Session Adaptation</w:t>
      </w:r>
    </w:p>
    <w:p>
      <w:pPr>
        <w:spacing w:after="60" w:before="60"/>
      </w:pPr>
      <w:r>
        <w:rPr>
          <w:rFonts w:ascii="Arial" w:cs="Arial" w:eastAsia="Arial" w:hAnsi="Arial"/>
          <w:sz w:val="20"/>
          <w:szCs w:val="20"/>
        </w:rPr>
        <w:t xml:space="preserve">Monthly check-ins do not reference previous months’ responses. A user reporting improving mental health scores month after month receives the same questions as someone reporting consistently high scores. The system has no memory of longitudinal patterns.</w:t>
      </w:r>
    </w:p>
    <w:p>
      <w:pPr>
        <w:spacing w:after="60" w:before="60"/>
      </w:pPr>
      <w:r>
        <w:t xml:space="preserve"/>
      </w:r>
    </w:p>
    <w:p>
      <w:pPr>
        <w:pStyle w:val="Heading2"/>
        <w:spacing w:after="80" w:before="240"/>
      </w:pPr>
      <w:r>
        <w:rPr>
          <w:rFonts w:ascii="Arial" w:cs="Arial" w:eastAsia="Arial" w:hAnsi="Arial"/>
          <w:b/>
          <w:bCs/>
          <w:color w:val="8B5E3C"/>
          <w:sz w:val="24"/>
          <w:szCs w:val="24"/>
        </w:rPr>
        <w:t xml:space="preserve">Limitation 3 — No Contextual Personalisation</w:t>
      </w:r>
    </w:p>
    <w:p>
      <w:pPr>
        <w:spacing w:after="60" w:before="60"/>
      </w:pPr>
      <w:r>
        <w:rPr>
          <w:rFonts w:ascii="Arial" w:cs="Arial" w:eastAsia="Arial" w:hAnsi="Arial"/>
          <w:sz w:val="20"/>
          <w:szCs w:val="20"/>
        </w:rPr>
        <w:t xml:space="preserve">Question wording is fixed for all users. A question about alcohol consumption is phrased identically for a 20-year-old university student and a 55-year-old professional. Cultural background, language preference, and individual context are not considered, reducing perceived relevance and response quality.</w:t>
      </w:r>
    </w:p>
    <w:p>
      <w:pPr>
        <w:spacing w:after="60" w:before="60"/>
      </w:pPr>
      <w:r>
        <w:t xml:space="preserve"/>
      </w:r>
    </w:p>
    <w:p>
      <w:pPr>
        <w:pStyle w:val="Heading2"/>
        <w:spacing w:after="80" w:before="240"/>
      </w:pPr>
      <w:r>
        <w:rPr>
          <w:rFonts w:ascii="Arial" w:cs="Arial" w:eastAsia="Arial" w:hAnsi="Arial"/>
          <w:b/>
          <w:bCs/>
          <w:color w:val="8B5E3C"/>
          <w:sz w:val="24"/>
          <w:szCs w:val="24"/>
        </w:rPr>
        <w:t xml:space="preserve">Additional Limitations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No dynamic question generation: new questions cannot be created at runtime</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No confidence scoring: all triggered questions are treated as equally important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Hardcoded user ID: authentication not yet implemented</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Rule maintenance: as the question bank grows, maintaining 11+ rules manually becomes error-prone</w:t>
      </w:r>
    </w:p>
    <w:p>
      <w:pPr>
        <w:spacing w:after="60" w:before="60"/>
      </w:pPr>
      <w:r>
        <w:t xml:space="preserve"/>
      </w:r>
    </w:p>
    <w:p>
      <w:pPr>
        <w:spacing w:after="60" w:before="60"/>
      </w:pPr>
      <w:r>
        <w:t xml:space="preserve"/>
      </w:r>
    </w:p>
    <w:p>
      <w:pPr>
        <w:pStyle w:val="Heading1"/>
        <w:spacing w:after="120" w:before="360"/>
      </w:pPr>
      <w:r>
        <w:rPr>
          <w:rFonts w:ascii="Arial" w:cs="Arial" w:eastAsia="Arial" w:hAnsi="Arial"/>
          <w:b/>
          <w:bCs/>
          <w:color w:val="5C3317"/>
          <w:sz w:val="32"/>
          <w:szCs w:val="32"/>
        </w:rPr>
        <w:t xml:space="preserve">9. What the Enhanced Version Will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Component that changes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adaptive questioning process — how follow-up questions are selected and phrased</w:t>
            </w:r>
          </w:p>
        </w:tc>
      </w:tr>
      <w:tr>
        <w:tc>
          <w:tcPr>
            <w:tcW w:type="dxa" w:w="26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What stays the same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Flutter app, Supabase backend, 6 health domains, UI structure, scoring system</w:t>
            </w:r>
          </w:p>
        </w:tc>
      </w:tr>
      <w:tr>
        <w:tc>
          <w:tcPr>
            <w:tcW w:type="dxa" w:w="26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Enhanced Direction 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Smarter question selection: LLM selects which follow-up questions from the existing bank are most relevant for this specific user, given their profile and previous answers</w:t>
            </w:r>
          </w:p>
        </w:tc>
      </w:tr>
      <w:tr>
        <w:tc>
          <w:tcPr>
            <w:tcW w:type="dxa" w:w="26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Enhanced Direction 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Better question phrasing: LLM rephrases existing questions to be more contextually appropriate and less repetitive</w:t>
            </w:r>
          </w:p>
        </w:tc>
      </w:tr>
      <w:tr>
        <w:tc>
          <w:tcPr>
            <w:tcW w:type="dxa" w:w="26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This Week’s Strategy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Mock/hardcoded enhanced path for one scenario only. Full LLM integration is out of scope this week.</w:t>
            </w:r>
          </w:p>
        </w:tc>
      </w:tr>
    </w:tbl>
    <w:p>
      <w:pPr>
        <w:spacing w:after="60" w:before="60"/>
      </w:pPr>
      <w:r>
        <w:t xml:space="preserve"/>
      </w:r>
    </w:p>
    <w:p>
      <w:pPr>
        <w:spacing w:after="60" w:before="60"/>
      </w:pPr>
      <w:r>
        <w:t xml:space="preserve"/>
      </w:r>
    </w:p>
    <w:p>
      <w:pPr>
        <w:pStyle w:val="Heading1"/>
        <w:spacing w:after="120" w:before="360"/>
      </w:pPr>
      <w:r>
        <w:rPr>
          <w:rFonts w:ascii="Arial" w:cs="Arial" w:eastAsia="Arial" w:hAnsi="Arial"/>
          <w:b/>
          <w:bCs/>
          <w:color w:val="5C3317"/>
          <w:sz w:val="32"/>
          <w:szCs w:val="32"/>
        </w:rPr>
        <w:t xml:space="preserve">10. Comparison Scenario Summary</w:t>
      </w:r>
    </w:p>
    <w:p>
      <w:pPr>
        <w:pStyle w:val="Heading2"/>
        <w:spacing w:after="80" w:before="240"/>
      </w:pPr>
      <w:r>
        <w:rPr>
          <w:rFonts w:ascii="Arial" w:cs="Arial" w:eastAsia="Arial" w:hAnsi="Arial"/>
          <w:b/>
          <w:bCs/>
          <w:color w:val="8B5E3C"/>
          <w:sz w:val="24"/>
          <w:szCs w:val="24"/>
        </w:rPr>
        <w:t xml:space="preserve">User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Former smoker with moderate alcohol use</w:t>
            </w:r>
          </w:p>
        </w:tc>
      </w:tr>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Age / Sex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28 years old, Male</w:t>
            </w:r>
          </w:p>
        </w:tc>
      </w:tr>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Smoking 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Former smoker — smoked for 8 years, quit 6 months ago</w:t>
            </w:r>
          </w:p>
        </w:tc>
      </w:tr>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Alcohol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Moderate — 3–4 drinks per week</w:t>
            </w:r>
          </w:p>
        </w:tc>
      </w:tr>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Mental Health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Mild stress reported</w:t>
            </w:r>
          </w:p>
        </w:tc>
      </w:tr>
      <w:tr>
        <w:tc>
          <w:tcPr>
            <w:tcW w:type="dxa" w:w="24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sz w:val="20"/>
                <w:szCs w:val="20"/>
              </w:rPr>
              <w:t xml:space="preserve">Physical Activity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r>
    </w:tbl>
    <w:p>
      <w:pPr>
        <w:spacing w:after="60" w:before="60"/>
      </w:pPr>
      <w:r>
        <w:t xml:space="preserve"/>
      </w:r>
    </w:p>
    <w:p>
      <w:pPr>
        <w:pStyle w:val="Heading2"/>
        <w:spacing w:after="80" w:before="240"/>
      </w:pPr>
      <w:r>
        <w:rPr>
          <w:rFonts w:ascii="Arial" w:cs="Arial" w:eastAsia="Arial" w:hAnsi="Arial"/>
          <w:b/>
          <w:bCs/>
          <w:color w:val="8B5E3C"/>
          <w:sz w:val="24"/>
          <w:szCs w:val="24"/>
        </w:rPr>
        <w:t xml:space="preserve">Baseline vs Enhanced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58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Baseline (Current)</w:t>
            </w:r>
          </w:p>
        </w:tc>
        <w:tc>
          <w:tcPr>
            <w:tcW w:type="dxa" w:w="358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Enhanced (Target)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 Selection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Standard smoking follow-up shown to all former smokers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Skips redundant questions; asks about withdrawal symptoms relevant to 6-month quit milestone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Alcohol Questions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Standard follow-up for all moderate drinkers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Adjusts to consider co-dependency patterns with smoking cessation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Monthly Check-In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Identical questions repeated regardless of quit progress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Questions evolve: Month 1–6 = cravings focus, Month 7–12 = lung recovery focus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 Relevance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Generic for all former smokers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Tailored to quit duration and history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Question Wording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Fixed for all users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Context-appropriate phrasing</w:t>
            </w:r>
          </w:p>
        </w:tc>
      </w:tr>
    </w:tbl>
    <w:p>
      <w:pPr>
        <w:spacing w:after="60" w:before="60"/>
      </w:pPr>
      <w:r>
        <w:t xml:space="preserve"/>
      </w:r>
    </w:p>
    <w:p>
      <w:pPr>
        <w:pStyle w:val="Heading2"/>
        <w:spacing w:after="80" w:before="240"/>
      </w:pPr>
      <w:r>
        <w:rPr>
          <w:rFonts w:ascii="Arial" w:cs="Arial" w:eastAsia="Arial" w:hAnsi="Arial"/>
          <w:b/>
          <w:bCs/>
          <w:color w:val="8B5E3C"/>
          <w:sz w:val="24"/>
          <w:szCs w:val="24"/>
        </w:rPr>
        <w:t xml:space="preserve">Expected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8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3480"/>
            <w:tcBorders>
              <w:top w:val="single" w:color="8B5E3C" w:sz="1"/>
              <w:left w:val="single" w:color="8B5E3C" w:sz="1"/>
              <w:bottom w:val="single" w:color="8B5E3C" w:sz="1"/>
              <w:right w:val="single" w:color="8B5E3C" w:sz="1"/>
            </w:tcBorders>
            <w:shd w:fill="8B5E3C" w:val="clear"/>
            <w:tcMar>
              <w:top w:type="dxa" w:w="80"/>
              <w:left w:type="dxa" w:w="120"/>
              <w:bottom w:type="dxa" w:w="80"/>
              <w:right w:type="dxa" w:w="120"/>
            </w:tcMar>
          </w:tcPr>
          <w:p>
            <w:r>
              <w:rPr>
                <w:rFonts w:ascii="Arial" w:cs="Arial" w:eastAsia="Arial" w:hAnsi="Arial"/>
                <w:b/>
                <w:bCs/>
                <w:color w:val="FFFFFF"/>
                <w:sz w:val="20"/>
                <w:szCs w:val="20"/>
              </w:rPr>
              <w:t xml:space="preserve">Enhanced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Relevance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Generic questions for user group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Tailored to individual context and history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Repetition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 questions every month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Evolving questions based on timeline and progress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Cultural Sensitivity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Fixed wording for all users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Context-appropriate phrasing via LLM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Quality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Standard, generic answers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Richer, more specific health data</w:t>
            </w:r>
          </w:p>
        </w:tc>
      </w:tr>
    </w:tbl>
    <w:p>
      <w:pPr>
        <w:spacing w:after="60" w:before="60"/>
      </w:pPr>
      <w:r>
        <w:t xml:space="preserve"/>
      </w:r>
    </w:p>
    <w:p>
      <w:pPr>
        <w:spacing w:after="60" w:before="60"/>
      </w:pPr>
      <w:r>
        <w:t xml:space="preserve"/>
      </w:r>
    </w:p>
    <w:p>
      <w:pPr>
        <w:pBdr>
          <w:top w:val="single" w:color="CCCCCC" w:sz="4" w:space="6"/>
        </w:pBdr>
        <w:spacing w:after="0" w:before="360"/>
        <w:jc w:val="center"/>
      </w:pPr>
      <w:r>
        <w:rPr>
          <w:rFonts w:ascii="Arial" w:cs="Arial" w:eastAsia="Arial" w:hAnsi="Arial"/>
          <w:i/>
          <w:iCs/>
          <w:color w:val="888888"/>
          <w:sz w:val="18"/>
          <w:szCs w:val="18"/>
        </w:rPr>
        <w:t xml:space="preserve">This document defines the frozen baseline. Do not modify this version once comparison testing begins.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5E3C" w:sz="6" w:space="1"/>
      </w:pBdr>
    </w:pPr>
    <w:r>
      <w:rPr>
        <w:rFonts w:ascii="Arial" w:cs="Arial" w:eastAsia="Arial" w:hAnsi="Arial"/>
        <w:color w:val="8B5E3C"/>
        <w:sz w:val="18"/>
        <w:szCs w:val="18"/>
      </w:rPr>
      <w:t xml:space="preserve">Baseline Prototype Documentation</w:t>
    </w:r>
    <w:r>
      <w:rPr>
        <w:rFonts w:ascii="Arial" w:cs="Arial" w:eastAsia="Arial" w:hAnsi="Arial"/>
        <w:color w:val="AAAAAA"/>
        <w:sz w:val="18"/>
        <w:szCs w:val="18"/>
      </w:rPr>
      <w:t xml:space="preserve">    —    FIT4701 Final Year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5C3317"/>
      <w:sz w:val="32"/>
      <w:szCs w:val="32"/>
    </w:rPr>
  </w:style>
  <w:style w:type="paragraph" w:styleId="Heading2">
    <w:name w:val="Heading 2"/>
    <w:basedOn w:val="Normal"/>
    <w:next w:val="Normal"/>
    <w:qFormat/>
    <w:pPr>
      <w:spacing w:after="80" w:before="240"/>
      <w:outlineLvl w:val="1"/>
    </w:pPr>
    <w:rPr>
      <w:rFonts w:ascii="Arial" w:cs="Arial" w:eastAsia="Arial" w:hAnsi="Arial"/>
      <w:b/>
      <w:bCs/>
      <w:color w:val="8B5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2026-03-25T23:06:22.924Z</dcterms:created>
  <dcterms:modified xsi:type="dcterms:W3CDTF">2026-03-25T23:06:22.929Z</dcterms:modified>
</cp:coreProperties>
</file>

<file path=docProps/custom.xml><?xml version="1.0" encoding="utf-8"?>
<Properties xmlns="http://schemas.openxmlformats.org/officeDocument/2006/custom-properties" xmlns:vt="http://schemas.openxmlformats.org/officeDocument/2006/docPropsVTypes"/>
</file>