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C0713A"/>
          <w:sz w:val="52"/>
          <w:szCs w:val="52"/>
        </w:rPr>
        <w:t xml:space="preserve">Comparison Environment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Baseline vs Enhanced — Steps 5+6  ·  FIT4702 Final Year Project  ·  Jay (Jaeyun Ree)  ·  26 March 2026</w:t>
      </w:r>
    </w:p>
    <w:p>
      <w:pPr>
        <w:pBdr>
          <w:bottom w:val="single" w:color="C0713A" w:sz="6" w:space="1"/>
        </w:pBdr>
        <w:spacing w:after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 + App Screen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 5 and 6 are combined: both are about making the baseline vs enhanced comparison visible. Deliverable: ComparisonPage screen in the Flutter app + this document.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Seed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Alex’s Month 1 health baseline at the top of every ComparisonPage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Paths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questions (Q18/19/20 + Q39 BLOCKED) vs Enhanced (Q18/19/NEW/Q39 UNLOCKED, Q20 SKIPPED)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6-dimension comparison table (Zach’s user study criteria)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→ Research Comparison → "View Side-by-Side" → ComparisonPage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card (brown)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Launches full monthly survey with standard BranchingEngine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card (blue)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Launches monthly survey with MH domain replaced by mock enhanced questions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Scenario Seed — Alex Month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mock-alex-001  ·  24F  ·  East Asian international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(persistent — same in Month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domains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context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Q18 score = 1  ·  Q20 low stable  ·  Q39 never triggered  ·  2-month pattern not captured by baseline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Seed is the core input difference. The baseline engine ignores it entirely. The enhanced engine reads it to select and rephrase questions for Month 2.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Baseline vs Enhanced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40"/>
        <w:gridCol w:w="3480"/>
        <w:gridCol w:w="28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past month, how often have you felt low mood… (generic)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the past month, have you continued to experience… Last month you reported this on several days.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Month 1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"Important things in your life were difficult to manage"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than usual to stay on top of your studies, daily responsibilities, or relationships?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Student-specific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(not asked)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Since you’ve reported similar feelings for two months in a row, how would you describe the change?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2-month pattern triggers new trend question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(Q18 &lt; 2 threshold)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UNLOCKED EARLY (two-month Mild overrides threshold)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Longitudinal pattern replaces hard threshold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Asked (same as Month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(low stable Month 1 score)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Non-repetitiveness improvement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6-Dimension Evaluation + Demo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for all 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Adapted to student context + Month 1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vague phrasing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Contextualised: studies,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Non-repetitiveness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 repeated every month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 skipped — low stable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progression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standalone questions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ref → trend → functional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Perceived adaptiveness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memory of user 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explicitly cites Month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for all backgrounds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Softer tone; student context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→ View Side-by-Side → Question Paths tab. Show BLOCKED Q39 vs UNLOCKED EARLY Q39.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Baseline card. Complete survey. Observe Q39 never appears.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Enhanced card. Complete survey. Observe Q18 references Month 1, trend Q appears, Q39 shown.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ComparisonPage → Evaluation tab. Walk through 6 dimensions.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Talking point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"Baseline treats each session independently. Enhanced reads the Seed. This week it’s hardcoded. With a real LLM the seed goes to the model to generate questions dynamically."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File Changes +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lib/utils/constants.dart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SurveyMode enum added (baseline / enhanced)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lib/config/comparison_scenario.dart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UserSeed, alexSeed, question builders, 6 ComparisonDimension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lib/screens/survey_page.dart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parameter; enhanced path loads from comparison_scenario.dart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lib/screens/home_page.dart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Comparison section, Baseline/Enhanced cards, View Side-by-Side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lib/screens/comparison_page.dart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screen: tabbed comparison (Question Paths + Evaluation)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ComparisonPage with Question Paths + Evaluation tabs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/ NEW / UNLOCKED EARLY labels visible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Seed card at top of ComparisonPage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and Enhanced survey cards on HomePage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this week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713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2026-03-26T00:44:30.984Z</dcterms:created>
  <dcterms:modified xsi:type="dcterms:W3CDTF">2026-03-26T00:44:30.994Z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