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65A8CED0" w:rsidR="001E7806" w:rsidRPr="00E64240" w:rsidRDefault="002D47D8"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Jeremiah (Jay) Case</w:t>
      </w:r>
    </w:p>
    <w:p w14:paraId="0000000A" w14:textId="298017B7" w:rsidR="001E7806" w:rsidRPr="00E64240" w:rsidRDefault="002D47D8"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Jeremiah.case@snhu.edu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0000001B" w14:textId="71BDBF4A" w:rsidR="001E7806" w:rsidRDefault="00CB45B6" w:rsidP="00CB45B6">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A process modeling approach focuses on ho data moves through a system and how activities are performed to accomplish system functions. Process models help analysis understand how business processes operate by illustrating the sequences of </w:t>
      </w:r>
      <w:proofErr w:type="gramStart"/>
      <w:r>
        <w:rPr>
          <w:rFonts w:ascii="Times New Roman" w:eastAsia="Calibri" w:hAnsi="Times New Roman" w:cs="Times New Roman"/>
          <w:sz w:val="24"/>
          <w:szCs w:val="24"/>
        </w:rPr>
        <w:t>task</w:t>
      </w:r>
      <w:proofErr w:type="gramEnd"/>
      <w:r>
        <w:rPr>
          <w:rFonts w:ascii="Times New Roman" w:eastAsia="Calibri" w:hAnsi="Times New Roman" w:cs="Times New Roman"/>
          <w:sz w:val="24"/>
          <w:szCs w:val="24"/>
        </w:rPr>
        <w:t xml:space="preserve"> and the movement of information between users and system components (</w:t>
      </w:r>
      <w:proofErr w:type="spellStart"/>
      <w:r>
        <w:rPr>
          <w:rFonts w:ascii="Times New Roman" w:eastAsia="Calibri" w:hAnsi="Times New Roman" w:cs="Times New Roman"/>
          <w:sz w:val="24"/>
          <w:szCs w:val="24"/>
        </w:rPr>
        <w:t>Valacich</w:t>
      </w:r>
      <w:proofErr w:type="spellEnd"/>
      <w:r>
        <w:rPr>
          <w:rFonts w:ascii="Times New Roman" w:eastAsia="Calibri" w:hAnsi="Times New Roman" w:cs="Times New Roman"/>
          <w:sz w:val="24"/>
          <w:szCs w:val="24"/>
        </w:rPr>
        <w:t xml:space="preserve"> &amp; George, 2024). In the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project, process modeling would help illustrate the </w:t>
      </w:r>
      <w:r w:rsidR="00A35868">
        <w:rPr>
          <w:rFonts w:ascii="Times New Roman" w:eastAsia="Calibri" w:hAnsi="Times New Roman" w:cs="Times New Roman"/>
          <w:sz w:val="24"/>
          <w:szCs w:val="24"/>
        </w:rPr>
        <w:t>workflows</w:t>
      </w:r>
      <w:r>
        <w:rPr>
          <w:rFonts w:ascii="Times New Roman" w:eastAsia="Calibri" w:hAnsi="Times New Roman" w:cs="Times New Roman"/>
          <w:sz w:val="24"/>
          <w:szCs w:val="24"/>
        </w:rPr>
        <w:t xml:space="preserve"> involved in scheduling driving lessons, managing customer accounts, and providing online driver training materials.</w:t>
      </w:r>
    </w:p>
    <w:p w14:paraId="076EE461" w14:textId="692D36C1" w:rsidR="00CB45B6" w:rsidRDefault="00CB45B6" w:rsidP="00CB45B6">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For the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system, process modeling could be used to describe the sequence of events that occur when a customer schedules a driving lesson. The process begins when a customer logs into the system and selects a training package. The system then allows the customer to select a date and time for a driving lesson. Before confirming the reservation, </w:t>
      </w:r>
      <w:r w:rsidR="00A35868">
        <w:rPr>
          <w:rFonts w:ascii="Times New Roman" w:eastAsia="Calibri" w:hAnsi="Times New Roman" w:cs="Times New Roman"/>
          <w:sz w:val="24"/>
          <w:szCs w:val="24"/>
        </w:rPr>
        <w:t>the</w:t>
      </w:r>
      <w:r>
        <w:rPr>
          <w:rFonts w:ascii="Times New Roman" w:eastAsia="Calibri" w:hAnsi="Times New Roman" w:cs="Times New Roman"/>
          <w:sz w:val="24"/>
          <w:szCs w:val="24"/>
        </w:rPr>
        <w:t xml:space="preserve"> system verifies that the selected instructor and vehicle are available. Once the reservation is confirmed, </w:t>
      </w:r>
      <w:r w:rsidR="00A35868">
        <w:rPr>
          <w:rFonts w:ascii="Times New Roman" w:eastAsia="Calibri" w:hAnsi="Times New Roman" w:cs="Times New Roman"/>
          <w:sz w:val="24"/>
          <w:szCs w:val="24"/>
        </w:rPr>
        <w:t>the</w:t>
      </w:r>
      <w:r>
        <w:rPr>
          <w:rFonts w:ascii="Times New Roman" w:eastAsia="Calibri" w:hAnsi="Times New Roman" w:cs="Times New Roman"/>
          <w:sz w:val="24"/>
          <w:szCs w:val="24"/>
        </w:rPr>
        <w:t xml:space="preserve"> system stores the appointment in the scheduling database and updates the instructor’s schedule. These types of workflows can be represented using UML activity diagrams or data flow diagrams to illustrate how tasks and information move through the systems (Dennis, Wixom, &amp; Tegarden, 2012).</w:t>
      </w:r>
    </w:p>
    <w:p w14:paraId="7266E28E" w14:textId="300C857B" w:rsidR="00CB45B6" w:rsidRDefault="00CB45B6" w:rsidP="00CB45B6">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Another important process involves delivering online driver education materials and p</w:t>
      </w:r>
      <w:r w:rsidR="00A35868">
        <w:rPr>
          <w:rFonts w:ascii="Times New Roman" w:eastAsia="Calibri" w:hAnsi="Times New Roman" w:cs="Times New Roman"/>
          <w:sz w:val="24"/>
          <w:szCs w:val="24"/>
        </w:rPr>
        <w:t>ractice</w:t>
      </w:r>
      <w:r>
        <w:rPr>
          <w:rFonts w:ascii="Times New Roman" w:eastAsia="Calibri" w:hAnsi="Times New Roman" w:cs="Times New Roman"/>
          <w:sz w:val="24"/>
          <w:szCs w:val="24"/>
        </w:rPr>
        <w:t xml:space="preserve"> tests.</w:t>
      </w:r>
      <w:r w:rsidR="00A35868">
        <w:rPr>
          <w:rFonts w:ascii="Times New Roman" w:eastAsia="Calibri" w:hAnsi="Times New Roman" w:cs="Times New Roman"/>
          <w:sz w:val="24"/>
          <w:szCs w:val="24"/>
        </w:rPr>
        <w:t xml:space="preserve"> Customers can access training content through the system’s web interface. When a customer completes a practice test, the system records information such as the test name, completion status, score, and time taken. The system then stores these results in the database so the customer can monitor their learning progress. Process models help analysis identify these </w:t>
      </w:r>
      <w:r w:rsidR="00A35868">
        <w:rPr>
          <w:rFonts w:ascii="Times New Roman" w:eastAsia="Calibri" w:hAnsi="Times New Roman" w:cs="Times New Roman"/>
          <w:sz w:val="24"/>
          <w:szCs w:val="24"/>
        </w:rPr>
        <w:lastRenderedPageBreak/>
        <w:t>workflows and ensure that each step of the process is properly supported by the system (</w:t>
      </w:r>
      <w:proofErr w:type="spellStart"/>
      <w:r w:rsidR="00A35868">
        <w:rPr>
          <w:rFonts w:ascii="Times New Roman" w:eastAsia="Calibri" w:hAnsi="Times New Roman" w:cs="Times New Roman"/>
          <w:sz w:val="24"/>
          <w:szCs w:val="24"/>
        </w:rPr>
        <w:t>Valacich</w:t>
      </w:r>
      <w:proofErr w:type="spellEnd"/>
      <w:r w:rsidR="00A35868">
        <w:rPr>
          <w:rFonts w:ascii="Times New Roman" w:eastAsia="Calibri" w:hAnsi="Times New Roman" w:cs="Times New Roman"/>
          <w:sz w:val="24"/>
          <w:szCs w:val="24"/>
        </w:rPr>
        <w:t xml:space="preserve"> &amp; George, 2024).</w:t>
      </w:r>
    </w:p>
    <w:p w14:paraId="6C15D13E" w14:textId="3AB4DDFA" w:rsidR="00A35868" w:rsidRDefault="00A35868" w:rsidP="00CB45B6">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Process modeling is also useful for administrative tasks within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Office staff must be able to </w:t>
      </w:r>
      <w:proofErr w:type="gramStart"/>
      <w:r>
        <w:rPr>
          <w:rFonts w:ascii="Times New Roman" w:eastAsia="Calibri" w:hAnsi="Times New Roman" w:cs="Times New Roman"/>
          <w:sz w:val="24"/>
          <w:szCs w:val="24"/>
        </w:rPr>
        <w:t>create</w:t>
      </w:r>
      <w:proofErr w:type="gramEnd"/>
      <w:r>
        <w:rPr>
          <w:rFonts w:ascii="Times New Roman" w:eastAsia="Calibri" w:hAnsi="Times New Roman" w:cs="Times New Roman"/>
          <w:sz w:val="24"/>
          <w:szCs w:val="24"/>
        </w:rPr>
        <w:t xml:space="preserve"> reservations for customers who call or visit the office. Driving instructors must record lesson notes and provide feedback after each driving session. Administrators must manage user accounts and review system activity logs. Process diagrams allow these workflows to be visualized and analyzed before development begins, helping ensure the system supports all operational requirements.</w:t>
      </w:r>
    </w:p>
    <w:p w14:paraId="5C55957E" w14:textId="77777777" w:rsidR="00CB45B6" w:rsidRPr="0013678D" w:rsidRDefault="00CB45B6" w:rsidP="00975DA6">
      <w:pPr>
        <w:spacing w:line="480" w:lineRule="auto"/>
        <w:contextualSpacing/>
        <w:rPr>
          <w:rFonts w:ascii="Times New Roman" w:eastAsia="Calibri" w:hAnsi="Times New Roman" w:cs="Times New Roman"/>
          <w:sz w:val="24"/>
          <w:szCs w:val="24"/>
          <w:highlight w:val="yellow"/>
        </w:rPr>
      </w:pPr>
    </w:p>
    <w:p w14:paraId="0000001C" w14:textId="77777777" w:rsidR="001E7806" w:rsidRPr="00E64240" w:rsidRDefault="00A64AAE" w:rsidP="0013678D">
      <w:pPr>
        <w:pStyle w:val="Heading2"/>
        <w:jc w:val="center"/>
      </w:pPr>
      <w:bookmarkStart w:id="2" w:name="_bim5flr5sdgu" w:colFirst="0" w:colLast="0"/>
      <w:bookmarkEnd w:id="2"/>
      <w:r w:rsidRPr="00E64240">
        <w:t>Object Model Application</w:t>
      </w:r>
    </w:p>
    <w:p w14:paraId="0000001E" w14:textId="0DA72D5D" w:rsidR="001E7806" w:rsidRDefault="008317F0"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An object modeling approach focuses on identifying the objects within a system, their attributes, and the relationships between them. Object models represent real world entities involved in the system and describe how these entities interact with one another. This approach supports object-oriented design by organizing system components into logical structures that represent business operations (Dennis et al., 2012).</w:t>
      </w:r>
    </w:p>
    <w:p w14:paraId="1F128C48" w14:textId="31E6019E" w:rsidR="008317F0" w:rsidRDefault="008317F0"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In the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system, several key objects can be identified. These include customers, instructors, vehicles, lessons, reservations, and training packages. Each object contains attributes that describe its characteristics. For example, a </w:t>
      </w:r>
      <w:proofErr w:type="gramStart"/>
      <w:r>
        <w:rPr>
          <w:rFonts w:ascii="Times New Roman" w:eastAsia="Calibri" w:hAnsi="Times New Roman" w:cs="Times New Roman"/>
          <w:sz w:val="24"/>
          <w:szCs w:val="24"/>
        </w:rPr>
        <w:t>Customer</w:t>
      </w:r>
      <w:proofErr w:type="gramEnd"/>
      <w:r>
        <w:rPr>
          <w:rFonts w:ascii="Times New Roman" w:eastAsia="Calibri" w:hAnsi="Times New Roman" w:cs="Times New Roman"/>
          <w:sz w:val="24"/>
          <w:szCs w:val="24"/>
        </w:rPr>
        <w:t xml:space="preserve"> object may include attributes such as customer name, address, phone number, login credentials, and selected training package. A Lesson object may include attributes such as lesson date, start time, instructor assignment, and vehicle assignment.</w:t>
      </w:r>
    </w:p>
    <w:p w14:paraId="1F038679" w14:textId="1B0982AC" w:rsidR="008317F0" w:rsidRDefault="008317F0"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Object models are commonly represented using UML class diagrams. A class diagram for the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system would show relationships between customers, instructors, vehicles, </w:t>
      </w:r>
      <w:r>
        <w:rPr>
          <w:rFonts w:ascii="Times New Roman" w:eastAsia="Calibri" w:hAnsi="Times New Roman" w:cs="Times New Roman"/>
          <w:sz w:val="24"/>
          <w:szCs w:val="24"/>
        </w:rPr>
        <w:lastRenderedPageBreak/>
        <w:t xml:space="preserve">reservation, or taking a practice test. An </w:t>
      </w:r>
      <w:proofErr w:type="gramStart"/>
      <w:r>
        <w:rPr>
          <w:rFonts w:ascii="Times New Roman" w:eastAsia="Calibri" w:hAnsi="Times New Roman" w:cs="Times New Roman"/>
          <w:sz w:val="24"/>
          <w:szCs w:val="24"/>
        </w:rPr>
        <w:t>Instructor</w:t>
      </w:r>
      <w:proofErr w:type="gramEnd"/>
      <w:r>
        <w:rPr>
          <w:rFonts w:ascii="Times New Roman" w:eastAsia="Calibri" w:hAnsi="Times New Roman" w:cs="Times New Roman"/>
          <w:sz w:val="24"/>
          <w:szCs w:val="24"/>
        </w:rPr>
        <w:t xml:space="preserve"> object may allow action such as recording lesson feedback or updating student progress. A Reservation object links customers, </w:t>
      </w:r>
      <w:r w:rsidR="00730BF5">
        <w:rPr>
          <w:rFonts w:ascii="Times New Roman" w:eastAsia="Calibri" w:hAnsi="Times New Roman" w:cs="Times New Roman"/>
          <w:sz w:val="24"/>
          <w:szCs w:val="24"/>
        </w:rPr>
        <w:t>instructors</w:t>
      </w:r>
      <w:r>
        <w:rPr>
          <w:rFonts w:ascii="Times New Roman" w:eastAsia="Calibri" w:hAnsi="Times New Roman" w:cs="Times New Roman"/>
          <w:sz w:val="24"/>
          <w:szCs w:val="24"/>
        </w:rPr>
        <w:t>, and vehicles together for scheduled driving sessions. Object modeling helps organize these relationships so that the system structure is clear and maintainable.</w:t>
      </w:r>
    </w:p>
    <w:p w14:paraId="6DC05CF3" w14:textId="4A5C35D3" w:rsidR="00730BF5" w:rsidRDefault="00730BF5"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Object models are commonly represented using UML class diagrams. A class for the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system would show relationships between customers, instructors, vehicles, reservations, and training packages. These diagrams help developers understand how system data is organized and how system components interact with one another (</w:t>
      </w:r>
      <w:proofErr w:type="spellStart"/>
      <w:r>
        <w:rPr>
          <w:rFonts w:ascii="Times New Roman" w:eastAsia="Calibri" w:hAnsi="Times New Roman" w:cs="Times New Roman"/>
          <w:sz w:val="24"/>
          <w:szCs w:val="24"/>
        </w:rPr>
        <w:t>Valacich</w:t>
      </w:r>
      <w:proofErr w:type="spellEnd"/>
      <w:r>
        <w:rPr>
          <w:rFonts w:ascii="Times New Roman" w:eastAsia="Calibri" w:hAnsi="Times New Roman" w:cs="Times New Roman"/>
          <w:sz w:val="24"/>
          <w:szCs w:val="24"/>
        </w:rPr>
        <w:t xml:space="preserve"> &amp; George, 2024). Using an object-oriented design approach also makes the system easier to modify in the future if new training features or packages are introduced.</w:t>
      </w:r>
    </w:p>
    <w:p w14:paraId="15392177" w14:textId="77777777" w:rsidR="00730BF5" w:rsidRPr="00EC5FC6" w:rsidRDefault="00730BF5" w:rsidP="00975DA6">
      <w:pPr>
        <w:spacing w:line="480" w:lineRule="auto"/>
        <w:contextualSpacing/>
        <w:rPr>
          <w:rFonts w:ascii="Times New Roman" w:eastAsia="Calibri" w:hAnsi="Times New Roman" w:cs="Times New Roman"/>
          <w:sz w:val="24"/>
          <w:szCs w:val="24"/>
          <w:highlight w:val="yellow"/>
        </w:rPr>
      </w:pPr>
    </w:p>
    <w:p w14:paraId="0000001F" w14:textId="77777777" w:rsidR="001E7806" w:rsidRPr="00E64240" w:rsidRDefault="00A64AAE" w:rsidP="00EC5FC6">
      <w:pPr>
        <w:pStyle w:val="Heading2"/>
        <w:jc w:val="center"/>
      </w:pPr>
      <w:bookmarkStart w:id="3" w:name="_925ula8mt6jy" w:colFirst="0" w:colLast="0"/>
      <w:bookmarkEnd w:id="3"/>
      <w:r w:rsidRPr="00E64240">
        <w:t>Process and Object Model Comparison</w:t>
      </w:r>
    </w:p>
    <w:p w14:paraId="272F4827" w14:textId="77777777" w:rsidR="00730BF5" w:rsidRDefault="00730BF5" w:rsidP="00916FB1">
      <w:pPr>
        <w:spacing w:line="480" w:lineRule="auto"/>
        <w:contextualSpacing/>
        <w:rPr>
          <w:rFonts w:ascii="Times New Roman" w:eastAsia="Calibri" w:hAnsi="Times New Roman" w:cs="Times New Roman"/>
          <w:sz w:val="24"/>
          <w:szCs w:val="24"/>
        </w:rPr>
      </w:pPr>
      <w:bookmarkStart w:id="4" w:name="_hcn3kde6hlnm" w:colFirst="0" w:colLast="0"/>
      <w:bookmarkStart w:id="5" w:name="_tyh1o4shqvqk" w:colFirst="0" w:colLast="0"/>
      <w:bookmarkEnd w:id="4"/>
      <w:bookmarkEnd w:id="5"/>
      <w:r>
        <w:rPr>
          <w:rFonts w:ascii="Times New Roman" w:eastAsia="Calibri" w:hAnsi="Times New Roman" w:cs="Times New Roman"/>
          <w:sz w:val="24"/>
          <w:szCs w:val="24"/>
        </w:rPr>
        <w:t>Both process modeling and object modeling provide valuable perspective when designing a system. Process models focus on the flow of activities within a system and illustrate how tasks are performed. This approach is especially useful for understanding workflows such as scheduling driving lessons, completing practice tests, and updating lesson records. Process models allow stakeholders to visualize how users interact with the system and how information moves between system components (</w:t>
      </w:r>
      <w:proofErr w:type="spellStart"/>
      <w:r>
        <w:rPr>
          <w:rFonts w:ascii="Times New Roman" w:eastAsia="Calibri" w:hAnsi="Times New Roman" w:cs="Times New Roman"/>
          <w:sz w:val="24"/>
          <w:szCs w:val="24"/>
        </w:rPr>
        <w:t>Valacich</w:t>
      </w:r>
      <w:proofErr w:type="spellEnd"/>
      <w:r>
        <w:rPr>
          <w:rFonts w:ascii="Times New Roman" w:eastAsia="Calibri" w:hAnsi="Times New Roman" w:cs="Times New Roman"/>
          <w:sz w:val="24"/>
          <w:szCs w:val="24"/>
        </w:rPr>
        <w:t xml:space="preserve"> &amp; George, 2024).</w:t>
      </w:r>
    </w:p>
    <w:p w14:paraId="16C05C66" w14:textId="77777777" w:rsidR="00E90CEE" w:rsidRDefault="00730BF5"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Object models, in contrast, focus on the structural design of the system. Object modeling identifies the key entities within the system and defines the relationship between them. This approach helps developers design a stable system architecture by organizing system data and behaviors into reusable components (Dennis et al., 2012). For example, objects such as </w:t>
      </w:r>
      <w:r>
        <w:rPr>
          <w:rFonts w:ascii="Times New Roman" w:eastAsia="Calibri" w:hAnsi="Times New Roman" w:cs="Times New Roman"/>
          <w:sz w:val="24"/>
          <w:szCs w:val="24"/>
        </w:rPr>
        <w:lastRenderedPageBreak/>
        <w:t xml:space="preserve">customers, instructors, and reservations allow the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system to store and manage training information in a structured way.</w:t>
      </w:r>
    </w:p>
    <w:p w14:paraId="686BD6CB" w14:textId="77777777" w:rsidR="00E90CEE" w:rsidRDefault="00E90CEE"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One advantage of process modeling is that it clearly illustrates how the system operates from a workflow perspective. This helps analysis understand how tasks are performed and how different users interact with the system. However, process models may not fully describe how system data is organized internally.</w:t>
      </w:r>
    </w:p>
    <w:p w14:paraId="1CC9635F" w14:textId="35F279FA" w:rsidR="00E90CEE" w:rsidRDefault="00E90CEE"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Object modeling provides a stringer understanding of system structure and relationships between system components. This approach supports object-oriented programming and helps developers design systems that are easier to maintain and expand. However, object models may not always clearly show the sequence of actions that occur during system operations.</w:t>
      </w:r>
    </w:p>
    <w:p w14:paraId="00000025" w14:textId="24CEC5C2" w:rsidR="001E7806" w:rsidRPr="00B16CB1" w:rsidRDefault="00E90CEE"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Because each modeling approach highlights different aspects of system design, both are valuable tools in system analysis. Process models help analysis understand how the system functions, while object models help developers design how the system is structured. Using both modeling approaches together provides a more complete understanding of the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system and supports the development of a reliable and well-organized solution.</w:t>
      </w:r>
      <w:r w:rsidR="00A64AAE" w:rsidRPr="00E64240">
        <w:rPr>
          <w:rFonts w:ascii="Times New Roman" w:hAnsi="Times New Roman" w:cs="Times New Roman"/>
          <w:sz w:val="24"/>
          <w:szCs w:val="24"/>
        </w:rPr>
        <w:br w:type="page"/>
      </w:r>
    </w:p>
    <w:p w14:paraId="00000026" w14:textId="3EE60FCA" w:rsidR="001E7806" w:rsidRDefault="00A64AAE" w:rsidP="00916FB1">
      <w:pPr>
        <w:pStyle w:val="Heading2"/>
        <w:jc w:val="center"/>
      </w:pPr>
      <w:bookmarkStart w:id="6" w:name="_pikxd5s8p8s" w:colFirst="0" w:colLast="0"/>
      <w:bookmarkEnd w:id="6"/>
      <w:r w:rsidRPr="00E64240">
        <w:lastRenderedPageBreak/>
        <w:t>References</w:t>
      </w:r>
    </w:p>
    <w:p w14:paraId="7AB89AF9" w14:textId="77777777" w:rsidR="00E90CEE" w:rsidRPr="00E90CEE" w:rsidRDefault="00E90CEE" w:rsidP="00E90CEE">
      <w:pPr>
        <w:spacing w:line="480" w:lineRule="auto"/>
        <w:ind w:left="720" w:hanging="720"/>
        <w:rPr>
          <w:rFonts w:ascii="Times New Roman" w:hAnsi="Times New Roman" w:cs="Times New Roman"/>
          <w:sz w:val="24"/>
          <w:szCs w:val="24"/>
          <w:lang w:val="en-US"/>
        </w:rPr>
      </w:pPr>
      <w:r w:rsidRPr="00E90CEE">
        <w:rPr>
          <w:rFonts w:ascii="Times New Roman" w:hAnsi="Times New Roman" w:cs="Times New Roman"/>
          <w:sz w:val="24"/>
          <w:szCs w:val="24"/>
          <w:lang w:val="en-US"/>
        </w:rPr>
        <w:t xml:space="preserve">Dennis, A., Wixom, B. H., &amp; Tegarden, D. (2012). </w:t>
      </w:r>
      <w:r w:rsidRPr="00E90CEE">
        <w:rPr>
          <w:rFonts w:ascii="Times New Roman" w:hAnsi="Times New Roman" w:cs="Times New Roman"/>
          <w:i/>
          <w:iCs/>
          <w:sz w:val="24"/>
          <w:szCs w:val="24"/>
          <w:lang w:val="en-US"/>
        </w:rPr>
        <w:t>Systems analysis and design with UML</w:t>
      </w:r>
      <w:r w:rsidRPr="00E90CEE">
        <w:rPr>
          <w:rFonts w:ascii="Times New Roman" w:hAnsi="Times New Roman" w:cs="Times New Roman"/>
          <w:sz w:val="24"/>
          <w:szCs w:val="24"/>
          <w:lang w:val="en-US"/>
        </w:rPr>
        <w:t xml:space="preserve"> (4th ed.). Wiley.</w:t>
      </w:r>
    </w:p>
    <w:p w14:paraId="171E4536" w14:textId="77777777" w:rsidR="00E90CEE" w:rsidRPr="00E90CEE" w:rsidRDefault="00E90CEE" w:rsidP="00E90CEE">
      <w:pPr>
        <w:spacing w:line="480" w:lineRule="auto"/>
        <w:ind w:left="720" w:hanging="720"/>
        <w:rPr>
          <w:rFonts w:ascii="Times New Roman" w:hAnsi="Times New Roman" w:cs="Times New Roman"/>
          <w:sz w:val="24"/>
          <w:szCs w:val="24"/>
          <w:lang w:val="en-US"/>
        </w:rPr>
      </w:pPr>
      <w:r w:rsidRPr="00E90CEE">
        <w:rPr>
          <w:rFonts w:ascii="Times New Roman" w:hAnsi="Times New Roman" w:cs="Times New Roman"/>
          <w:sz w:val="24"/>
          <w:szCs w:val="24"/>
          <w:lang w:val="en-US"/>
        </w:rPr>
        <w:t xml:space="preserve">Schwaber, K., &amp; Sutherland, J. (2020). </w:t>
      </w:r>
      <w:r w:rsidRPr="00E90CEE">
        <w:rPr>
          <w:rFonts w:ascii="Times New Roman" w:hAnsi="Times New Roman" w:cs="Times New Roman"/>
          <w:i/>
          <w:iCs/>
          <w:sz w:val="24"/>
          <w:szCs w:val="24"/>
          <w:lang w:val="en-US"/>
        </w:rPr>
        <w:t>The Scrum guide</w:t>
      </w:r>
      <w:r w:rsidRPr="00E90CEE">
        <w:rPr>
          <w:rFonts w:ascii="Times New Roman" w:hAnsi="Times New Roman" w:cs="Times New Roman"/>
          <w:sz w:val="24"/>
          <w:szCs w:val="24"/>
          <w:lang w:val="en-US"/>
        </w:rPr>
        <w:t>. Scrum.org.</w:t>
      </w:r>
    </w:p>
    <w:p w14:paraId="7F51DABE" w14:textId="77777777" w:rsidR="00E90CEE" w:rsidRPr="00E90CEE" w:rsidRDefault="00E90CEE" w:rsidP="00E90CEE">
      <w:pPr>
        <w:spacing w:line="480" w:lineRule="auto"/>
        <w:ind w:left="720" w:hanging="720"/>
        <w:rPr>
          <w:rFonts w:ascii="Times New Roman" w:hAnsi="Times New Roman" w:cs="Times New Roman"/>
          <w:sz w:val="24"/>
          <w:szCs w:val="24"/>
          <w:lang w:val="en-US"/>
        </w:rPr>
      </w:pPr>
      <w:proofErr w:type="spellStart"/>
      <w:r w:rsidRPr="00E90CEE">
        <w:rPr>
          <w:rFonts w:ascii="Times New Roman" w:hAnsi="Times New Roman" w:cs="Times New Roman"/>
          <w:sz w:val="24"/>
          <w:szCs w:val="24"/>
          <w:lang w:val="en-US"/>
        </w:rPr>
        <w:t>Valacich</w:t>
      </w:r>
      <w:proofErr w:type="spellEnd"/>
      <w:r w:rsidRPr="00E90CEE">
        <w:rPr>
          <w:rFonts w:ascii="Times New Roman" w:hAnsi="Times New Roman" w:cs="Times New Roman"/>
          <w:sz w:val="24"/>
          <w:szCs w:val="24"/>
          <w:lang w:val="en-US"/>
        </w:rPr>
        <w:t xml:space="preserve">, J. S., &amp; George, J. F. (2024). </w:t>
      </w:r>
      <w:r w:rsidRPr="00E90CEE">
        <w:rPr>
          <w:rFonts w:ascii="Times New Roman" w:hAnsi="Times New Roman" w:cs="Times New Roman"/>
          <w:i/>
          <w:iCs/>
          <w:sz w:val="24"/>
          <w:szCs w:val="24"/>
          <w:lang w:val="en-US"/>
        </w:rPr>
        <w:t>Modern systems analysis and design</w:t>
      </w:r>
      <w:r w:rsidRPr="00E90CEE">
        <w:rPr>
          <w:rFonts w:ascii="Times New Roman" w:hAnsi="Times New Roman" w:cs="Times New Roman"/>
          <w:sz w:val="24"/>
          <w:szCs w:val="24"/>
          <w:lang w:val="en-US"/>
        </w:rPr>
        <w:t xml:space="preserve"> (10th ed.). Pearson. </w:t>
      </w:r>
      <w:hyperlink r:id="rId9" w:tgtFrame="_new" w:history="1">
        <w:r w:rsidRPr="00E90CEE">
          <w:rPr>
            <w:rStyle w:val="Hyperlink"/>
            <w:rFonts w:ascii="Times New Roman" w:hAnsi="Times New Roman" w:cs="Times New Roman"/>
            <w:sz w:val="24"/>
            <w:szCs w:val="24"/>
            <w:lang w:val="en-US"/>
          </w:rPr>
          <w:t>https://bookshelf.vitalsource.com/books/9780138180294</w:t>
        </w:r>
      </w:hyperlink>
    </w:p>
    <w:p w14:paraId="4A738462" w14:textId="77777777" w:rsidR="00E90CEE" w:rsidRPr="00E90CEE" w:rsidRDefault="00E90CEE" w:rsidP="00E90CEE"/>
    <w:sectPr w:rsidR="00E90CEE" w:rsidRPr="00E90CEE"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5BE4C" w14:textId="77777777" w:rsidR="00A10237" w:rsidRDefault="00A10237">
      <w:pPr>
        <w:spacing w:line="240" w:lineRule="auto"/>
      </w:pPr>
      <w:r>
        <w:separator/>
      </w:r>
    </w:p>
  </w:endnote>
  <w:endnote w:type="continuationSeparator" w:id="0">
    <w:p w14:paraId="1FA1C8DD" w14:textId="77777777" w:rsidR="00A10237" w:rsidRDefault="00A102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87B44" w14:textId="77777777" w:rsidR="00A10237" w:rsidRDefault="00A10237">
      <w:pPr>
        <w:spacing w:line="240" w:lineRule="auto"/>
      </w:pPr>
      <w:r>
        <w:separator/>
      </w:r>
    </w:p>
  </w:footnote>
  <w:footnote w:type="continuationSeparator" w:id="0">
    <w:p w14:paraId="7BFD5060" w14:textId="77777777" w:rsidR="00A10237" w:rsidRDefault="00A102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E7806"/>
    <w:rsid w:val="00217D60"/>
    <w:rsid w:val="00224A17"/>
    <w:rsid w:val="002B261A"/>
    <w:rsid w:val="002D47D8"/>
    <w:rsid w:val="00322B44"/>
    <w:rsid w:val="003572FB"/>
    <w:rsid w:val="003E0C91"/>
    <w:rsid w:val="004B048C"/>
    <w:rsid w:val="004B1CBC"/>
    <w:rsid w:val="004D0F31"/>
    <w:rsid w:val="004D5808"/>
    <w:rsid w:val="00533607"/>
    <w:rsid w:val="005B4166"/>
    <w:rsid w:val="005F08C2"/>
    <w:rsid w:val="006F7D90"/>
    <w:rsid w:val="00730BF5"/>
    <w:rsid w:val="00772CDD"/>
    <w:rsid w:val="0077566C"/>
    <w:rsid w:val="007E4E6C"/>
    <w:rsid w:val="008317F0"/>
    <w:rsid w:val="00894FCC"/>
    <w:rsid w:val="00895C4A"/>
    <w:rsid w:val="008A6727"/>
    <w:rsid w:val="008A6D9A"/>
    <w:rsid w:val="00916FB1"/>
    <w:rsid w:val="00942F1E"/>
    <w:rsid w:val="00975DA6"/>
    <w:rsid w:val="00A10237"/>
    <w:rsid w:val="00A35868"/>
    <w:rsid w:val="00A64AAE"/>
    <w:rsid w:val="00B16CB1"/>
    <w:rsid w:val="00B27AA4"/>
    <w:rsid w:val="00B443BD"/>
    <w:rsid w:val="00C83868"/>
    <w:rsid w:val="00CB45B6"/>
    <w:rsid w:val="00CC5583"/>
    <w:rsid w:val="00D93C7E"/>
    <w:rsid w:val="00DC440D"/>
    <w:rsid w:val="00DE3FE8"/>
    <w:rsid w:val="00E166C1"/>
    <w:rsid w:val="00E64240"/>
    <w:rsid w:val="00E6689B"/>
    <w:rsid w:val="00E90CEE"/>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Hyperlink">
    <w:name w:val="Hyperlink"/>
    <w:basedOn w:val="DefaultParagraphFont"/>
    <w:uiPriority w:val="99"/>
    <w:unhideWhenUsed/>
    <w:rsid w:val="00E90CEE"/>
    <w:rPr>
      <w:color w:val="0000FF" w:themeColor="hyperlink"/>
      <w:u w:val="single"/>
    </w:rPr>
  </w:style>
  <w:style w:type="character" w:styleId="UnresolvedMention">
    <w:name w:val="Unresolved Mention"/>
    <w:basedOn w:val="DefaultParagraphFont"/>
    <w:uiPriority w:val="99"/>
    <w:semiHidden/>
    <w:unhideWhenUsed/>
    <w:rsid w:val="00E90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ookshelf.vitalsource.com/books/9780138180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989</Words>
  <Characters>5969</Characters>
  <Application>Microsoft Office Word</Application>
  <DocSecurity>0</DocSecurity>
  <Lines>93</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Jeremiah Case</cp:lastModifiedBy>
  <cp:revision>3</cp:revision>
  <dcterms:created xsi:type="dcterms:W3CDTF">2026-03-31T22:30:00Z</dcterms:created>
  <dcterms:modified xsi:type="dcterms:W3CDTF">2026-04-03T16:29:00Z</dcterms:modified>
</cp:coreProperties>
</file>