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9BAC" w14:textId="77777777" w:rsidR="004B0C84" w:rsidRDefault="004B0C84" w:rsidP="004B0C84">
      <w:pPr>
        <w:jc w:val="center"/>
        <w:rPr>
          <w:rFonts w:ascii="Times New Roman" w:hAnsi="Times New Roman" w:cs="Times New Roman"/>
          <w:b/>
          <w:bCs/>
        </w:rPr>
      </w:pPr>
    </w:p>
    <w:p w14:paraId="17786DEB" w14:textId="77777777" w:rsidR="004B0C84" w:rsidRDefault="004B0C84" w:rsidP="004B0C84">
      <w:pPr>
        <w:jc w:val="center"/>
        <w:rPr>
          <w:rFonts w:ascii="Times New Roman" w:hAnsi="Times New Roman" w:cs="Times New Roman"/>
          <w:b/>
          <w:bCs/>
        </w:rPr>
      </w:pPr>
    </w:p>
    <w:p w14:paraId="405AF8E3" w14:textId="77777777" w:rsidR="004B0C84" w:rsidRDefault="004B0C84" w:rsidP="004B0C84">
      <w:pPr>
        <w:jc w:val="center"/>
        <w:rPr>
          <w:rFonts w:ascii="Times New Roman" w:hAnsi="Times New Roman" w:cs="Times New Roman"/>
          <w:b/>
          <w:bCs/>
        </w:rPr>
      </w:pPr>
    </w:p>
    <w:p w14:paraId="2561DC00" w14:textId="77777777" w:rsidR="004B0C84" w:rsidRDefault="004B0C84" w:rsidP="004B0C84">
      <w:pPr>
        <w:jc w:val="center"/>
        <w:rPr>
          <w:rFonts w:ascii="Times New Roman" w:hAnsi="Times New Roman" w:cs="Times New Roman"/>
          <w:b/>
          <w:bCs/>
        </w:rPr>
      </w:pPr>
    </w:p>
    <w:p w14:paraId="114D3D71" w14:textId="77777777" w:rsidR="004B0C84" w:rsidRDefault="004B0C84" w:rsidP="004B0C84">
      <w:pPr>
        <w:jc w:val="center"/>
        <w:rPr>
          <w:rFonts w:ascii="Times New Roman" w:hAnsi="Times New Roman" w:cs="Times New Roman"/>
          <w:b/>
          <w:bCs/>
        </w:rPr>
      </w:pPr>
    </w:p>
    <w:p w14:paraId="78571A74" w14:textId="77777777" w:rsidR="004B0C84" w:rsidRDefault="004B0C84" w:rsidP="004B0C84">
      <w:pPr>
        <w:jc w:val="center"/>
        <w:rPr>
          <w:rFonts w:ascii="Times New Roman" w:hAnsi="Times New Roman" w:cs="Times New Roman"/>
          <w:b/>
          <w:bCs/>
        </w:rPr>
      </w:pPr>
    </w:p>
    <w:p w14:paraId="299DF633" w14:textId="77777777" w:rsidR="004B0C84" w:rsidRDefault="004B0C84" w:rsidP="004B0C84">
      <w:pPr>
        <w:jc w:val="center"/>
        <w:rPr>
          <w:rFonts w:ascii="Times New Roman" w:hAnsi="Times New Roman" w:cs="Times New Roman"/>
          <w:b/>
          <w:bCs/>
        </w:rPr>
      </w:pPr>
    </w:p>
    <w:p w14:paraId="41FE8324" w14:textId="54F2AE62" w:rsidR="00D85287" w:rsidRPr="004B0C84" w:rsidRDefault="002A7C7B" w:rsidP="004B0C84">
      <w:pPr>
        <w:jc w:val="center"/>
        <w:rPr>
          <w:rFonts w:ascii="Times New Roman" w:hAnsi="Times New Roman" w:cs="Times New Roman"/>
          <w:b/>
          <w:bCs/>
        </w:rPr>
      </w:pPr>
      <w:r>
        <w:rPr>
          <w:rFonts w:ascii="Times New Roman" w:hAnsi="Times New Roman" w:cs="Times New Roman"/>
          <w:b/>
          <w:bCs/>
        </w:rPr>
        <w:t>Module Six – Cart</w:t>
      </w:r>
      <w:r w:rsidR="00A15B61">
        <w:rPr>
          <w:rFonts w:ascii="Times New Roman" w:hAnsi="Times New Roman" w:cs="Times New Roman"/>
          <w:b/>
          <w:bCs/>
        </w:rPr>
        <w:t>P</w:t>
      </w:r>
      <w:r>
        <w:rPr>
          <w:rFonts w:ascii="Times New Roman" w:hAnsi="Times New Roman" w:cs="Times New Roman"/>
          <w:b/>
          <w:bCs/>
        </w:rPr>
        <w:t>ole Revisited</w:t>
      </w:r>
    </w:p>
    <w:p w14:paraId="6E7BF841" w14:textId="77777777" w:rsidR="002A7C7B" w:rsidRDefault="002A7C7B" w:rsidP="004B0C84">
      <w:pPr>
        <w:jc w:val="center"/>
        <w:rPr>
          <w:rFonts w:ascii="Times New Roman" w:hAnsi="Times New Roman" w:cs="Times New Roman"/>
        </w:rPr>
      </w:pPr>
    </w:p>
    <w:p w14:paraId="0C7321CC" w14:textId="528FB768" w:rsidR="004B0C84" w:rsidRDefault="00DD40DB" w:rsidP="004B0C84">
      <w:pPr>
        <w:jc w:val="center"/>
        <w:rPr>
          <w:rFonts w:ascii="Times New Roman" w:hAnsi="Times New Roman" w:cs="Times New Roman"/>
        </w:rPr>
      </w:pPr>
      <w:r>
        <w:rPr>
          <w:rFonts w:ascii="Times New Roman" w:hAnsi="Times New Roman" w:cs="Times New Roman"/>
        </w:rPr>
        <w:t xml:space="preserve">Jay </w:t>
      </w:r>
      <w:r w:rsidR="004B0C84">
        <w:rPr>
          <w:rFonts w:ascii="Times New Roman" w:hAnsi="Times New Roman" w:cs="Times New Roman"/>
        </w:rPr>
        <w:t>Case</w:t>
      </w:r>
    </w:p>
    <w:p w14:paraId="36629F48" w14:textId="53BCB56F" w:rsidR="004B0C84" w:rsidRDefault="00DD40DB" w:rsidP="004B0C84">
      <w:pPr>
        <w:jc w:val="center"/>
        <w:rPr>
          <w:rFonts w:ascii="Times New Roman" w:hAnsi="Times New Roman" w:cs="Times New Roman"/>
        </w:rPr>
      </w:pPr>
      <w:r>
        <w:rPr>
          <w:rFonts w:ascii="Times New Roman" w:hAnsi="Times New Roman" w:cs="Times New Roman"/>
        </w:rPr>
        <w:t>SNHU</w:t>
      </w:r>
    </w:p>
    <w:p w14:paraId="4C1F8788" w14:textId="69299542" w:rsidR="004B0C84" w:rsidRDefault="00DD40DB" w:rsidP="004B0C84">
      <w:pPr>
        <w:jc w:val="center"/>
        <w:rPr>
          <w:rFonts w:ascii="Times New Roman" w:hAnsi="Times New Roman" w:cs="Times New Roman"/>
        </w:rPr>
      </w:pPr>
      <w:r>
        <w:rPr>
          <w:rFonts w:ascii="Times New Roman" w:hAnsi="Times New Roman" w:cs="Times New Roman"/>
        </w:rPr>
        <w:t>CS-</w:t>
      </w:r>
      <w:r w:rsidR="002A7C7B">
        <w:rPr>
          <w:rFonts w:ascii="Times New Roman" w:hAnsi="Times New Roman" w:cs="Times New Roman"/>
        </w:rPr>
        <w:t>370</w:t>
      </w:r>
    </w:p>
    <w:p w14:paraId="68EDF23E" w14:textId="0E33CFB6" w:rsidR="004B0C84" w:rsidRDefault="00DD40DB" w:rsidP="004B0C84">
      <w:pPr>
        <w:jc w:val="center"/>
        <w:rPr>
          <w:rFonts w:ascii="Times New Roman" w:hAnsi="Times New Roman" w:cs="Times New Roman"/>
        </w:rPr>
      </w:pPr>
      <w:r>
        <w:rPr>
          <w:rFonts w:ascii="Times New Roman" w:hAnsi="Times New Roman" w:cs="Times New Roman"/>
        </w:rPr>
        <w:t xml:space="preserve">Professor </w:t>
      </w:r>
      <w:r w:rsidR="002A7C7B">
        <w:rPr>
          <w:rFonts w:ascii="Times New Roman" w:hAnsi="Times New Roman" w:cs="Times New Roman"/>
        </w:rPr>
        <w:t>Fletcher</w:t>
      </w:r>
    </w:p>
    <w:p w14:paraId="5A1E3744" w14:textId="34AFB7AD" w:rsidR="004B0C84" w:rsidRDefault="00020A0C" w:rsidP="004B0C84">
      <w:pPr>
        <w:jc w:val="center"/>
        <w:rPr>
          <w:rFonts w:ascii="Times New Roman" w:hAnsi="Times New Roman" w:cs="Times New Roman"/>
        </w:rPr>
      </w:pPr>
      <w:r>
        <w:rPr>
          <w:rFonts w:ascii="Times New Roman" w:hAnsi="Times New Roman" w:cs="Times New Roman"/>
        </w:rPr>
        <w:t xml:space="preserve">October </w:t>
      </w:r>
      <w:r w:rsidR="00BE14E9">
        <w:rPr>
          <w:rFonts w:ascii="Times New Roman" w:hAnsi="Times New Roman" w:cs="Times New Roman"/>
        </w:rPr>
        <w:t>10</w:t>
      </w:r>
      <w:r w:rsidR="009F0C19">
        <w:rPr>
          <w:rFonts w:ascii="Times New Roman" w:hAnsi="Times New Roman" w:cs="Times New Roman"/>
        </w:rPr>
        <w:t xml:space="preserve">, </w:t>
      </w:r>
      <w:r w:rsidR="002A7C7B">
        <w:rPr>
          <w:rFonts w:ascii="Times New Roman" w:hAnsi="Times New Roman" w:cs="Times New Roman"/>
        </w:rPr>
        <w:t>2026</w:t>
      </w:r>
    </w:p>
    <w:p w14:paraId="27CB1A3A" w14:textId="77777777" w:rsidR="004B0C84" w:rsidRDefault="004B0C84">
      <w:pPr>
        <w:rPr>
          <w:rFonts w:ascii="Times New Roman" w:hAnsi="Times New Roman" w:cs="Times New Roman"/>
        </w:rPr>
      </w:pPr>
    </w:p>
    <w:p w14:paraId="6B7E1642" w14:textId="77777777" w:rsidR="004B0C84" w:rsidRDefault="004B0C84">
      <w:pPr>
        <w:rPr>
          <w:rFonts w:ascii="Times New Roman" w:hAnsi="Times New Roman" w:cs="Times New Roman"/>
        </w:rPr>
      </w:pPr>
    </w:p>
    <w:p w14:paraId="3AFEB88D" w14:textId="77777777" w:rsidR="004B0C84" w:rsidRDefault="004B0C84">
      <w:pPr>
        <w:rPr>
          <w:rFonts w:ascii="Times New Roman" w:hAnsi="Times New Roman" w:cs="Times New Roman"/>
        </w:rPr>
      </w:pPr>
    </w:p>
    <w:p w14:paraId="2674E189" w14:textId="77777777" w:rsidR="004B0C84" w:rsidRDefault="004B0C84">
      <w:pPr>
        <w:rPr>
          <w:rFonts w:ascii="Times New Roman" w:hAnsi="Times New Roman" w:cs="Times New Roman"/>
        </w:rPr>
      </w:pPr>
    </w:p>
    <w:p w14:paraId="405EF3F7" w14:textId="77777777" w:rsidR="004B0C84" w:rsidRDefault="004B0C84">
      <w:pPr>
        <w:rPr>
          <w:rFonts w:ascii="Times New Roman" w:hAnsi="Times New Roman" w:cs="Times New Roman"/>
        </w:rPr>
      </w:pPr>
    </w:p>
    <w:p w14:paraId="5133270B" w14:textId="77777777" w:rsidR="004B0C84" w:rsidRDefault="004B0C84">
      <w:pPr>
        <w:rPr>
          <w:rFonts w:ascii="Times New Roman" w:hAnsi="Times New Roman" w:cs="Times New Roman"/>
        </w:rPr>
      </w:pPr>
    </w:p>
    <w:p w14:paraId="3359AFC3" w14:textId="77777777" w:rsidR="004B0C84" w:rsidRDefault="004B0C84">
      <w:pPr>
        <w:rPr>
          <w:rFonts w:ascii="Times New Roman" w:hAnsi="Times New Roman" w:cs="Times New Roman"/>
        </w:rPr>
      </w:pPr>
    </w:p>
    <w:p w14:paraId="21EDC64D" w14:textId="77777777" w:rsidR="00A15B61" w:rsidRDefault="00A15B61">
      <w:pPr>
        <w:rPr>
          <w:rFonts w:ascii="Times New Roman" w:hAnsi="Times New Roman" w:cs="Times New Roman"/>
        </w:rPr>
      </w:pPr>
    </w:p>
    <w:p w14:paraId="4E51B18F" w14:textId="77777777" w:rsidR="004B0C84" w:rsidRDefault="004B0C84">
      <w:pPr>
        <w:rPr>
          <w:rFonts w:ascii="Times New Roman" w:hAnsi="Times New Roman" w:cs="Times New Roman"/>
        </w:rPr>
      </w:pPr>
    </w:p>
    <w:p w14:paraId="20187ED4" w14:textId="3D51F73C" w:rsidR="002A7C7B" w:rsidRDefault="002A7C7B" w:rsidP="002A7C7B">
      <w:pPr>
        <w:jc w:val="center"/>
        <w:rPr>
          <w:rFonts w:ascii="Times New Roman" w:hAnsi="Times New Roman" w:cs="Times New Roman"/>
          <w:b/>
          <w:bCs/>
        </w:rPr>
      </w:pPr>
      <w:r>
        <w:rPr>
          <w:rFonts w:ascii="Times New Roman" w:hAnsi="Times New Roman" w:cs="Times New Roman"/>
          <w:b/>
          <w:bCs/>
        </w:rPr>
        <w:lastRenderedPageBreak/>
        <w:t>Module Six – Cart</w:t>
      </w:r>
      <w:r w:rsidR="00A15B61">
        <w:rPr>
          <w:rFonts w:ascii="Times New Roman" w:hAnsi="Times New Roman" w:cs="Times New Roman"/>
          <w:b/>
          <w:bCs/>
        </w:rPr>
        <w:t>P</w:t>
      </w:r>
      <w:r>
        <w:rPr>
          <w:rFonts w:ascii="Times New Roman" w:hAnsi="Times New Roman" w:cs="Times New Roman"/>
          <w:b/>
          <w:bCs/>
        </w:rPr>
        <w:t>ole Revisited</w:t>
      </w:r>
    </w:p>
    <w:p w14:paraId="1E334945" w14:textId="52D5AB0D" w:rsidR="00270910" w:rsidRDefault="00B33A9D" w:rsidP="008B7F1A">
      <w:pPr>
        <w:jc w:val="both"/>
        <w:rPr>
          <w:rFonts w:ascii="Times New Roman" w:hAnsi="Times New Roman" w:cs="Times New Roman"/>
        </w:rPr>
      </w:pPr>
      <w:r>
        <w:rPr>
          <w:rFonts w:ascii="Times New Roman" w:hAnsi="Times New Roman" w:cs="Times New Roman"/>
          <w:b/>
          <w:bCs/>
        </w:rPr>
        <w:tab/>
      </w:r>
      <w:r w:rsidR="008B7F1A">
        <w:rPr>
          <w:rFonts w:ascii="Times New Roman" w:hAnsi="Times New Roman" w:cs="Times New Roman"/>
        </w:rPr>
        <w:t xml:space="preserve">Reinforcement learning </w:t>
      </w:r>
      <w:r w:rsidR="00801FD4">
        <w:rPr>
          <w:rFonts w:ascii="Times New Roman" w:hAnsi="Times New Roman" w:cs="Times New Roman"/>
        </w:rPr>
        <w:t>allows</w:t>
      </w:r>
      <w:r w:rsidR="008B7F1A">
        <w:rPr>
          <w:rFonts w:ascii="Times New Roman" w:hAnsi="Times New Roman" w:cs="Times New Roman"/>
        </w:rPr>
        <w:t xml:space="preserve"> artificial intell</w:t>
      </w:r>
      <w:r w:rsidR="00801FD4">
        <w:rPr>
          <w:rFonts w:ascii="Times New Roman" w:hAnsi="Times New Roman" w:cs="Times New Roman"/>
        </w:rPr>
        <w:t xml:space="preserve">igence agents to learn through interactions with an environment by receiving rewards for their actions. The CartPole problem demonstrates this process by requiring an agent to balance a pole attached to a moving cart. In my previous CartPole </w:t>
      </w:r>
      <w:r w:rsidR="00284E7E">
        <w:rPr>
          <w:rFonts w:ascii="Times New Roman" w:hAnsi="Times New Roman" w:cs="Times New Roman"/>
        </w:rPr>
        <w:t xml:space="preserve">experiment using a Deep Q-Network (DQN), the agent </w:t>
      </w:r>
      <w:r w:rsidR="008B78D8">
        <w:rPr>
          <w:rFonts w:ascii="Times New Roman" w:hAnsi="Times New Roman" w:cs="Times New Roman"/>
        </w:rPr>
        <w:t xml:space="preserve">reached the programmed success threshold at episode 217, achieving an average reward of 195.98 over the previous 100 episodes. </w:t>
      </w:r>
      <w:r w:rsidR="00A967F5">
        <w:rPr>
          <w:rFonts w:ascii="Times New Roman" w:hAnsi="Times New Roman" w:cs="Times New Roman"/>
        </w:rPr>
        <w:t xml:space="preserve">While DQN learns by estimating action values, REINFORCE directly optimizes action probabilities, and Advantage Actor-Critic (A2C) combines policy optimization with value estimation. </w:t>
      </w:r>
      <w:r w:rsidR="00304BC8">
        <w:rPr>
          <w:rFonts w:ascii="Times New Roman" w:hAnsi="Times New Roman" w:cs="Times New Roman"/>
        </w:rPr>
        <w:t xml:space="preserve">This paper examines how REINFORCE and </w:t>
      </w:r>
      <w:r w:rsidR="00A96313">
        <w:rPr>
          <w:rFonts w:ascii="Times New Roman" w:hAnsi="Times New Roman" w:cs="Times New Roman"/>
        </w:rPr>
        <w:t xml:space="preserve"> </w:t>
      </w:r>
      <w:r w:rsidR="00304BC8">
        <w:rPr>
          <w:rFonts w:ascii="Times New Roman" w:hAnsi="Times New Roman" w:cs="Times New Roman"/>
        </w:rPr>
        <w:t xml:space="preserve">A2C can solve the CartPole </w:t>
      </w:r>
      <w:r w:rsidR="000F674B">
        <w:rPr>
          <w:rFonts w:ascii="Times New Roman" w:hAnsi="Times New Roman" w:cs="Times New Roman"/>
        </w:rPr>
        <w:t>problem and compares their learning strategies with value-based methods such as DQN. Understanding these differences demonstrates how policy optimization and value estimation influence an agent’s ability to learn from rewards.</w:t>
      </w:r>
    </w:p>
    <w:p w14:paraId="465658F8" w14:textId="77777777" w:rsidR="003870F6" w:rsidRDefault="003870F6" w:rsidP="008B7F1A">
      <w:pPr>
        <w:jc w:val="both"/>
        <w:rPr>
          <w:rFonts w:ascii="Times New Roman" w:hAnsi="Times New Roman" w:cs="Times New Roman"/>
        </w:rPr>
      </w:pPr>
    </w:p>
    <w:p w14:paraId="09B62FD2" w14:textId="693528E4" w:rsidR="003870F6" w:rsidRDefault="003870F6" w:rsidP="008B7F1A">
      <w:pPr>
        <w:jc w:val="both"/>
        <w:rPr>
          <w:rFonts w:ascii="Times New Roman" w:hAnsi="Times New Roman" w:cs="Times New Roman"/>
          <w:b/>
          <w:bCs/>
        </w:rPr>
      </w:pPr>
      <w:r w:rsidRPr="003870F6">
        <w:rPr>
          <w:rFonts w:ascii="Times New Roman" w:hAnsi="Times New Roman" w:cs="Times New Roman"/>
          <w:b/>
          <w:bCs/>
        </w:rPr>
        <w:t>Solving CartPole Using REINFORCE</w:t>
      </w:r>
    </w:p>
    <w:p w14:paraId="213D0B4B" w14:textId="5E27418F" w:rsidR="00F96F76" w:rsidRDefault="003870F6" w:rsidP="006C2F07">
      <w:pPr>
        <w:ind w:firstLine="720"/>
        <w:jc w:val="both"/>
        <w:rPr>
          <w:rFonts w:ascii="Times New Roman" w:hAnsi="Times New Roman" w:cs="Times New Roman"/>
        </w:rPr>
      </w:pPr>
      <w:r>
        <w:rPr>
          <w:rFonts w:ascii="Times New Roman" w:hAnsi="Times New Roman" w:cs="Times New Roman"/>
        </w:rPr>
        <w:t xml:space="preserve">REINFORCE is a policy-based algorithm that directly learns the probability of selecting an action rather than </w:t>
      </w:r>
      <w:r w:rsidR="00F164DA">
        <w:rPr>
          <w:rFonts w:ascii="Times New Roman" w:hAnsi="Times New Roman" w:cs="Times New Roman"/>
        </w:rPr>
        <w:t>estimating its Q-value. In CartPole, the agent observes the cart’s position, velocity, pole angle, and angular velocity. A neural network uses these observations to calculate the probabilities of moving left or right. After each episode, the algorithm calculates discounted returns and updates the policy to favor actions associated with higher rewards (Yoon, 2018).</w:t>
      </w:r>
      <w:r w:rsidR="00A6351F">
        <w:rPr>
          <w:rFonts w:ascii="Times New Roman" w:hAnsi="Times New Roman" w:cs="Times New Roman"/>
        </w:rPr>
        <w:t xml:space="preserve"> Actions associated with higher discounted returns receive stro</w:t>
      </w:r>
      <w:r w:rsidR="001B6D6D">
        <w:rPr>
          <w:rFonts w:ascii="Times New Roman" w:hAnsi="Times New Roman" w:cs="Times New Roman"/>
        </w:rPr>
        <w:t>nger positive updates, increasing their probability of being selected in similar situations. Actions associated with lower returns receive l</w:t>
      </w:r>
      <w:r w:rsidR="005B6250">
        <w:rPr>
          <w:rFonts w:ascii="Times New Roman" w:hAnsi="Times New Roman" w:cs="Times New Roman"/>
        </w:rPr>
        <w:t>e</w:t>
      </w:r>
      <w:r w:rsidR="001B6D6D">
        <w:rPr>
          <w:rFonts w:ascii="Times New Roman" w:hAnsi="Times New Roman" w:cs="Times New Roman"/>
        </w:rPr>
        <w:t>ss reinforcement, allowing the agent to gradually improve its decision-making strategy.</w:t>
      </w:r>
    </w:p>
    <w:p w14:paraId="713837B9" w14:textId="77777777" w:rsidR="009F0C19" w:rsidRDefault="009F0C19" w:rsidP="008B7F1A">
      <w:pPr>
        <w:jc w:val="both"/>
        <w:rPr>
          <w:rFonts w:ascii="Times New Roman" w:hAnsi="Times New Roman" w:cs="Times New Roman"/>
          <w:b/>
          <w:bCs/>
        </w:rPr>
      </w:pPr>
    </w:p>
    <w:p w14:paraId="66E2ACB4" w14:textId="1CEDFE0F" w:rsidR="00A608B0" w:rsidRDefault="00A608B0" w:rsidP="008B7F1A">
      <w:pPr>
        <w:jc w:val="both"/>
        <w:rPr>
          <w:rFonts w:ascii="Times New Roman" w:hAnsi="Times New Roman" w:cs="Times New Roman"/>
          <w:b/>
          <w:bCs/>
        </w:rPr>
      </w:pPr>
      <w:r w:rsidRPr="00A608B0">
        <w:rPr>
          <w:rFonts w:ascii="Times New Roman" w:hAnsi="Times New Roman" w:cs="Times New Roman"/>
          <w:b/>
          <w:bCs/>
        </w:rPr>
        <w:lastRenderedPageBreak/>
        <w:t>REINFORCE Pseudocode</w:t>
      </w:r>
    </w:p>
    <w:p w14:paraId="3655546A" w14:textId="6BAB7057" w:rsidR="00A608B0" w:rsidRDefault="00B20BEC" w:rsidP="005B6250">
      <w:pPr>
        <w:jc w:val="both"/>
        <w:rPr>
          <w:rFonts w:ascii="Times New Roman" w:hAnsi="Times New Roman" w:cs="Times New Roman"/>
        </w:rPr>
      </w:pPr>
      <w:r>
        <w:rPr>
          <w:rFonts w:ascii="Times New Roman" w:hAnsi="Times New Roman" w:cs="Times New Roman"/>
        </w:rPr>
        <w:t>Initialize policy network</w:t>
      </w:r>
    </w:p>
    <w:p w14:paraId="77E3DE53" w14:textId="38C8ED26" w:rsidR="00B20BEC" w:rsidRDefault="00B20BEC" w:rsidP="005B6250">
      <w:pPr>
        <w:jc w:val="both"/>
        <w:rPr>
          <w:rFonts w:ascii="Times New Roman" w:hAnsi="Times New Roman" w:cs="Times New Roman"/>
        </w:rPr>
      </w:pPr>
      <w:r>
        <w:rPr>
          <w:rFonts w:ascii="Times New Roman" w:hAnsi="Times New Roman" w:cs="Times New Roman"/>
        </w:rPr>
        <w:t>FOR each episode:</w:t>
      </w:r>
    </w:p>
    <w:p w14:paraId="6388BBC7" w14:textId="715C9A5E" w:rsidR="000F3D6A" w:rsidRDefault="000F3D6A" w:rsidP="005B6250">
      <w:pPr>
        <w:jc w:val="both"/>
        <w:rPr>
          <w:rFonts w:ascii="Times New Roman" w:hAnsi="Times New Roman" w:cs="Times New Roman"/>
        </w:rPr>
      </w:pPr>
      <w:r>
        <w:rPr>
          <w:rFonts w:ascii="Times New Roman" w:hAnsi="Times New Roman" w:cs="Times New Roman"/>
        </w:rPr>
        <w:tab/>
        <w:t>Reset CartPole environment</w:t>
      </w:r>
    </w:p>
    <w:p w14:paraId="7213D60A" w14:textId="3C0324B2" w:rsidR="00B20BEC" w:rsidRDefault="00B20BEC" w:rsidP="005B6250">
      <w:pPr>
        <w:ind w:firstLine="720"/>
        <w:jc w:val="both"/>
        <w:rPr>
          <w:rFonts w:ascii="Times New Roman" w:hAnsi="Times New Roman" w:cs="Times New Roman"/>
        </w:rPr>
      </w:pPr>
      <w:r>
        <w:rPr>
          <w:rFonts w:ascii="Times New Roman" w:hAnsi="Times New Roman" w:cs="Times New Roman"/>
        </w:rPr>
        <w:t xml:space="preserve">WHILE </w:t>
      </w:r>
      <w:r w:rsidR="00A33348">
        <w:rPr>
          <w:rFonts w:ascii="Times New Roman" w:hAnsi="Times New Roman" w:cs="Times New Roman"/>
        </w:rPr>
        <w:t>episode is not finished:</w:t>
      </w:r>
    </w:p>
    <w:p w14:paraId="1F6E7AF0" w14:textId="5C6A6719" w:rsidR="00A33348" w:rsidRDefault="00A33348" w:rsidP="005B6250">
      <w:pPr>
        <w:jc w:val="both"/>
        <w:rPr>
          <w:rFonts w:ascii="Times New Roman" w:hAnsi="Times New Roman" w:cs="Times New Roman"/>
        </w:rPr>
      </w:pPr>
      <w:r>
        <w:rPr>
          <w:rFonts w:ascii="Times New Roman" w:hAnsi="Times New Roman" w:cs="Times New Roman"/>
        </w:rPr>
        <w:tab/>
      </w:r>
      <w:r w:rsidR="00886535">
        <w:rPr>
          <w:rFonts w:ascii="Times New Roman" w:hAnsi="Times New Roman" w:cs="Times New Roman"/>
        </w:rPr>
        <w:tab/>
      </w:r>
      <w:r>
        <w:rPr>
          <w:rFonts w:ascii="Times New Roman" w:hAnsi="Times New Roman" w:cs="Times New Roman"/>
        </w:rPr>
        <w:t>Observe current state</w:t>
      </w:r>
    </w:p>
    <w:p w14:paraId="36B84B17" w14:textId="79021766" w:rsidR="00A33348" w:rsidRDefault="00A33348" w:rsidP="005B6250">
      <w:pPr>
        <w:jc w:val="both"/>
        <w:rPr>
          <w:rFonts w:ascii="Times New Roman" w:hAnsi="Times New Roman" w:cs="Times New Roman"/>
        </w:rPr>
      </w:pPr>
      <w:r>
        <w:rPr>
          <w:rFonts w:ascii="Times New Roman" w:hAnsi="Times New Roman" w:cs="Times New Roman"/>
        </w:rPr>
        <w:tab/>
      </w:r>
      <w:r w:rsidR="00886535">
        <w:rPr>
          <w:rFonts w:ascii="Times New Roman" w:hAnsi="Times New Roman" w:cs="Times New Roman"/>
        </w:rPr>
        <w:tab/>
      </w:r>
      <w:r>
        <w:rPr>
          <w:rFonts w:ascii="Times New Roman" w:hAnsi="Times New Roman" w:cs="Times New Roman"/>
        </w:rPr>
        <w:t>Calculate action probabilities</w:t>
      </w:r>
    </w:p>
    <w:p w14:paraId="4B3B099A" w14:textId="6048A4C8" w:rsidR="00A33348" w:rsidRDefault="00A33348" w:rsidP="005B6250">
      <w:pPr>
        <w:jc w:val="both"/>
        <w:rPr>
          <w:rFonts w:ascii="Times New Roman" w:hAnsi="Times New Roman" w:cs="Times New Roman"/>
        </w:rPr>
      </w:pPr>
      <w:r>
        <w:rPr>
          <w:rFonts w:ascii="Times New Roman" w:hAnsi="Times New Roman" w:cs="Times New Roman"/>
        </w:rPr>
        <w:tab/>
      </w:r>
      <w:r w:rsidR="00886535">
        <w:rPr>
          <w:rFonts w:ascii="Times New Roman" w:hAnsi="Times New Roman" w:cs="Times New Roman"/>
        </w:rPr>
        <w:tab/>
      </w:r>
      <w:r>
        <w:rPr>
          <w:rFonts w:ascii="Times New Roman" w:hAnsi="Times New Roman" w:cs="Times New Roman"/>
        </w:rPr>
        <w:t>Select action and receive reward</w:t>
      </w:r>
    </w:p>
    <w:p w14:paraId="194D385D" w14:textId="5DE668E4" w:rsidR="00A33348" w:rsidRDefault="00A33348" w:rsidP="005B6250">
      <w:pPr>
        <w:jc w:val="both"/>
        <w:rPr>
          <w:rFonts w:ascii="Times New Roman" w:hAnsi="Times New Roman" w:cs="Times New Roman"/>
        </w:rPr>
      </w:pPr>
      <w:r>
        <w:rPr>
          <w:rFonts w:ascii="Times New Roman" w:hAnsi="Times New Roman" w:cs="Times New Roman"/>
        </w:rPr>
        <w:tab/>
      </w:r>
      <w:r w:rsidR="00886535">
        <w:rPr>
          <w:rFonts w:ascii="Times New Roman" w:hAnsi="Times New Roman" w:cs="Times New Roman"/>
        </w:rPr>
        <w:tab/>
      </w:r>
      <w:r>
        <w:rPr>
          <w:rFonts w:ascii="Times New Roman" w:hAnsi="Times New Roman" w:cs="Times New Roman"/>
        </w:rPr>
        <w:t>Store action log probability</w:t>
      </w:r>
      <w:r w:rsidR="00F96F76">
        <w:rPr>
          <w:rFonts w:ascii="Times New Roman" w:hAnsi="Times New Roman" w:cs="Times New Roman"/>
        </w:rPr>
        <w:t xml:space="preserve"> </w:t>
      </w:r>
      <w:r>
        <w:rPr>
          <w:rFonts w:ascii="Times New Roman" w:hAnsi="Times New Roman" w:cs="Times New Roman"/>
        </w:rPr>
        <w:t>and reward</w:t>
      </w:r>
    </w:p>
    <w:p w14:paraId="1A5069A7" w14:textId="07194F6E" w:rsidR="00A33348" w:rsidRDefault="00A33348" w:rsidP="005B6250">
      <w:pPr>
        <w:ind w:firstLine="720"/>
        <w:jc w:val="both"/>
        <w:rPr>
          <w:rFonts w:ascii="Times New Roman" w:hAnsi="Times New Roman" w:cs="Times New Roman"/>
        </w:rPr>
      </w:pPr>
      <w:r>
        <w:rPr>
          <w:rFonts w:ascii="Times New Roman" w:hAnsi="Times New Roman" w:cs="Times New Roman"/>
        </w:rPr>
        <w:t>Calculate discounted returns</w:t>
      </w:r>
    </w:p>
    <w:p w14:paraId="7FB813C4" w14:textId="2B479A7B" w:rsidR="00A33348" w:rsidRPr="00A608B0" w:rsidRDefault="00A33348" w:rsidP="005B6250">
      <w:pPr>
        <w:ind w:firstLine="720"/>
        <w:jc w:val="both"/>
        <w:rPr>
          <w:rFonts w:ascii="Times New Roman" w:hAnsi="Times New Roman" w:cs="Times New Roman"/>
        </w:rPr>
      </w:pPr>
      <w:r>
        <w:rPr>
          <w:rFonts w:ascii="Times New Roman" w:hAnsi="Times New Roman" w:cs="Times New Roman"/>
        </w:rPr>
        <w:t>Update policy using policy gradients</w:t>
      </w:r>
    </w:p>
    <w:p w14:paraId="5E983C80" w14:textId="77777777" w:rsidR="00DD0F99" w:rsidRDefault="00DD0F99" w:rsidP="008B7F1A">
      <w:pPr>
        <w:jc w:val="both"/>
        <w:rPr>
          <w:rFonts w:ascii="Times New Roman" w:hAnsi="Times New Roman" w:cs="Times New Roman"/>
          <w:b/>
          <w:bCs/>
        </w:rPr>
      </w:pPr>
    </w:p>
    <w:p w14:paraId="65D992CE" w14:textId="03C6041B" w:rsidR="006C2F07" w:rsidRDefault="006C2F07" w:rsidP="008B7F1A">
      <w:pPr>
        <w:jc w:val="both"/>
        <w:rPr>
          <w:rFonts w:ascii="Times New Roman" w:hAnsi="Times New Roman" w:cs="Times New Roman"/>
          <w:b/>
          <w:bCs/>
        </w:rPr>
      </w:pPr>
      <w:r>
        <w:rPr>
          <w:rFonts w:ascii="Times New Roman" w:hAnsi="Times New Roman" w:cs="Times New Roman"/>
          <w:b/>
          <w:bCs/>
        </w:rPr>
        <w:t>Solving CartP</w:t>
      </w:r>
      <w:r w:rsidR="00BA1AC8">
        <w:rPr>
          <w:rFonts w:ascii="Times New Roman" w:hAnsi="Times New Roman" w:cs="Times New Roman"/>
          <w:b/>
          <w:bCs/>
        </w:rPr>
        <w:t>o</w:t>
      </w:r>
      <w:r>
        <w:rPr>
          <w:rFonts w:ascii="Times New Roman" w:hAnsi="Times New Roman" w:cs="Times New Roman"/>
          <w:b/>
          <w:bCs/>
        </w:rPr>
        <w:t>le Using A2C</w:t>
      </w:r>
    </w:p>
    <w:p w14:paraId="439FA5BC" w14:textId="529FE86F" w:rsidR="006C2F07" w:rsidRDefault="00BA1AC8" w:rsidP="000D1137">
      <w:pPr>
        <w:ind w:firstLine="720"/>
        <w:jc w:val="both"/>
        <w:rPr>
          <w:rFonts w:ascii="Times New Roman" w:hAnsi="Times New Roman" w:cs="Times New Roman"/>
        </w:rPr>
      </w:pPr>
      <w:r w:rsidRPr="000D1137">
        <w:rPr>
          <w:rFonts w:ascii="Times New Roman" w:hAnsi="Times New Roman" w:cs="Times New Roman"/>
        </w:rPr>
        <w:t xml:space="preserve">Advantage Actor-Critic (A2C) combines policy-based and value-based learning through two components. The </w:t>
      </w:r>
      <w:r w:rsidR="005802FC" w:rsidRPr="000D1137">
        <w:rPr>
          <w:rFonts w:ascii="Times New Roman" w:hAnsi="Times New Roman" w:cs="Times New Roman"/>
        </w:rPr>
        <w:t>actor selects actions using a learned policy, while the critic estimates the expected future rewards of the current state.</w:t>
      </w:r>
      <w:r w:rsidR="000D1137">
        <w:rPr>
          <w:rFonts w:ascii="Times New Roman" w:hAnsi="Times New Roman" w:cs="Times New Roman"/>
        </w:rPr>
        <w:t xml:space="preserve"> In CartPole, the actor chooses whether </w:t>
      </w:r>
      <w:r w:rsidR="00080CBC">
        <w:rPr>
          <w:rFonts w:ascii="Times New Roman" w:hAnsi="Times New Roman" w:cs="Times New Roman"/>
        </w:rPr>
        <w:t xml:space="preserve">to move </w:t>
      </w:r>
      <w:r w:rsidR="000D1137">
        <w:rPr>
          <w:rFonts w:ascii="Times New Roman" w:hAnsi="Times New Roman" w:cs="Times New Roman"/>
        </w:rPr>
        <w:t>the</w:t>
      </w:r>
      <w:r w:rsidR="009F1376">
        <w:rPr>
          <w:rFonts w:ascii="Times New Roman" w:hAnsi="Times New Roman" w:cs="Times New Roman"/>
        </w:rPr>
        <w:t xml:space="preserve"> cart left or right, while the critic e</w:t>
      </w:r>
      <w:r w:rsidR="00BA0A9C">
        <w:rPr>
          <w:rFonts w:ascii="Times New Roman" w:hAnsi="Times New Roman" w:cs="Times New Roman"/>
        </w:rPr>
        <w:t xml:space="preserve">valuates whether the outcome was better or worse </w:t>
      </w:r>
      <w:r w:rsidR="0005678D">
        <w:rPr>
          <w:rFonts w:ascii="Times New Roman" w:hAnsi="Times New Roman" w:cs="Times New Roman"/>
        </w:rPr>
        <w:t>than</w:t>
      </w:r>
      <w:r w:rsidR="00BA0A9C">
        <w:rPr>
          <w:rFonts w:ascii="Times New Roman" w:hAnsi="Times New Roman" w:cs="Times New Roman"/>
        </w:rPr>
        <w:t xml:space="preserve"> expected.</w:t>
      </w:r>
      <w:r w:rsidR="000D1137">
        <w:rPr>
          <w:rFonts w:ascii="Times New Roman" w:hAnsi="Times New Roman" w:cs="Times New Roman"/>
        </w:rPr>
        <w:t xml:space="preserve"> </w:t>
      </w:r>
      <w:r w:rsidR="000D0DAD">
        <w:rPr>
          <w:rFonts w:ascii="Times New Roman" w:hAnsi="Times New Roman" w:cs="Times New Roman"/>
        </w:rPr>
        <w:t>When the outcome is better than the critic predicted, the actor increases the probability of selecting that action in similar states. When the outcome is worse</w:t>
      </w:r>
      <w:r w:rsidR="00092101">
        <w:rPr>
          <w:rFonts w:ascii="Times New Roman" w:hAnsi="Times New Roman" w:cs="Times New Roman"/>
        </w:rPr>
        <w:t xml:space="preserve"> than expected, the actor decreases its probability. </w:t>
      </w:r>
      <w:r w:rsidR="00745596">
        <w:rPr>
          <w:rFonts w:ascii="Times New Roman" w:hAnsi="Times New Roman" w:cs="Times New Roman"/>
        </w:rPr>
        <w:t xml:space="preserve">This feedback helps the actor improve its </w:t>
      </w:r>
      <w:r w:rsidR="00EE0650">
        <w:rPr>
          <w:rFonts w:ascii="Times New Roman" w:hAnsi="Times New Roman" w:cs="Times New Roman"/>
        </w:rPr>
        <w:t xml:space="preserve">policy while reducing unnecessary variability during training </w:t>
      </w:r>
      <w:r w:rsidR="000740E3">
        <w:rPr>
          <w:rFonts w:ascii="Times New Roman" w:hAnsi="Times New Roman" w:cs="Times New Roman"/>
        </w:rPr>
        <w:t>(</w:t>
      </w:r>
      <w:proofErr w:type="spellStart"/>
      <w:r w:rsidR="000740E3">
        <w:rPr>
          <w:rFonts w:ascii="Times New Roman" w:hAnsi="Times New Roman" w:cs="Times New Roman"/>
        </w:rPr>
        <w:t>K</w:t>
      </w:r>
      <w:r w:rsidR="000D1137">
        <w:rPr>
          <w:rFonts w:ascii="Times New Roman" w:hAnsi="Times New Roman" w:cs="Times New Roman"/>
        </w:rPr>
        <w:t>ara</w:t>
      </w:r>
      <w:r w:rsidR="00C46B34">
        <w:rPr>
          <w:rFonts w:ascii="Times New Roman" w:hAnsi="Times New Roman" w:cs="Times New Roman"/>
        </w:rPr>
        <w:t>giannakos</w:t>
      </w:r>
      <w:proofErr w:type="spellEnd"/>
      <w:r w:rsidR="00C46B34">
        <w:rPr>
          <w:rFonts w:ascii="Times New Roman" w:hAnsi="Times New Roman" w:cs="Times New Roman"/>
        </w:rPr>
        <w:t>, 2018; Wang, 2021).</w:t>
      </w:r>
    </w:p>
    <w:p w14:paraId="726C99DA" w14:textId="77777777" w:rsidR="009F0C19" w:rsidRDefault="009F0C19" w:rsidP="00C46B34">
      <w:pPr>
        <w:jc w:val="both"/>
        <w:rPr>
          <w:rFonts w:ascii="Times New Roman" w:hAnsi="Times New Roman" w:cs="Times New Roman"/>
          <w:b/>
          <w:bCs/>
        </w:rPr>
      </w:pPr>
    </w:p>
    <w:p w14:paraId="6B0290C1" w14:textId="77777777" w:rsidR="005B6250" w:rsidRDefault="005B6250" w:rsidP="00C46B34">
      <w:pPr>
        <w:jc w:val="both"/>
        <w:rPr>
          <w:rFonts w:ascii="Times New Roman" w:hAnsi="Times New Roman" w:cs="Times New Roman"/>
          <w:b/>
          <w:bCs/>
        </w:rPr>
      </w:pPr>
    </w:p>
    <w:p w14:paraId="6DBAC72E" w14:textId="14BEAFD7" w:rsidR="00C46B34" w:rsidRDefault="00C46B34" w:rsidP="00C46B34">
      <w:pPr>
        <w:jc w:val="both"/>
        <w:rPr>
          <w:rFonts w:ascii="Times New Roman" w:hAnsi="Times New Roman" w:cs="Times New Roman"/>
          <w:b/>
          <w:bCs/>
        </w:rPr>
      </w:pPr>
      <w:r w:rsidRPr="00C46B34">
        <w:rPr>
          <w:rFonts w:ascii="Times New Roman" w:hAnsi="Times New Roman" w:cs="Times New Roman"/>
          <w:b/>
          <w:bCs/>
        </w:rPr>
        <w:lastRenderedPageBreak/>
        <w:t>A2C Pseudocode</w:t>
      </w:r>
    </w:p>
    <w:p w14:paraId="3A0B1B85" w14:textId="11020CD0" w:rsidR="00C46B34" w:rsidRDefault="00C46B34" w:rsidP="005B6250">
      <w:pPr>
        <w:jc w:val="both"/>
        <w:rPr>
          <w:rFonts w:ascii="Times New Roman" w:hAnsi="Times New Roman" w:cs="Times New Roman"/>
        </w:rPr>
      </w:pPr>
      <w:r>
        <w:rPr>
          <w:rFonts w:ascii="Times New Roman" w:hAnsi="Times New Roman" w:cs="Times New Roman"/>
        </w:rPr>
        <w:t>Initialize actor and critic networks</w:t>
      </w:r>
    </w:p>
    <w:p w14:paraId="4E9B3FC9" w14:textId="783F83E7" w:rsidR="00C46B34" w:rsidRDefault="00FF65A6" w:rsidP="005B6250">
      <w:pPr>
        <w:jc w:val="both"/>
        <w:rPr>
          <w:rFonts w:ascii="Times New Roman" w:hAnsi="Times New Roman" w:cs="Times New Roman"/>
        </w:rPr>
      </w:pPr>
      <w:r>
        <w:rPr>
          <w:rFonts w:ascii="Times New Roman" w:hAnsi="Times New Roman" w:cs="Times New Roman"/>
        </w:rPr>
        <w:t>FOR each training iteration:</w:t>
      </w:r>
    </w:p>
    <w:p w14:paraId="154D301F" w14:textId="04CE7DFF" w:rsidR="00FF65A6" w:rsidRDefault="00FF65A6" w:rsidP="005B6250">
      <w:pPr>
        <w:jc w:val="both"/>
        <w:rPr>
          <w:rFonts w:ascii="Times New Roman" w:hAnsi="Times New Roman" w:cs="Times New Roman"/>
        </w:rPr>
      </w:pPr>
      <w:r>
        <w:rPr>
          <w:rFonts w:ascii="Times New Roman" w:hAnsi="Times New Roman" w:cs="Times New Roman"/>
        </w:rPr>
        <w:tab/>
        <w:t>Collect CartPole transitions using actor</w:t>
      </w:r>
    </w:p>
    <w:p w14:paraId="04FD84FF" w14:textId="1ED3CDBF" w:rsidR="00FF65A6" w:rsidRDefault="00FF65A6" w:rsidP="005B6250">
      <w:pPr>
        <w:jc w:val="both"/>
        <w:rPr>
          <w:rFonts w:ascii="Times New Roman" w:hAnsi="Times New Roman" w:cs="Times New Roman"/>
        </w:rPr>
      </w:pPr>
      <w:r>
        <w:rPr>
          <w:rFonts w:ascii="Times New Roman" w:hAnsi="Times New Roman" w:cs="Times New Roman"/>
        </w:rPr>
        <w:tab/>
        <w:t>Critic estimates state values</w:t>
      </w:r>
    </w:p>
    <w:p w14:paraId="21FEA394" w14:textId="55736A9A" w:rsidR="00FF65A6" w:rsidRDefault="00FF65A6" w:rsidP="005B6250">
      <w:pPr>
        <w:jc w:val="both"/>
        <w:rPr>
          <w:rFonts w:ascii="Times New Roman" w:hAnsi="Times New Roman" w:cs="Times New Roman"/>
        </w:rPr>
      </w:pPr>
      <w:r>
        <w:rPr>
          <w:rFonts w:ascii="Times New Roman" w:hAnsi="Times New Roman" w:cs="Times New Roman"/>
        </w:rPr>
        <w:tab/>
        <w:t>Calculate returns and advantages</w:t>
      </w:r>
    </w:p>
    <w:p w14:paraId="7CAB69F6" w14:textId="2A3F642C" w:rsidR="004419A7" w:rsidRDefault="004419A7" w:rsidP="005B6250">
      <w:pPr>
        <w:jc w:val="both"/>
        <w:rPr>
          <w:rFonts w:ascii="Times New Roman" w:hAnsi="Times New Roman" w:cs="Times New Roman"/>
        </w:rPr>
      </w:pPr>
      <w:r>
        <w:rPr>
          <w:rFonts w:ascii="Times New Roman" w:hAnsi="Times New Roman" w:cs="Times New Roman"/>
        </w:rPr>
        <w:tab/>
        <w:t>Update</w:t>
      </w:r>
      <w:r w:rsidR="000F3D6A">
        <w:rPr>
          <w:rFonts w:ascii="Times New Roman" w:hAnsi="Times New Roman" w:cs="Times New Roman"/>
        </w:rPr>
        <w:t xml:space="preserve"> actor using advantages</w:t>
      </w:r>
    </w:p>
    <w:p w14:paraId="32FAD904" w14:textId="6032BD41" w:rsidR="00FF65A6" w:rsidRDefault="00745596" w:rsidP="005B6250">
      <w:pPr>
        <w:jc w:val="both"/>
        <w:rPr>
          <w:rFonts w:ascii="Times New Roman" w:hAnsi="Times New Roman" w:cs="Times New Roman"/>
        </w:rPr>
      </w:pPr>
      <w:r>
        <w:rPr>
          <w:rFonts w:ascii="Times New Roman" w:hAnsi="Times New Roman" w:cs="Times New Roman"/>
        </w:rPr>
        <w:tab/>
      </w:r>
      <w:r w:rsidR="00FF65A6">
        <w:rPr>
          <w:rFonts w:ascii="Times New Roman" w:hAnsi="Times New Roman" w:cs="Times New Roman"/>
        </w:rPr>
        <w:t>Update critic using value prediction errors</w:t>
      </w:r>
    </w:p>
    <w:p w14:paraId="1237819B" w14:textId="26A78E7D" w:rsidR="00FF65A6" w:rsidRDefault="00FF65A6" w:rsidP="005B6250">
      <w:pPr>
        <w:jc w:val="both"/>
        <w:rPr>
          <w:rFonts w:ascii="Times New Roman" w:hAnsi="Times New Roman" w:cs="Times New Roman"/>
        </w:rPr>
      </w:pPr>
      <w:r>
        <w:rPr>
          <w:rFonts w:ascii="Times New Roman" w:hAnsi="Times New Roman" w:cs="Times New Roman"/>
        </w:rPr>
        <w:tab/>
        <w:t>Reset environment when episode ends</w:t>
      </w:r>
    </w:p>
    <w:p w14:paraId="00858808" w14:textId="77777777" w:rsidR="006A30D0" w:rsidRDefault="006A30D0" w:rsidP="006A30D0">
      <w:pPr>
        <w:spacing w:line="360" w:lineRule="auto"/>
        <w:jc w:val="both"/>
        <w:rPr>
          <w:rFonts w:ascii="Times New Roman" w:hAnsi="Times New Roman" w:cs="Times New Roman"/>
        </w:rPr>
      </w:pPr>
    </w:p>
    <w:p w14:paraId="7788A061" w14:textId="56B5A475" w:rsidR="006A30D0" w:rsidRDefault="006A30D0" w:rsidP="00654B88">
      <w:pPr>
        <w:jc w:val="both"/>
        <w:rPr>
          <w:rFonts w:ascii="Times New Roman" w:hAnsi="Times New Roman" w:cs="Times New Roman"/>
        </w:rPr>
      </w:pPr>
      <w:r>
        <w:rPr>
          <w:rFonts w:ascii="Times New Roman" w:hAnsi="Times New Roman" w:cs="Times New Roman"/>
        </w:rPr>
        <w:tab/>
        <w:t>A2C can learn from shorter sequ</w:t>
      </w:r>
      <w:r w:rsidR="00105AB1">
        <w:rPr>
          <w:rFonts w:ascii="Times New Roman" w:hAnsi="Times New Roman" w:cs="Times New Roman"/>
        </w:rPr>
        <w:t>ences of experience without waiting f</w:t>
      </w:r>
      <w:r w:rsidR="00EA0F1E">
        <w:rPr>
          <w:rFonts w:ascii="Times New Roman" w:hAnsi="Times New Roman" w:cs="Times New Roman"/>
        </w:rPr>
        <w:t>or</w:t>
      </w:r>
      <w:r w:rsidR="00105AB1">
        <w:rPr>
          <w:rFonts w:ascii="Times New Roman" w:hAnsi="Times New Roman" w:cs="Times New Roman"/>
        </w:rPr>
        <w:t xml:space="preserve"> complete episodes. The critic’s value estimates help reduce the variance of policy updates compared to basic REINFORCE</w:t>
      </w:r>
      <w:r w:rsidR="00963F46">
        <w:rPr>
          <w:rFonts w:ascii="Times New Roman" w:hAnsi="Times New Roman" w:cs="Times New Roman"/>
        </w:rPr>
        <w:t>. However, training is more complex because both the actor and the critic must learn effectively (</w:t>
      </w:r>
      <w:proofErr w:type="spellStart"/>
      <w:r w:rsidR="00963F46">
        <w:rPr>
          <w:rFonts w:ascii="Times New Roman" w:hAnsi="Times New Roman" w:cs="Times New Roman"/>
        </w:rPr>
        <w:t>Karagiann</w:t>
      </w:r>
      <w:r w:rsidR="00027CC8">
        <w:rPr>
          <w:rFonts w:ascii="Times New Roman" w:hAnsi="Times New Roman" w:cs="Times New Roman"/>
        </w:rPr>
        <w:t>akos</w:t>
      </w:r>
      <w:proofErr w:type="spellEnd"/>
      <w:r w:rsidR="00027CC8">
        <w:rPr>
          <w:rFonts w:ascii="Times New Roman" w:hAnsi="Times New Roman" w:cs="Times New Roman"/>
        </w:rPr>
        <w:t>, 2018).</w:t>
      </w:r>
      <w:r w:rsidR="000740E3">
        <w:rPr>
          <w:rFonts w:ascii="Times New Roman" w:hAnsi="Times New Roman" w:cs="Times New Roman"/>
        </w:rPr>
        <w:t xml:space="preserve"> By combining the actor’s policy updates with the critic’s value estimates, A2C demonstrates </w:t>
      </w:r>
      <w:r w:rsidR="00093BAF">
        <w:rPr>
          <w:rFonts w:ascii="Times New Roman" w:hAnsi="Times New Roman" w:cs="Times New Roman"/>
        </w:rPr>
        <w:t xml:space="preserve">how policy-based and value-based learning can work together rather </w:t>
      </w:r>
      <w:r w:rsidR="00243A41">
        <w:rPr>
          <w:rFonts w:ascii="Times New Roman" w:hAnsi="Times New Roman" w:cs="Times New Roman"/>
        </w:rPr>
        <w:t>than</w:t>
      </w:r>
      <w:r w:rsidR="00093BAF">
        <w:rPr>
          <w:rFonts w:ascii="Times New Roman" w:hAnsi="Times New Roman" w:cs="Times New Roman"/>
        </w:rPr>
        <w:t xml:space="preserve"> independently.</w:t>
      </w:r>
    </w:p>
    <w:p w14:paraId="51F70F89" w14:textId="77777777" w:rsidR="00027CC8" w:rsidRDefault="00027CC8" w:rsidP="00654B88">
      <w:pPr>
        <w:jc w:val="both"/>
        <w:rPr>
          <w:rFonts w:ascii="Times New Roman" w:hAnsi="Times New Roman" w:cs="Times New Roman"/>
        </w:rPr>
      </w:pPr>
    </w:p>
    <w:p w14:paraId="15DF5189" w14:textId="77777777" w:rsidR="00020A0C" w:rsidRDefault="00020A0C" w:rsidP="00654B88">
      <w:pPr>
        <w:jc w:val="both"/>
        <w:rPr>
          <w:rFonts w:ascii="Times New Roman" w:hAnsi="Times New Roman" w:cs="Times New Roman"/>
        </w:rPr>
      </w:pPr>
    </w:p>
    <w:p w14:paraId="5DFFE799" w14:textId="711DB742" w:rsidR="00027CC8" w:rsidRDefault="00027CC8" w:rsidP="00654B88">
      <w:pPr>
        <w:jc w:val="both"/>
        <w:rPr>
          <w:rFonts w:ascii="Times New Roman" w:hAnsi="Times New Roman" w:cs="Times New Roman"/>
          <w:b/>
          <w:bCs/>
        </w:rPr>
      </w:pPr>
      <w:r w:rsidRPr="00011B66">
        <w:rPr>
          <w:rFonts w:ascii="Times New Roman" w:hAnsi="Times New Roman" w:cs="Times New Roman"/>
          <w:b/>
          <w:bCs/>
        </w:rPr>
        <w:t>Policy Gradient vs</w:t>
      </w:r>
      <w:r w:rsidR="00226BF0">
        <w:rPr>
          <w:rFonts w:ascii="Times New Roman" w:hAnsi="Times New Roman" w:cs="Times New Roman"/>
          <w:b/>
          <w:bCs/>
        </w:rPr>
        <w:t>.</w:t>
      </w:r>
      <w:r w:rsidRPr="00011B66">
        <w:rPr>
          <w:rFonts w:ascii="Times New Roman" w:hAnsi="Times New Roman" w:cs="Times New Roman"/>
          <w:b/>
          <w:bCs/>
        </w:rPr>
        <w:t xml:space="preserve"> Value-Based Appr</w:t>
      </w:r>
      <w:r w:rsidR="00011B66" w:rsidRPr="00011B66">
        <w:rPr>
          <w:rFonts w:ascii="Times New Roman" w:hAnsi="Times New Roman" w:cs="Times New Roman"/>
          <w:b/>
          <w:bCs/>
        </w:rPr>
        <w:t>oaches</w:t>
      </w:r>
    </w:p>
    <w:p w14:paraId="4A4C044E" w14:textId="7AE7F7C1" w:rsidR="00011B66" w:rsidRDefault="00011B66" w:rsidP="00654B88">
      <w:pPr>
        <w:jc w:val="both"/>
        <w:rPr>
          <w:rFonts w:ascii="Times New Roman" w:hAnsi="Times New Roman" w:cs="Times New Roman"/>
        </w:rPr>
      </w:pPr>
      <w:r>
        <w:rPr>
          <w:rFonts w:ascii="Times New Roman" w:hAnsi="Times New Roman" w:cs="Times New Roman"/>
        </w:rPr>
        <w:tab/>
        <w:t>The main difference between policy gradient and value-based reinforcement learning is how actions are sel</w:t>
      </w:r>
      <w:r w:rsidR="009715B6">
        <w:rPr>
          <w:rFonts w:ascii="Times New Roman" w:hAnsi="Times New Roman" w:cs="Times New Roman"/>
        </w:rPr>
        <w:t xml:space="preserve">ected. Value-based algorithms, such as Q-learning and DQN, estimate </w:t>
      </w:r>
      <w:r w:rsidR="009B7515">
        <w:rPr>
          <w:rFonts w:ascii="Times New Roman" w:hAnsi="Times New Roman" w:cs="Times New Roman"/>
        </w:rPr>
        <w:t>the expected</w:t>
      </w:r>
      <w:r w:rsidR="00325BC2">
        <w:rPr>
          <w:rFonts w:ascii="Times New Roman" w:hAnsi="Times New Roman" w:cs="Times New Roman"/>
        </w:rPr>
        <w:t xml:space="preserve"> future rewards for available actions and generally select the action with the highest estimated value</w:t>
      </w:r>
      <w:r w:rsidR="009715B6">
        <w:rPr>
          <w:rFonts w:ascii="Times New Roman" w:hAnsi="Times New Roman" w:cs="Times New Roman"/>
        </w:rPr>
        <w:t xml:space="preserve">, while sometimes exploring alternatives. In my CartPole experiment, DQN used </w:t>
      </w:r>
      <w:r w:rsidR="00D53C85">
        <w:rPr>
          <w:rFonts w:ascii="Times New Roman" w:hAnsi="Times New Roman" w:cs="Times New Roman"/>
        </w:rPr>
        <w:t xml:space="preserve">estimated Q-values and an exploration strategy to learn how to balance the pole. In contrast, </w:t>
      </w:r>
      <w:r w:rsidR="001F5034">
        <w:rPr>
          <w:rFonts w:ascii="Times New Roman" w:hAnsi="Times New Roman" w:cs="Times New Roman"/>
        </w:rPr>
        <w:lastRenderedPageBreak/>
        <w:t>REINFORCE directly learns action probabilities and improves its policy through gradient updates. Policy gradient approaches can also represent stochastic policies and handle continuous action spaces, whereas standard DQN is designed for discrete actions (Yoon, 2018).</w:t>
      </w:r>
    </w:p>
    <w:p w14:paraId="34F610F8" w14:textId="77777777" w:rsidR="00621537" w:rsidRDefault="00621537" w:rsidP="006A30D0">
      <w:pPr>
        <w:spacing w:line="360" w:lineRule="auto"/>
        <w:jc w:val="both"/>
        <w:rPr>
          <w:rFonts w:ascii="Times New Roman" w:hAnsi="Times New Roman" w:cs="Times New Roman"/>
        </w:rPr>
      </w:pPr>
    </w:p>
    <w:p w14:paraId="05E5172A" w14:textId="77777777" w:rsidR="00243A41" w:rsidRDefault="00243A41" w:rsidP="006A30D0">
      <w:pPr>
        <w:spacing w:line="360" w:lineRule="auto"/>
        <w:jc w:val="both"/>
        <w:rPr>
          <w:rFonts w:ascii="Times New Roman" w:hAnsi="Times New Roman" w:cs="Times New Roman"/>
        </w:rPr>
      </w:pPr>
    </w:p>
    <w:p w14:paraId="1854838D" w14:textId="37DBD7D9" w:rsidR="00621537" w:rsidRDefault="00621537" w:rsidP="00654B88">
      <w:pPr>
        <w:jc w:val="both"/>
        <w:rPr>
          <w:rFonts w:ascii="Times New Roman" w:hAnsi="Times New Roman" w:cs="Times New Roman"/>
          <w:b/>
          <w:bCs/>
        </w:rPr>
      </w:pPr>
      <w:r w:rsidRPr="00621537">
        <w:rPr>
          <w:rFonts w:ascii="Times New Roman" w:hAnsi="Times New Roman" w:cs="Times New Roman"/>
          <w:b/>
          <w:bCs/>
        </w:rPr>
        <w:t>Actor-Critic vs. Value-Based and Policy-Based Approaches</w:t>
      </w:r>
    </w:p>
    <w:p w14:paraId="45A532EB" w14:textId="3B7101F7" w:rsidR="00621537" w:rsidRDefault="00621537" w:rsidP="00654B88">
      <w:pPr>
        <w:jc w:val="both"/>
        <w:rPr>
          <w:rFonts w:ascii="Times New Roman" w:hAnsi="Times New Roman" w:cs="Times New Roman"/>
        </w:rPr>
      </w:pPr>
      <w:r>
        <w:rPr>
          <w:rFonts w:ascii="Times New Roman" w:hAnsi="Times New Roman" w:cs="Times New Roman"/>
        </w:rPr>
        <w:tab/>
        <w:t xml:space="preserve">Actor-Critic methods combine the strengths of both approaches. Unlike DQN, which uses action-value estimates to select actions, A2C has an actor that directly </w:t>
      </w:r>
      <w:r w:rsidR="0061246D">
        <w:rPr>
          <w:rFonts w:ascii="Times New Roman" w:hAnsi="Times New Roman" w:cs="Times New Roman"/>
        </w:rPr>
        <w:t xml:space="preserve">learns a policy. Unlike REINFORCE, which relies on sampled returns to update its policy, A2C uses a critic to estimate state values and calculate advantages. This feedback can make policy updates less variable and improve learning efficiency. However, </w:t>
      </w:r>
      <w:r w:rsidR="00FB2ACC">
        <w:rPr>
          <w:rFonts w:ascii="Times New Roman" w:hAnsi="Times New Roman" w:cs="Times New Roman"/>
        </w:rPr>
        <w:t>A</w:t>
      </w:r>
      <w:r w:rsidR="0061246D">
        <w:rPr>
          <w:rFonts w:ascii="Times New Roman" w:hAnsi="Times New Roman" w:cs="Times New Roman"/>
        </w:rPr>
        <w:t>ctor-</w:t>
      </w:r>
      <w:r w:rsidR="00FB2ACC">
        <w:rPr>
          <w:rFonts w:ascii="Times New Roman" w:hAnsi="Times New Roman" w:cs="Times New Roman"/>
        </w:rPr>
        <w:t>C</w:t>
      </w:r>
      <w:r w:rsidR="0061246D">
        <w:rPr>
          <w:rFonts w:ascii="Times New Roman" w:hAnsi="Times New Roman" w:cs="Times New Roman"/>
        </w:rPr>
        <w:t>ritic met</w:t>
      </w:r>
      <w:r w:rsidR="00F47D85">
        <w:rPr>
          <w:rFonts w:ascii="Times New Roman" w:hAnsi="Times New Roman" w:cs="Times New Roman"/>
        </w:rPr>
        <w:t>hods require additional training and can be affected by inaccurate critic predictions. A2C therefore offers a balance between direct policy optimization and value estimation (</w:t>
      </w:r>
      <w:proofErr w:type="spellStart"/>
      <w:r w:rsidR="00F47D85">
        <w:rPr>
          <w:rFonts w:ascii="Times New Roman" w:hAnsi="Times New Roman" w:cs="Times New Roman"/>
        </w:rPr>
        <w:t>Karagiannakos</w:t>
      </w:r>
      <w:proofErr w:type="spellEnd"/>
      <w:r w:rsidR="00F47D85">
        <w:rPr>
          <w:rFonts w:ascii="Times New Roman" w:hAnsi="Times New Roman" w:cs="Times New Roman"/>
        </w:rPr>
        <w:t>, 2018; Wang, 2021).</w:t>
      </w:r>
    </w:p>
    <w:p w14:paraId="0FBF6120" w14:textId="77777777" w:rsidR="00F47D85" w:rsidRDefault="00F47D85" w:rsidP="00654B88">
      <w:pPr>
        <w:jc w:val="both"/>
        <w:rPr>
          <w:rFonts w:ascii="Times New Roman" w:hAnsi="Times New Roman" w:cs="Times New Roman"/>
        </w:rPr>
      </w:pPr>
    </w:p>
    <w:p w14:paraId="0E4318D9" w14:textId="1E265337" w:rsidR="00F47D85" w:rsidRDefault="00F47D85" w:rsidP="00654B88">
      <w:pPr>
        <w:jc w:val="both"/>
        <w:rPr>
          <w:rFonts w:ascii="Times New Roman" w:hAnsi="Times New Roman" w:cs="Times New Roman"/>
          <w:b/>
          <w:bCs/>
        </w:rPr>
      </w:pPr>
      <w:r w:rsidRPr="003146F7">
        <w:rPr>
          <w:rFonts w:ascii="Times New Roman" w:hAnsi="Times New Roman" w:cs="Times New Roman"/>
          <w:b/>
          <w:bCs/>
        </w:rPr>
        <w:t>C</w:t>
      </w:r>
      <w:r w:rsidR="003146F7" w:rsidRPr="003146F7">
        <w:rPr>
          <w:rFonts w:ascii="Times New Roman" w:hAnsi="Times New Roman" w:cs="Times New Roman"/>
          <w:b/>
          <w:bCs/>
        </w:rPr>
        <w:t>onclusion</w:t>
      </w:r>
    </w:p>
    <w:p w14:paraId="7350E17D" w14:textId="3396CF0B" w:rsidR="003146F7" w:rsidRDefault="003146F7" w:rsidP="00654B88">
      <w:pPr>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DQN, REINFORCE, and A2C demonst</w:t>
      </w:r>
      <w:r w:rsidR="00E51149">
        <w:rPr>
          <w:rFonts w:ascii="Times New Roman" w:hAnsi="Times New Roman" w:cs="Times New Roman"/>
        </w:rPr>
        <w:t xml:space="preserve">rate different approaches to solving the CartPole problem. DQN learns action values, REINFORCE directly improves action probabilities, and A2C combines policy learning with value estimation. My DQN experiment demonstrated successful value-based learning, while examining REINFORCE and A2C showed how the same problem could be addressed using alternative strategies. </w:t>
      </w:r>
      <w:r w:rsidR="001A1A83">
        <w:rPr>
          <w:rFonts w:ascii="Times New Roman" w:hAnsi="Times New Roman" w:cs="Times New Roman"/>
        </w:rPr>
        <w:t>These differences are important when selecting a reinforcement learning algorithm because factors such as action</w:t>
      </w:r>
      <w:r w:rsidR="006A4A29">
        <w:rPr>
          <w:rFonts w:ascii="Times New Roman" w:hAnsi="Times New Roman" w:cs="Times New Roman"/>
        </w:rPr>
        <w:t>-space complexity, training stability, and learning efficiency can influence which approach is most appropriate for a particular environment.</w:t>
      </w:r>
    </w:p>
    <w:p w14:paraId="3A7C6625" w14:textId="77777777" w:rsidR="00654B88" w:rsidRDefault="00654B88" w:rsidP="006A30D0">
      <w:pPr>
        <w:spacing w:line="360" w:lineRule="auto"/>
        <w:jc w:val="both"/>
        <w:rPr>
          <w:rFonts w:ascii="Times New Roman" w:hAnsi="Times New Roman" w:cs="Times New Roman"/>
        </w:rPr>
      </w:pPr>
    </w:p>
    <w:p w14:paraId="367A2EEE" w14:textId="7C1836CF" w:rsidR="00654B88" w:rsidRDefault="00654B88" w:rsidP="009514A3">
      <w:pPr>
        <w:jc w:val="center"/>
        <w:rPr>
          <w:rFonts w:ascii="Times New Roman" w:hAnsi="Times New Roman" w:cs="Times New Roman"/>
          <w:b/>
          <w:bCs/>
        </w:rPr>
      </w:pPr>
      <w:r w:rsidRPr="00654B88">
        <w:rPr>
          <w:rFonts w:ascii="Times New Roman" w:hAnsi="Times New Roman" w:cs="Times New Roman"/>
          <w:b/>
          <w:bCs/>
        </w:rPr>
        <w:lastRenderedPageBreak/>
        <w:t>References</w:t>
      </w:r>
    </w:p>
    <w:p w14:paraId="53CC3765" w14:textId="77777777" w:rsidR="005A4E45" w:rsidRPr="005A4E45" w:rsidRDefault="005A4E45" w:rsidP="005A4E45">
      <w:pPr>
        <w:ind w:left="720" w:hanging="720"/>
        <w:jc w:val="both"/>
        <w:rPr>
          <w:rFonts w:ascii="Times New Roman" w:hAnsi="Times New Roman" w:cs="Times New Roman"/>
        </w:rPr>
      </w:pPr>
      <w:proofErr w:type="spellStart"/>
      <w:r w:rsidRPr="005A4E45">
        <w:rPr>
          <w:rFonts w:ascii="Times New Roman" w:hAnsi="Times New Roman" w:cs="Times New Roman"/>
        </w:rPr>
        <w:t>Karagiannakos</w:t>
      </w:r>
      <w:proofErr w:type="spellEnd"/>
      <w:r w:rsidRPr="005A4E45">
        <w:rPr>
          <w:rFonts w:ascii="Times New Roman" w:hAnsi="Times New Roman" w:cs="Times New Roman"/>
        </w:rPr>
        <w:t xml:space="preserve">, S. (2018, November 17). </w:t>
      </w:r>
      <w:r w:rsidRPr="005A4E45">
        <w:rPr>
          <w:rFonts w:ascii="Times New Roman" w:hAnsi="Times New Roman" w:cs="Times New Roman"/>
          <w:i/>
          <w:iCs/>
        </w:rPr>
        <w:t>The idea behind actor-critics and how A2C and A3C improve them</w:t>
      </w:r>
      <w:r w:rsidRPr="005A4E45">
        <w:rPr>
          <w:rFonts w:ascii="Times New Roman" w:hAnsi="Times New Roman" w:cs="Times New Roman"/>
        </w:rPr>
        <w:t xml:space="preserve">. AI Summer. </w:t>
      </w:r>
      <w:hyperlink r:id="rId8" w:history="1">
        <w:r w:rsidRPr="005A4E45">
          <w:rPr>
            <w:rStyle w:val="Hyperlink"/>
            <w:rFonts w:ascii="Times New Roman" w:hAnsi="Times New Roman" w:cs="Times New Roman"/>
          </w:rPr>
          <w:t>https://theaisummer.com/Actor_critics/</w:t>
        </w:r>
      </w:hyperlink>
    </w:p>
    <w:p w14:paraId="5C760C95" w14:textId="77777777" w:rsidR="005A4E45" w:rsidRPr="005A4E45" w:rsidRDefault="005A4E45" w:rsidP="005A4E45">
      <w:pPr>
        <w:ind w:left="720" w:hanging="720"/>
        <w:jc w:val="both"/>
        <w:rPr>
          <w:rFonts w:ascii="Times New Roman" w:hAnsi="Times New Roman" w:cs="Times New Roman"/>
        </w:rPr>
      </w:pPr>
      <w:r w:rsidRPr="005A4E45">
        <w:rPr>
          <w:rFonts w:ascii="Times New Roman" w:hAnsi="Times New Roman" w:cs="Times New Roman"/>
        </w:rPr>
        <w:t xml:space="preserve">Wang, M. (2021, January 22). </w:t>
      </w:r>
      <w:r w:rsidRPr="005A4E45">
        <w:rPr>
          <w:rFonts w:ascii="Times New Roman" w:hAnsi="Times New Roman" w:cs="Times New Roman"/>
          <w:i/>
          <w:iCs/>
        </w:rPr>
        <w:t>Advantage actor critic tutorial: minA2C</w:t>
      </w:r>
      <w:r w:rsidRPr="005A4E45">
        <w:rPr>
          <w:rFonts w:ascii="Times New Roman" w:hAnsi="Times New Roman" w:cs="Times New Roman"/>
        </w:rPr>
        <w:t xml:space="preserve">. Towards Data Science. </w:t>
      </w:r>
      <w:hyperlink r:id="rId9" w:history="1">
        <w:r w:rsidRPr="005A4E45">
          <w:rPr>
            <w:rStyle w:val="Hyperlink"/>
            <w:rFonts w:ascii="Times New Roman" w:hAnsi="Times New Roman" w:cs="Times New Roman"/>
          </w:rPr>
          <w:t>https://towardsdatascience.com/advantage-actor-critic-tutorial-mina2c-7a3249962fc8/</w:t>
        </w:r>
      </w:hyperlink>
    </w:p>
    <w:p w14:paraId="37CDA9BD" w14:textId="77777777" w:rsidR="005A4E45" w:rsidRPr="005A4E45" w:rsidRDefault="005A4E45" w:rsidP="005A4E45">
      <w:pPr>
        <w:ind w:left="720" w:hanging="720"/>
        <w:jc w:val="both"/>
        <w:rPr>
          <w:rFonts w:ascii="Times New Roman" w:hAnsi="Times New Roman" w:cs="Times New Roman"/>
        </w:rPr>
      </w:pPr>
      <w:r w:rsidRPr="005A4E45">
        <w:rPr>
          <w:rFonts w:ascii="Times New Roman" w:hAnsi="Times New Roman" w:cs="Times New Roman"/>
        </w:rPr>
        <w:t xml:space="preserve">Yoon, C. (2018, December 30). </w:t>
      </w:r>
      <w:r w:rsidRPr="005A4E45">
        <w:rPr>
          <w:rFonts w:ascii="Times New Roman" w:hAnsi="Times New Roman" w:cs="Times New Roman"/>
          <w:i/>
          <w:iCs/>
        </w:rPr>
        <w:t>Deriving policy gradients and implementing REINFORCE</w:t>
      </w:r>
      <w:r w:rsidRPr="005A4E45">
        <w:rPr>
          <w:rFonts w:ascii="Times New Roman" w:hAnsi="Times New Roman" w:cs="Times New Roman"/>
        </w:rPr>
        <w:t xml:space="preserve">. Medium. </w:t>
      </w:r>
      <w:hyperlink r:id="rId10" w:history="1">
        <w:r w:rsidRPr="005A4E45">
          <w:rPr>
            <w:rStyle w:val="Hyperlink"/>
            <w:rFonts w:ascii="Times New Roman" w:hAnsi="Times New Roman" w:cs="Times New Roman"/>
          </w:rPr>
          <w:t>https://medium.com/@thechrisyoon/deriving-policy-gradients-and-implementing-reinforce-f887949bd63/</w:t>
        </w:r>
      </w:hyperlink>
    </w:p>
    <w:p w14:paraId="2DD2703A" w14:textId="77777777" w:rsidR="00654B88" w:rsidRDefault="00654B88" w:rsidP="00654B88">
      <w:pPr>
        <w:jc w:val="both"/>
        <w:rPr>
          <w:rFonts w:ascii="Times New Roman" w:hAnsi="Times New Roman" w:cs="Times New Roman"/>
          <w:b/>
          <w:bCs/>
        </w:rPr>
      </w:pPr>
    </w:p>
    <w:p w14:paraId="31A212B7" w14:textId="77777777" w:rsidR="00654B88" w:rsidRDefault="00654B88" w:rsidP="006A30D0">
      <w:pPr>
        <w:spacing w:line="360" w:lineRule="auto"/>
        <w:jc w:val="both"/>
        <w:rPr>
          <w:rFonts w:ascii="Times New Roman" w:hAnsi="Times New Roman" w:cs="Times New Roman"/>
          <w:b/>
          <w:bCs/>
        </w:rPr>
      </w:pPr>
    </w:p>
    <w:p w14:paraId="00D6A965" w14:textId="77777777" w:rsidR="00654B88" w:rsidRPr="00654B88" w:rsidRDefault="00654B88" w:rsidP="006A30D0">
      <w:pPr>
        <w:spacing w:line="360" w:lineRule="auto"/>
        <w:jc w:val="both"/>
        <w:rPr>
          <w:rFonts w:ascii="Times New Roman" w:hAnsi="Times New Roman" w:cs="Times New Roman"/>
          <w:b/>
          <w:bCs/>
        </w:rPr>
      </w:pPr>
    </w:p>
    <w:sectPr w:rsidR="00654B88" w:rsidRPr="00654B88" w:rsidSect="004B0C84">
      <w:head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2DC1B" w14:textId="77777777" w:rsidR="00A0541E" w:rsidRDefault="00A0541E" w:rsidP="00BE24D6">
      <w:pPr>
        <w:spacing w:line="240" w:lineRule="auto"/>
      </w:pPr>
      <w:r>
        <w:separator/>
      </w:r>
    </w:p>
  </w:endnote>
  <w:endnote w:type="continuationSeparator" w:id="0">
    <w:p w14:paraId="01784D14" w14:textId="77777777" w:rsidR="00A0541E" w:rsidRDefault="00A0541E" w:rsidP="00BE24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576F5" w14:textId="77777777" w:rsidR="00A0541E" w:rsidRDefault="00A0541E" w:rsidP="00BE24D6">
      <w:pPr>
        <w:spacing w:line="240" w:lineRule="auto"/>
      </w:pPr>
      <w:r>
        <w:separator/>
      </w:r>
    </w:p>
  </w:footnote>
  <w:footnote w:type="continuationSeparator" w:id="0">
    <w:p w14:paraId="0D8F4223" w14:textId="77777777" w:rsidR="00A0541E" w:rsidRDefault="00A0541E" w:rsidP="00BE24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556188"/>
      <w:docPartObj>
        <w:docPartGallery w:val="Page Numbers (Top of Page)"/>
        <w:docPartUnique/>
      </w:docPartObj>
    </w:sdtPr>
    <w:sdtEndPr>
      <w:rPr>
        <w:noProof/>
      </w:rPr>
    </w:sdtEndPr>
    <w:sdtContent>
      <w:p w14:paraId="1A93F6DC" w14:textId="66C860C2" w:rsidR="00BE24D6" w:rsidRDefault="00BE24D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AFD947" w14:textId="77777777" w:rsidR="00BE24D6" w:rsidRDefault="00BE24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281882"/>
      <w:docPartObj>
        <w:docPartGallery w:val="Page Numbers (Top of Page)"/>
        <w:docPartUnique/>
      </w:docPartObj>
    </w:sdtPr>
    <w:sdtEndPr>
      <w:rPr>
        <w:noProof/>
      </w:rPr>
    </w:sdtEndPr>
    <w:sdtContent>
      <w:p w14:paraId="74769B5F" w14:textId="21C6885F" w:rsidR="004B0C84" w:rsidRDefault="004B0C8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37AA953" w14:textId="77777777" w:rsidR="004B0C84" w:rsidRDefault="004B0C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361E"/>
    <w:multiLevelType w:val="hybridMultilevel"/>
    <w:tmpl w:val="906264E8"/>
    <w:lvl w:ilvl="0" w:tplc="0409000F">
      <w:start w:val="1"/>
      <w:numFmt w:val="decimal"/>
      <w:lvlText w:val="%1."/>
      <w:lvlJc w:val="left"/>
      <w:pPr>
        <w:ind w:left="10080" w:hanging="360"/>
      </w:pPr>
    </w:lvl>
    <w:lvl w:ilvl="1" w:tplc="04090019" w:tentative="1">
      <w:start w:val="1"/>
      <w:numFmt w:val="lowerLetter"/>
      <w:lvlText w:val="%2."/>
      <w:lvlJc w:val="left"/>
      <w:pPr>
        <w:ind w:left="10800" w:hanging="360"/>
      </w:pPr>
    </w:lvl>
    <w:lvl w:ilvl="2" w:tplc="0409001B" w:tentative="1">
      <w:start w:val="1"/>
      <w:numFmt w:val="lowerRoman"/>
      <w:lvlText w:val="%3."/>
      <w:lvlJc w:val="right"/>
      <w:pPr>
        <w:ind w:left="11520" w:hanging="180"/>
      </w:pPr>
    </w:lvl>
    <w:lvl w:ilvl="3" w:tplc="0409000F" w:tentative="1">
      <w:start w:val="1"/>
      <w:numFmt w:val="decimal"/>
      <w:lvlText w:val="%4."/>
      <w:lvlJc w:val="left"/>
      <w:pPr>
        <w:ind w:left="12240" w:hanging="360"/>
      </w:pPr>
    </w:lvl>
    <w:lvl w:ilvl="4" w:tplc="04090019" w:tentative="1">
      <w:start w:val="1"/>
      <w:numFmt w:val="lowerLetter"/>
      <w:lvlText w:val="%5."/>
      <w:lvlJc w:val="left"/>
      <w:pPr>
        <w:ind w:left="12960" w:hanging="360"/>
      </w:pPr>
    </w:lvl>
    <w:lvl w:ilvl="5" w:tplc="0409001B" w:tentative="1">
      <w:start w:val="1"/>
      <w:numFmt w:val="lowerRoman"/>
      <w:lvlText w:val="%6."/>
      <w:lvlJc w:val="right"/>
      <w:pPr>
        <w:ind w:left="13680" w:hanging="180"/>
      </w:pPr>
    </w:lvl>
    <w:lvl w:ilvl="6" w:tplc="0409000F" w:tentative="1">
      <w:start w:val="1"/>
      <w:numFmt w:val="decimal"/>
      <w:lvlText w:val="%7."/>
      <w:lvlJc w:val="left"/>
      <w:pPr>
        <w:ind w:left="14400" w:hanging="360"/>
      </w:pPr>
    </w:lvl>
    <w:lvl w:ilvl="7" w:tplc="04090019" w:tentative="1">
      <w:start w:val="1"/>
      <w:numFmt w:val="lowerLetter"/>
      <w:lvlText w:val="%8."/>
      <w:lvlJc w:val="left"/>
      <w:pPr>
        <w:ind w:left="15120" w:hanging="360"/>
      </w:pPr>
    </w:lvl>
    <w:lvl w:ilvl="8" w:tplc="0409001B" w:tentative="1">
      <w:start w:val="1"/>
      <w:numFmt w:val="lowerRoman"/>
      <w:lvlText w:val="%9."/>
      <w:lvlJc w:val="right"/>
      <w:pPr>
        <w:ind w:left="15840" w:hanging="180"/>
      </w:pPr>
    </w:lvl>
  </w:abstractNum>
  <w:abstractNum w:abstractNumId="1" w15:restartNumberingAfterBreak="0">
    <w:nsid w:val="251F62B8"/>
    <w:multiLevelType w:val="hybridMultilevel"/>
    <w:tmpl w:val="EF8C5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1D5B61"/>
    <w:multiLevelType w:val="hybridMultilevel"/>
    <w:tmpl w:val="DA125D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7F0F0C"/>
    <w:multiLevelType w:val="hybridMultilevel"/>
    <w:tmpl w:val="D23E3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977F79"/>
    <w:multiLevelType w:val="hybridMultilevel"/>
    <w:tmpl w:val="30A0DD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4629319">
    <w:abstractNumId w:val="2"/>
  </w:num>
  <w:num w:numId="2" w16cid:durableId="1775133686">
    <w:abstractNumId w:val="0"/>
  </w:num>
  <w:num w:numId="3" w16cid:durableId="2147116035">
    <w:abstractNumId w:val="1"/>
  </w:num>
  <w:num w:numId="4" w16cid:durableId="2040429362">
    <w:abstractNumId w:val="4"/>
  </w:num>
  <w:num w:numId="5" w16cid:durableId="6116662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0E"/>
    <w:rsid w:val="00001B46"/>
    <w:rsid w:val="000040DD"/>
    <w:rsid w:val="00011B66"/>
    <w:rsid w:val="00020A0C"/>
    <w:rsid w:val="00027CC8"/>
    <w:rsid w:val="00053D04"/>
    <w:rsid w:val="0005657D"/>
    <w:rsid w:val="0005678D"/>
    <w:rsid w:val="00061F08"/>
    <w:rsid w:val="00073BF4"/>
    <w:rsid w:val="000740E3"/>
    <w:rsid w:val="00080CBC"/>
    <w:rsid w:val="00092101"/>
    <w:rsid w:val="00093BAF"/>
    <w:rsid w:val="00096D0A"/>
    <w:rsid w:val="000A3A83"/>
    <w:rsid w:val="000D0DAD"/>
    <w:rsid w:val="000D1137"/>
    <w:rsid w:val="000F3D6A"/>
    <w:rsid w:val="000F674B"/>
    <w:rsid w:val="001035A8"/>
    <w:rsid w:val="001058FA"/>
    <w:rsid w:val="00105AB1"/>
    <w:rsid w:val="001104BB"/>
    <w:rsid w:val="00132988"/>
    <w:rsid w:val="001353B1"/>
    <w:rsid w:val="0015491C"/>
    <w:rsid w:val="00165410"/>
    <w:rsid w:val="00175DD6"/>
    <w:rsid w:val="001A1A83"/>
    <w:rsid w:val="001B6D6D"/>
    <w:rsid w:val="001F46E0"/>
    <w:rsid w:val="001F5034"/>
    <w:rsid w:val="00226BF0"/>
    <w:rsid w:val="00237851"/>
    <w:rsid w:val="00243A41"/>
    <w:rsid w:val="00270910"/>
    <w:rsid w:val="00276565"/>
    <w:rsid w:val="00284E7E"/>
    <w:rsid w:val="002A2130"/>
    <w:rsid w:val="002A7C7B"/>
    <w:rsid w:val="002B52E8"/>
    <w:rsid w:val="002F1984"/>
    <w:rsid w:val="00304BC8"/>
    <w:rsid w:val="003146F7"/>
    <w:rsid w:val="003216B1"/>
    <w:rsid w:val="00322535"/>
    <w:rsid w:val="00325BC2"/>
    <w:rsid w:val="00360EA8"/>
    <w:rsid w:val="00380A27"/>
    <w:rsid w:val="003870F6"/>
    <w:rsid w:val="004419A7"/>
    <w:rsid w:val="00445C7F"/>
    <w:rsid w:val="004509B2"/>
    <w:rsid w:val="00471F2F"/>
    <w:rsid w:val="004A2C0C"/>
    <w:rsid w:val="004A6C1C"/>
    <w:rsid w:val="004A7126"/>
    <w:rsid w:val="004B0C84"/>
    <w:rsid w:val="004C4D83"/>
    <w:rsid w:val="004E4306"/>
    <w:rsid w:val="004E74DD"/>
    <w:rsid w:val="00525E76"/>
    <w:rsid w:val="005569BF"/>
    <w:rsid w:val="00560C75"/>
    <w:rsid w:val="005802FC"/>
    <w:rsid w:val="005A4E45"/>
    <w:rsid w:val="005A5C42"/>
    <w:rsid w:val="005B6250"/>
    <w:rsid w:val="005D7332"/>
    <w:rsid w:val="006011B8"/>
    <w:rsid w:val="0061246D"/>
    <w:rsid w:val="00621537"/>
    <w:rsid w:val="00623927"/>
    <w:rsid w:val="00626970"/>
    <w:rsid w:val="00627511"/>
    <w:rsid w:val="00654B88"/>
    <w:rsid w:val="00686ED0"/>
    <w:rsid w:val="00697E8D"/>
    <w:rsid w:val="006A30D0"/>
    <w:rsid w:val="006A4A29"/>
    <w:rsid w:val="006C2F07"/>
    <w:rsid w:val="00713EDF"/>
    <w:rsid w:val="00737F70"/>
    <w:rsid w:val="00741DD7"/>
    <w:rsid w:val="00745596"/>
    <w:rsid w:val="007B09A2"/>
    <w:rsid w:val="007E0999"/>
    <w:rsid w:val="00801FD4"/>
    <w:rsid w:val="00877A0C"/>
    <w:rsid w:val="00886535"/>
    <w:rsid w:val="008A6239"/>
    <w:rsid w:val="008B78D8"/>
    <w:rsid w:val="008B7F1A"/>
    <w:rsid w:val="008F7986"/>
    <w:rsid w:val="00911EC5"/>
    <w:rsid w:val="009514A3"/>
    <w:rsid w:val="00963F46"/>
    <w:rsid w:val="009715B6"/>
    <w:rsid w:val="00977393"/>
    <w:rsid w:val="009B7515"/>
    <w:rsid w:val="009E430E"/>
    <w:rsid w:val="009F0C19"/>
    <w:rsid w:val="009F1376"/>
    <w:rsid w:val="00A0541E"/>
    <w:rsid w:val="00A15B61"/>
    <w:rsid w:val="00A22D79"/>
    <w:rsid w:val="00A33348"/>
    <w:rsid w:val="00A471D9"/>
    <w:rsid w:val="00A56368"/>
    <w:rsid w:val="00A608B0"/>
    <w:rsid w:val="00A6351F"/>
    <w:rsid w:val="00A96313"/>
    <w:rsid w:val="00A967F5"/>
    <w:rsid w:val="00AA516B"/>
    <w:rsid w:val="00AC01B4"/>
    <w:rsid w:val="00B20BEC"/>
    <w:rsid w:val="00B33A9D"/>
    <w:rsid w:val="00B3403F"/>
    <w:rsid w:val="00BA0A9C"/>
    <w:rsid w:val="00BA1AC8"/>
    <w:rsid w:val="00BB0CDB"/>
    <w:rsid w:val="00BE14E9"/>
    <w:rsid w:val="00BE24D6"/>
    <w:rsid w:val="00C17467"/>
    <w:rsid w:val="00C456E2"/>
    <w:rsid w:val="00C46B34"/>
    <w:rsid w:val="00C53360"/>
    <w:rsid w:val="00C62CE9"/>
    <w:rsid w:val="00C76701"/>
    <w:rsid w:val="00C90096"/>
    <w:rsid w:val="00D113BA"/>
    <w:rsid w:val="00D166F2"/>
    <w:rsid w:val="00D53C85"/>
    <w:rsid w:val="00D85287"/>
    <w:rsid w:val="00D9003E"/>
    <w:rsid w:val="00D90677"/>
    <w:rsid w:val="00D94D0C"/>
    <w:rsid w:val="00DA0559"/>
    <w:rsid w:val="00DD0F99"/>
    <w:rsid w:val="00DD40DB"/>
    <w:rsid w:val="00E00E4E"/>
    <w:rsid w:val="00E02335"/>
    <w:rsid w:val="00E51149"/>
    <w:rsid w:val="00E6196A"/>
    <w:rsid w:val="00EA0F1E"/>
    <w:rsid w:val="00EB4D3B"/>
    <w:rsid w:val="00EC176E"/>
    <w:rsid w:val="00EE04B6"/>
    <w:rsid w:val="00EE0650"/>
    <w:rsid w:val="00F164DA"/>
    <w:rsid w:val="00F42ECF"/>
    <w:rsid w:val="00F47D85"/>
    <w:rsid w:val="00F52E9B"/>
    <w:rsid w:val="00F91EA6"/>
    <w:rsid w:val="00F96F76"/>
    <w:rsid w:val="00F97EB2"/>
    <w:rsid w:val="00FB1DD0"/>
    <w:rsid w:val="00FB2ACC"/>
    <w:rsid w:val="00FE2079"/>
    <w:rsid w:val="00FF6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452FA"/>
  <w15:chartTrackingRefBased/>
  <w15:docId w15:val="{C6420DC1-28F4-4C55-8C40-A48BBC4EE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4D6"/>
  </w:style>
  <w:style w:type="paragraph" w:styleId="Heading1">
    <w:name w:val="heading 1"/>
    <w:basedOn w:val="Normal"/>
    <w:next w:val="Normal"/>
    <w:link w:val="Heading1Char"/>
    <w:uiPriority w:val="9"/>
    <w:qFormat/>
    <w:rsid w:val="009E43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3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3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3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3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3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3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3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3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3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3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3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3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3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30E"/>
    <w:rPr>
      <w:rFonts w:eastAsiaTheme="majorEastAsia" w:cstheme="majorBidi"/>
      <w:color w:val="272727" w:themeColor="text1" w:themeTint="D8"/>
    </w:rPr>
  </w:style>
  <w:style w:type="paragraph" w:styleId="Title">
    <w:name w:val="Title"/>
    <w:basedOn w:val="Normal"/>
    <w:next w:val="Normal"/>
    <w:link w:val="TitleChar"/>
    <w:uiPriority w:val="10"/>
    <w:qFormat/>
    <w:rsid w:val="009E4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30E"/>
    <w:pPr>
      <w:spacing w:before="160"/>
      <w:jc w:val="center"/>
    </w:pPr>
    <w:rPr>
      <w:i/>
      <w:iCs/>
      <w:color w:val="404040" w:themeColor="text1" w:themeTint="BF"/>
    </w:rPr>
  </w:style>
  <w:style w:type="character" w:customStyle="1" w:styleId="QuoteChar">
    <w:name w:val="Quote Char"/>
    <w:basedOn w:val="DefaultParagraphFont"/>
    <w:link w:val="Quote"/>
    <w:uiPriority w:val="29"/>
    <w:rsid w:val="009E430E"/>
    <w:rPr>
      <w:i/>
      <w:iCs/>
      <w:color w:val="404040" w:themeColor="text1" w:themeTint="BF"/>
    </w:rPr>
  </w:style>
  <w:style w:type="paragraph" w:styleId="ListParagraph">
    <w:name w:val="List Paragraph"/>
    <w:basedOn w:val="Normal"/>
    <w:uiPriority w:val="34"/>
    <w:qFormat/>
    <w:rsid w:val="009E430E"/>
    <w:pPr>
      <w:ind w:left="720"/>
      <w:contextualSpacing/>
    </w:pPr>
  </w:style>
  <w:style w:type="character" w:styleId="IntenseEmphasis">
    <w:name w:val="Intense Emphasis"/>
    <w:basedOn w:val="DefaultParagraphFont"/>
    <w:uiPriority w:val="21"/>
    <w:qFormat/>
    <w:rsid w:val="009E430E"/>
    <w:rPr>
      <w:i/>
      <w:iCs/>
      <w:color w:val="0F4761" w:themeColor="accent1" w:themeShade="BF"/>
    </w:rPr>
  </w:style>
  <w:style w:type="paragraph" w:styleId="IntenseQuote">
    <w:name w:val="Intense Quote"/>
    <w:basedOn w:val="Normal"/>
    <w:next w:val="Normal"/>
    <w:link w:val="IntenseQuoteChar"/>
    <w:uiPriority w:val="30"/>
    <w:qFormat/>
    <w:rsid w:val="009E43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30E"/>
    <w:rPr>
      <w:i/>
      <w:iCs/>
      <w:color w:val="0F4761" w:themeColor="accent1" w:themeShade="BF"/>
    </w:rPr>
  </w:style>
  <w:style w:type="character" w:styleId="IntenseReference">
    <w:name w:val="Intense Reference"/>
    <w:basedOn w:val="DefaultParagraphFont"/>
    <w:uiPriority w:val="32"/>
    <w:qFormat/>
    <w:rsid w:val="009E430E"/>
    <w:rPr>
      <w:b/>
      <w:bCs/>
      <w:smallCaps/>
      <w:color w:val="0F4761" w:themeColor="accent1" w:themeShade="BF"/>
      <w:spacing w:val="5"/>
    </w:rPr>
  </w:style>
  <w:style w:type="paragraph" w:styleId="Header">
    <w:name w:val="header"/>
    <w:basedOn w:val="Normal"/>
    <w:link w:val="HeaderChar"/>
    <w:uiPriority w:val="99"/>
    <w:unhideWhenUsed/>
    <w:rsid w:val="00BE24D6"/>
    <w:pPr>
      <w:tabs>
        <w:tab w:val="center" w:pos="4680"/>
        <w:tab w:val="right" w:pos="9360"/>
      </w:tabs>
      <w:spacing w:line="240" w:lineRule="auto"/>
    </w:pPr>
  </w:style>
  <w:style w:type="character" w:customStyle="1" w:styleId="HeaderChar">
    <w:name w:val="Header Char"/>
    <w:basedOn w:val="DefaultParagraphFont"/>
    <w:link w:val="Header"/>
    <w:uiPriority w:val="99"/>
    <w:rsid w:val="00BE24D6"/>
  </w:style>
  <w:style w:type="paragraph" w:styleId="Footer">
    <w:name w:val="footer"/>
    <w:basedOn w:val="Normal"/>
    <w:link w:val="FooterChar"/>
    <w:uiPriority w:val="99"/>
    <w:unhideWhenUsed/>
    <w:rsid w:val="00BE24D6"/>
    <w:pPr>
      <w:tabs>
        <w:tab w:val="center" w:pos="4680"/>
        <w:tab w:val="right" w:pos="9360"/>
      </w:tabs>
      <w:spacing w:line="240" w:lineRule="auto"/>
    </w:pPr>
  </w:style>
  <w:style w:type="character" w:customStyle="1" w:styleId="FooterChar">
    <w:name w:val="Footer Char"/>
    <w:basedOn w:val="DefaultParagraphFont"/>
    <w:link w:val="Footer"/>
    <w:uiPriority w:val="99"/>
    <w:rsid w:val="00BE24D6"/>
  </w:style>
  <w:style w:type="character" w:styleId="Hyperlink">
    <w:name w:val="Hyperlink"/>
    <w:basedOn w:val="DefaultParagraphFont"/>
    <w:uiPriority w:val="99"/>
    <w:unhideWhenUsed/>
    <w:rsid w:val="005A4E45"/>
    <w:rPr>
      <w:color w:val="467886" w:themeColor="hyperlink"/>
      <w:u w:val="single"/>
    </w:rPr>
  </w:style>
  <w:style w:type="character" w:styleId="UnresolvedMention">
    <w:name w:val="Unresolved Mention"/>
    <w:basedOn w:val="DefaultParagraphFont"/>
    <w:uiPriority w:val="99"/>
    <w:semiHidden/>
    <w:unhideWhenUsed/>
    <w:rsid w:val="005A4E45"/>
    <w:rPr>
      <w:color w:val="605E5C"/>
      <w:shd w:val="clear" w:color="auto" w:fill="E1DFDD"/>
    </w:rPr>
  </w:style>
  <w:style w:type="character" w:styleId="FollowedHyperlink">
    <w:name w:val="FollowedHyperlink"/>
    <w:basedOn w:val="DefaultParagraphFont"/>
    <w:uiPriority w:val="99"/>
    <w:semiHidden/>
    <w:unhideWhenUsed/>
    <w:rsid w:val="005A4E4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aisummer.com/Actor_critic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medium.com/@thechrisyoon/deriving-policy-gradients-and-implementing-reinforce-f887949bd63/" TargetMode="External"/><Relationship Id="rId4" Type="http://schemas.openxmlformats.org/officeDocument/2006/relationships/settings" Target="settings.xml"/><Relationship Id="rId9" Type="http://schemas.openxmlformats.org/officeDocument/2006/relationships/hyperlink" Target="https://towardsdatascience.com/advantage-actor-critic-tutorial-mina2c-7a3249962fc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FFC33-B1A6-4DF4-813E-AB45D75F7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6</Pages>
  <Words>999</Words>
  <Characters>5696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Case</dc:creator>
  <cp:keywords/>
  <dc:description/>
  <cp:lastModifiedBy>Jeremiah Case</cp:lastModifiedBy>
  <cp:revision>135</cp:revision>
  <dcterms:created xsi:type="dcterms:W3CDTF">2026-10-08T21:49:00Z</dcterms:created>
  <dcterms:modified xsi:type="dcterms:W3CDTF">2026-10-10T17:25:00Z</dcterms:modified>
</cp:coreProperties>
</file>