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78D7BC" w14:textId="77777777" w:rsidR="00DE054F" w:rsidRDefault="00000000">
      <w:pPr>
        <w:widowControl/>
        <w:spacing w:line="288" w:lineRule="auto" w:before="0" w:after="140"/>
        <w:jc w:val="center"/>
        <w:rPr>
          <w:lang w:eastAsia="zh-TW"/>
        </w:rPr>
        <w:snapToGrid w:val="0"/>
      </w:pPr>
      <w:r>
        <w:rPr>
          <w:rFonts w:ascii="Microsoft JhengHei" w:hAnsi="Microsoft JhengHei" w:eastAsia="Microsoft JhengHei"/>
          <w:b/>
          <w:color w:val="000000"/>
          <w:sz w:val="21"/>
          <w:lang w:eastAsia="zh-TW"/>
        </w:rPr>
        <w:t>專題研究報告</w:t>
      </w:r>
    </w:p>
    <w:p w14:paraId="4FF92A77" w14:textId="77777777" w:rsidR="00DE054F" w:rsidRDefault="00000000">
      <w:pPr>
        <w:pStyle w:val="aa"/>
        <w:widowControl/>
        <w:spacing w:before="1300" w:after="500"/>
        <w:jc w:val="center"/>
        <w:rPr>
          <w:lang w:eastAsia="zh-TW"/>
        </w:rPr>
      </w:pPr>
      <w:r>
        <w:rPr>
          <w:rFonts w:ascii="Microsoft JhengHei" w:hAnsi="Microsoft JhengHei" w:eastAsia="Microsoft JhengHei"/>
          <w:color w:val="000000"/>
        </w:rPr>
        <w:t>後量子密碼學與雙向身分驗證於嵌入式安全影像傳輸之應用</w:t>
      </w:r>
    </w:p>
    <w:p w14:paraId="24DEED53" w14:textId="77777777" w:rsidR="00DE054F" w:rsidRDefault="00000000">
      <w:pPr>
        <w:widowControl/>
        <w:spacing w:after="140" w:line="288" w:lineRule="auto" w:before="0"/>
        <w:jc w:val="center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ESP32-S3 與 Python Host 之 ML-KEM-768、ML-DSA-44 與 AES-256-GCM 安全影像傳輸實作與效能分析</w:t>
      </w:r>
    </w:p>
    <w:p w14:paraId="1FCC56D1" w14:textId="77777777" w:rsidR="00DE054F" w:rsidRDefault="00000000">
      <w:pPr>
        <w:pStyle w:val="1"/>
        <w:keepNext/>
        <w:pageBreakBefore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lastRenderedPageBreak/>
        <w:t>摘要</w:t>
      </w:r>
    </w:p>
    <w:p w14:paraId="7D2B4BF1" w14:textId="46414C9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本研究以 ESP32-S3 與 OV2640 攝影機為傳送端、Python Host 為接收端，整合 ML-KEM-768 金鑰封裝、ML-DSA-44 雙向身分驗證及 AES-256-GCM 影像加密，並透過 Wi-Fi/TCP 傳輸與 Pipeline Rekey 持續換鑰。既有影像測試彙整包含 3,573 筆兩端 AES 成功操作及 357 次完成換鑰事件。另於 2026 年 10 月 18 日，以對應正式協定的三種 DSA 訊息長度進行九輪板端獨立測試，共 12,600 筆樣本全部通過。實測 DSA 簽章的最大堆疊水位約 34.12 KiB，驗章約 24.68 KiB；此結果用於評估 MCU 資源需求，不等同整套影像系統的 RAM 總占用量。</w:t>
      </w:r>
    </w:p>
    <w:p w14:paraId="75C3AB47" w14:textId="77777777" w:rsidR="00DE054F" w:rsidRDefault="00000000">
      <w:pPr>
        <w:pStyle w:val="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一、研究背景與目的</w:t>
      </w:r>
    </w:p>
    <w:p w14:paraId="6E8EBBBA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  <w:lang w:eastAsia="zh-TW"/>
        </w:rPr>
        <w:t>物聯網裝置的運算能力與記憶體相對有限，影像傳輸又需要兼顧即時性、身分可信度及資料機密性。研究目的是驗證標準化後量子演算法能否整合至 ESP32-S3，建立可實際執行的加密攝影機通訊流程，並用兩端量測數據及 MCU 記憶體觀測結果說明其效能成本。</w:t>
      </w:r>
    </w:p>
    <w:p w14:paraId="74C4BA64" w14:textId="77777777" w:rsidR="00DE054F" w:rsidRDefault="00000000">
      <w:pPr>
        <w:pStyle w:val="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二、系統架構與開發環境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41"/>
        <w:gridCol w:w="4767"/>
      </w:tblGrid>
      <w:tr w:rsidR="00DE054F" w14:paraId="01F60815" w14:textId="77777777" w:rsidTr="00DE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A2F76DB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項目</w:t>
            </w:r>
          </w:p>
        </w:tc>
        <w:tc>
          <w:tcPr>
            <w:tcW w:w="4873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9EF7205" w14:textId="77777777" w:rsidR="00DE054F" w:rsidRDefault="00000000">
            <w:pPr>
              <w:spacing w:before="40" w:after="4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實作內容</w:t>
            </w:r>
          </w:p>
        </w:tc>
      </w:tr>
      <w:tr w:rsidR="00DE054F" w14:paraId="38E520D9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6A0AE12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傳送端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D42DB54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ESP32-S3（雙核心、240 MHz、8 MB PSRAM）＋ OV2640 攝影機</w:t>
            </w:r>
          </w:p>
        </w:tc>
      </w:tr>
      <w:tr w:rsidR="00DE054F" w14:paraId="58665B03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929FDEC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接收端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AFF1F72" w14:textId="0F89D38A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Mac</w:t>
            </w:r>
            <w:r w:rsidR="00EA4CB3"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/Windows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電腦</w:t>
            </w:r>
          </w:p>
        </w:tc>
      </w:tr>
      <w:tr w:rsidR="00DE054F" w14:paraId="4F72D711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9BE7301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傳輸方式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A4EE34D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>Wi-Fi / TCP；裝置探索與連線</w:t>
            </w:r>
          </w:p>
        </w:tc>
      </w:tr>
      <w:tr w:rsidR="00DE054F" w14:paraId="12E65787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3B175B4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後量子金鑰建立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9FD3BA7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ML-KEM-768：MCU KeyGen / Decap；Host Encap</w:t>
            </w:r>
          </w:p>
        </w:tc>
      </w:tr>
      <w:tr w:rsidR="00DE054F" w14:paraId="23D5DED6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9B89210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裝置與主機認證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C8363F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>ML-DSA-44：簽章、驗證與信任清單</w:t>
            </w:r>
          </w:p>
        </w:tc>
      </w:tr>
      <w:tr w:rsidR="00DE054F" w14:paraId="7D20BC77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ED28A50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影像資料保護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E10FF58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AES-256-GCM：MCU 加密、Host 解密與 Tag 驗證</w:t>
            </w:r>
          </w:p>
        </w:tc>
      </w:tr>
      <w:tr w:rsidR="00DE054F" w14:paraId="22BFADF8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BEB17D7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換鑰策略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4FE81A0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每 10 幀進行一次換鑰的 Pipeline Rekey 設定</w:t>
            </w:r>
          </w:p>
        </w:tc>
      </w:tr>
      <w:tr w:rsidR="00DE054F" w14:paraId="31D52051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E81CA94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影像規格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4454E2E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QVGA（320 × 240），JPEG 格式</w:t>
            </w:r>
          </w:p>
        </w:tc>
      </w:tr>
    </w:tbl>
    <w:p w14:paraId="58458297" w14:textId="77777777" w:rsidR="00DE054F" w:rsidRDefault="00000000">
      <w:pPr>
        <w:keepNext/>
        <w:widowControl/>
        <w:spacing w:after="140" w:line="288" w:lineRule="auto" w:before="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開發環境與使用函式庫</w:t>
      </w:r>
    </w:p>
    <w:p w14:paraId="7DAFB969" w14:textId="61A92DB1" w:rsidR="00DE054F" w:rsidRDefault="00000000">
      <w:pPr>
        <w:widowControl/>
        <w:spacing w:after="140" w:line="288" w:lineRule="auto" w:before="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ESP32-S3 端使用 C/C++ 韌體，Host 使用 Python。以下影像測試環境沿用原測試紀錄；第六章獨立 benchmark 的環境另外列示，不將不同版本的測試混為同一次實驗。</w:t>
      </w:r>
    </w:p>
    <w:p w14:paraId="5968FA30" w14:textId="77777777" w:rsidR="00DE054F" w:rsidRDefault="00000000">
      <w:pPr>
        <w:keepNext/>
        <w:widowControl/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b/>
          <w:color w:val="000000"/>
          <w:sz w:val="21"/>
        </w:rPr>
        <w:t>1. ESP32-S3 傳送端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9"/>
        <w:gridCol w:w="3189"/>
        <w:gridCol w:w="3180"/>
      </w:tblGrid>
      <w:tr w:rsidR="00DE054F" w14:paraId="192BBD1B" w14:textId="77777777" w:rsidTr="00080F0B">
        <w:trPr>
          <w:jc w:val="center"/>
          <w:cantSplit/>
          <w:tblHeader/>
        </w:trPr>
        <w:tc>
          <w:tcPr>
            <w:tcW w:w="3139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B52E5D2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項目</w:t>
            </w:r>
          </w:p>
        </w:tc>
        <w:tc>
          <w:tcPr>
            <w:tcW w:w="3189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6476FB9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使用工具／函式庫</w:t>
            </w:r>
          </w:p>
        </w:tc>
        <w:tc>
          <w:tcPr>
            <w:tcW w:w="3180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D95DC28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用途</w:t>
            </w:r>
          </w:p>
        </w:tc>
      </w:tr>
      <w:tr w:rsidR="00DE054F" w14:paraId="69803E89" w14:textId="77777777" w:rsidTr="00080F0B">
        <w:trPr>
          <w:jc w:val="center"/>
          <w:cantSplit/>
        </w:trPr>
        <w:tc>
          <w:tcPr>
            <w:tcW w:w="313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026EBB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開發平台</w:t>
            </w:r>
          </w:p>
        </w:tc>
        <w:tc>
          <w:tcPr>
            <w:tcW w:w="318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5EBF11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Arduino IDE；ESP32 Arduino Core 3.3.10</w:t>
            </w:r>
          </w:p>
        </w:tc>
        <w:tc>
          <w:tcPr>
            <w:tcW w:w="3180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3D4E5CA" w14:textId="77777777" w:rsidR="00DE054F" w:rsidRDefault="00000000">
            <w:pPr>
              <w:spacing w:before="40" w:after="40" w:line="264" w:lineRule="auto"/>
              <w:rPr>
                <w:lang w:eastAsia="zh-TW"/>
              </w:rPr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>ESP32-S3 韌體開發、編譯與燒錄</w:t>
            </w:r>
          </w:p>
        </w:tc>
      </w:tr>
      <w:tr w:rsidR="00DE054F" w14:paraId="41B91105" w14:textId="77777777" w:rsidTr="00080F0B">
        <w:trPr>
          <w:jc w:val="center"/>
          <w:cantSplit/>
        </w:trPr>
        <w:tc>
          <w:tcPr>
            <w:tcW w:w="313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EC0AE6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</w:t>
            </w:r>
          </w:p>
        </w:tc>
        <w:tc>
          <w:tcPr>
            <w:tcW w:w="318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PQClean ML-KEM-768 clean（專案內建）</w:t>
            </w:r>
          </w:p>
        </w:tc>
        <w:tc>
          <w:tcPr>
            <w:tcW w:w="3180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4FC64EF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MCU 端金鑰產生（KeyGen）及解封裝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lastRenderedPageBreak/>
              <w:t>（Decapsulation）</w:t>
            </w:r>
          </w:p>
        </w:tc>
      </w:tr>
      <w:tr w:rsidR="00DE054F" w14:paraId="2900BAE4" w14:textId="77777777" w:rsidTr="00080F0B">
        <w:trPr>
          <w:jc w:val="center"/>
          <w:cantSplit/>
        </w:trPr>
        <w:tc>
          <w:tcPr>
            <w:tcW w:w="313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3CED1BE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lastRenderedPageBreak/>
              <w:t>ML-DSA-44</w:t>
            </w:r>
          </w:p>
        </w:tc>
        <w:tc>
          <w:tcPr>
            <w:tcW w:w="318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0515990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NeuraiProject/mldsa-esp32</w:t>
            </w:r>
          </w:p>
        </w:tc>
        <w:tc>
          <w:tcPr>
            <w:tcW w:w="3180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BE5C69A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數位簽章（Signing）及簽章驗證（Verification）</w:t>
            </w:r>
          </w:p>
        </w:tc>
      </w:tr>
      <w:tr w:rsidR="00DE054F" w14:paraId="4A4449E2" w14:textId="77777777" w:rsidTr="00080F0B">
        <w:trPr>
          <w:jc w:val="center"/>
          <w:cantSplit/>
        </w:trPr>
        <w:tc>
          <w:tcPr>
            <w:tcW w:w="313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0E9878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AES-256-GCM</w:t>
            </w:r>
          </w:p>
        </w:tc>
        <w:tc>
          <w:tcPr>
            <w:tcW w:w="318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Mbed TLS（隨 ESP32 Core）</w:t>
            </w:r>
          </w:p>
        </w:tc>
        <w:tc>
          <w:tcPr>
            <w:tcW w:w="3180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9B40583" w14:textId="77777777" w:rsidR="00DE054F" w:rsidRDefault="00000000">
            <w:pPr>
              <w:spacing w:before="40" w:after="40" w:line="264" w:lineRule="auto"/>
              <w:rPr>
                <w:lang w:eastAsia="zh-TW"/>
              </w:rPr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>影像加密與完整性驗證</w:t>
            </w:r>
          </w:p>
        </w:tc>
      </w:tr>
    </w:tbl>
    <w:p w14:paraId="07B244DA" w14:textId="77777777" w:rsidR="00E116C5" w:rsidRDefault="00000000">
      <w:pPr>
        <w:keepNext/>
        <w:widowControl/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ESP32-S3 函式庫來源：</w:t>
      </w:r>
    </w:p>
    <w:p w14:paraId="68B5E2B1" w14:textId="6202DE08" w:rsidR="00E116C5" w:rsidRPr="00E116C5" w:rsidRDefault="00000000" w:rsidP="00E116C5">
      <w:pPr>
        <w:pStyle w:val="ae"/>
        <w:widowControl/>
        <w:numPr>
          <w:ilvl w:val="0"/>
          <w:numId w:val="11"/>
        </w:numPr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ML-DSA</w:t>
      </w:r>
      <w:r w:rsidRPr="00E116C5">
        <w:rPr>
          <w:rFonts w:ascii="Microsoft JhengHei" w:eastAsia="Microsoft JhengHei" w:hAnsi="Microsoft JhengHei" w:cs="新細明體" w:hint="eastAsia"/>
          <w:color w:val="000000"/>
          <w:sz w:val="21"/>
        </w:rPr>
        <w:t>：</w:t>
      </w:r>
      <w:hyperlink r:id="rId8" w:history="1">
        <w:r w:rsidR="00E116C5" w:rsidRPr="00E049E2">
          <w:rPr>
            <w:rStyle w:val="affa"/>
          </w:rPr>
          <w:t>https://github.com/NeuraiProject/mldsa-esp32</w:t>
        </w:r>
      </w:hyperlink>
    </w:p>
    <w:p w14:paraId="6F95CE3C" w14:textId="42195C9E" w:rsidR="00E116C5" w:rsidRPr="00E116C5" w:rsidRDefault="00000000" w:rsidP="00E116C5">
      <w:pPr>
        <w:pStyle w:val="ae"/>
        <w:widowControl/>
        <w:numPr>
          <w:ilvl w:val="0"/>
          <w:numId w:val="11"/>
        </w:numPr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ML-KEM：專案內 src/mlkem768 的 PQClean ML-KEM-768 clean 實作。</w:t>
      </w:r>
    </w:p>
    <w:p w14:paraId="438AAE64" w14:textId="77777777" w:rsidR="00E116C5" w:rsidRDefault="00000000" w:rsidP="00E116C5">
      <w:pPr>
        <w:pStyle w:val="ae"/>
        <w:widowControl/>
        <w:numPr>
          <w:ilvl w:val="0"/>
          <w:numId w:val="11"/>
        </w:numPr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AES：ESP32 Arduino Core 所附的 Mbed TLS。</w:t>
      </w:r>
    </w:p>
    <w:p w14:paraId="6EFC59BC" w14:textId="0D599D49" w:rsidR="00DE054F" w:rsidRDefault="00000000" w:rsidP="00E116C5">
      <w:pPr>
        <w:keepNext/>
        <w:widowControl/>
        <w:spacing w:after="140" w:line="288" w:lineRule="auto" w:before="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2. Python Host 接收端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55"/>
        <w:gridCol w:w="3197"/>
        <w:gridCol w:w="3156"/>
      </w:tblGrid>
      <w:tr w:rsidR="00DE054F" w14:paraId="75B13BBE" w14:textId="77777777" w:rsidTr="00A52A26">
        <w:trPr>
          <w:jc w:val="center"/>
          <w:cantSplit/>
          <w:tblHeader/>
        </w:trPr>
        <w:tc>
          <w:tcPr>
            <w:tcW w:w="3155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20B6D0B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eastAsia="Microsoft JhengHei" w:hAnsi="Microsoft JhengHei" w:cs="新細明體" w:hint="eastAsia"/>
                <w:b/>
                <w:color w:val="000000"/>
                <w:sz w:val="18"/>
              </w:rPr>
              <w:t>項</w:t>
            </w: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目</w:t>
            </w:r>
          </w:p>
        </w:tc>
        <w:tc>
          <w:tcPr>
            <w:tcW w:w="3197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B63207A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版本／工具</w:t>
            </w:r>
          </w:p>
        </w:tc>
        <w:tc>
          <w:tcPr>
            <w:tcW w:w="3156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4E1CE39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用途</w:t>
            </w:r>
          </w:p>
        </w:tc>
      </w:tr>
      <w:tr w:rsidR="00DE054F" w14:paraId="2620E4E7" w14:textId="77777777" w:rsidTr="00A52A26">
        <w:trPr>
          <w:jc w:val="center"/>
          <w:cantSplit/>
        </w:trPr>
        <w:tc>
          <w:tcPr>
            <w:tcW w:w="3155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B4DDC77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作業環境</w:t>
            </w:r>
          </w:p>
        </w:tc>
        <w:tc>
          <w:tcPr>
            <w:tcW w:w="3197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50F7F0B" w14:textId="45C49F8D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macOS</w:t>
            </w:r>
            <w:r w:rsidR="000E08AB"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/Windows</w:t>
            </w:r>
          </w:p>
        </w:tc>
        <w:tc>
          <w:tcPr>
            <w:tcW w:w="3156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跨平台接收端；本次獨立 benchmark 的控制端為 Windows</w:t>
            </w:r>
          </w:p>
        </w:tc>
      </w:tr>
      <w:tr w:rsidR="00DE054F" w14:paraId="5061133C" w14:textId="77777777" w:rsidTr="00A52A26">
        <w:trPr>
          <w:jc w:val="center"/>
          <w:cantSplit/>
        </w:trPr>
        <w:tc>
          <w:tcPr>
            <w:tcW w:w="3155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6FA271E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Python</w:t>
            </w:r>
          </w:p>
        </w:tc>
        <w:tc>
          <w:tcPr>
            <w:tcW w:w="3197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影像測試：3.12.15；本次 benchmark 控制端：3.12.7</w:t>
            </w:r>
          </w:p>
        </w:tc>
        <w:tc>
          <w:tcPr>
            <w:tcW w:w="3156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585FDAA" w14:textId="3C55B66B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Ho</w:t>
            </w:r>
            <w:r w:rsidR="0002602C"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st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 xml:space="preserve"> 系統開發</w:t>
            </w:r>
          </w:p>
        </w:tc>
      </w:tr>
      <w:tr w:rsidR="00DE054F" w14:paraId="4BE7F2EC" w14:textId="77777777" w:rsidTr="00A52A26">
        <w:trPr>
          <w:jc w:val="center"/>
          <w:cantSplit/>
        </w:trPr>
        <w:tc>
          <w:tcPr>
            <w:tcW w:w="3155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72BD2A5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後量子密碼學</w:t>
            </w:r>
          </w:p>
        </w:tc>
        <w:tc>
          <w:tcPr>
            <w:tcW w:w="3197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3CC25C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pqcrypto==0.4.0</w:t>
            </w:r>
          </w:p>
        </w:tc>
        <w:tc>
          <w:tcPr>
            <w:tcW w:w="3156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0F902A9" w14:textId="77777777" w:rsidR="00DE054F" w:rsidRDefault="00000000">
            <w:pPr>
              <w:spacing w:before="40" w:after="40" w:line="264" w:lineRule="auto"/>
              <w:rPr>
                <w:lang w:eastAsia="zh-TW"/>
              </w:rPr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>ML-KEM-768 封裝及 ML-DSA-44 簽章、驗證</w:t>
            </w:r>
          </w:p>
        </w:tc>
      </w:tr>
      <w:tr w:rsidR="00DE054F" w14:paraId="16347840" w14:textId="77777777" w:rsidTr="00A52A26">
        <w:trPr>
          <w:jc w:val="center"/>
          <w:cantSplit/>
        </w:trPr>
        <w:tc>
          <w:tcPr>
            <w:tcW w:w="3155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5F264C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對稱式密碼學</w:t>
            </w:r>
          </w:p>
        </w:tc>
        <w:tc>
          <w:tcPr>
            <w:tcW w:w="3197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94CEDEE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cryptography==49.0.0</w:t>
            </w:r>
          </w:p>
        </w:tc>
        <w:tc>
          <w:tcPr>
            <w:tcW w:w="3156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7507F67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AES-256-GCM 解密與 Tag 驗證</w:t>
            </w:r>
          </w:p>
        </w:tc>
      </w:tr>
      <w:tr w:rsidR="00A52A26" w14:paraId="696ADC0E" w14:textId="77777777" w:rsidTr="00A52A26">
        <w:trPr>
          <w:jc w:val="center"/>
          <w:cantSplit/>
        </w:trPr>
        <w:tc>
          <w:tcPr>
            <w:tcW w:w="3155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33FF73F" w14:textId="45A05B43" w:rsidR="00A52A26" w:rsidRDefault="00A52A26">
            <w:pPr>
              <w:spacing w:before="40" w:after="40" w:line="264" w:lineRule="auto"/>
              <w:rPr>
                <w:sz w:val="17"/>
              </w:rPr>
              <w:keepNext/>
              <w:snapToGrid w:val="0"/>
            </w:pPr>
            <w:r>
              <w:rPr>
                <w:rFonts w:ascii="Microsoft JhengHei" w:eastAsia="Microsoft JhengHei" w:hAnsi="Microsoft JhengHei" w:cs="新細明體" w:hint="eastAsia"/>
                <w:b w:val="0"/>
                <w:color w:val="000000"/>
                <w:sz w:val="18"/>
              </w:rPr>
              <w:t>影像處理</w:t>
            </w:r>
          </w:p>
        </w:tc>
        <w:tc>
          <w:tcPr>
            <w:tcW w:w="3197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FD1768" w14:textId="40F63B0C" w:rsidR="00A52A26" w:rsidRDefault="00604AAC">
            <w:pPr>
              <w:spacing w:before="40" w:after="40" w:line="264" w:lineRule="auto"/>
              <w:rPr>
                <w:sz w:val="17"/>
              </w:rPr>
              <w:keepNext/>
              <w:snapToGrid w:val="0"/>
            </w:pPr>
            <w:r w:rsidRPr="00604AAC"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opencv-python==4.13.0.92</w:t>
            </w:r>
          </w:p>
        </w:tc>
        <w:tc>
          <w:tcPr>
            <w:tcW w:w="3156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77E3CC" w14:textId="74BA274A" w:rsidR="00A52A26" w:rsidRDefault="00A83835">
            <w:pPr>
              <w:spacing w:before="40" w:after="40" w:line="264" w:lineRule="auto"/>
              <w:rPr>
                <w:sz w:val="17"/>
                <w:lang w:eastAsia="zh-TW"/>
              </w:rPr>
              <w:keepNext/>
              <w:snapToGrid w:val="0"/>
            </w:pPr>
            <w:r w:rsidRPr="00A83835">
              <w:rPr>
                <w:rFonts w:ascii="Microsoft JhengHei" w:hAnsi="Microsoft JhengHei" w:eastAsia="Microsoft JhengHei"/>
                <w:b w:val="0"/>
                <w:color w:val="000000"/>
                <w:sz w:val="18"/>
                <w:lang w:eastAsia="zh-TW"/>
              </w:rPr>
              <w:t xml:space="preserve">JPEG </w:t>
            </w:r>
            <w:r w:rsidRPr="00A83835">
              <w:rPr>
                <w:rFonts w:ascii="Microsoft JhengHei" w:eastAsia="Microsoft JhengHei" w:hAnsi="Microsoft JhengHei" w:cs="新細明體" w:hint="eastAsia"/>
                <w:b w:val="0"/>
                <w:color w:val="000000"/>
                <w:sz w:val="18"/>
                <w:lang w:eastAsia="zh-TW"/>
              </w:rPr>
              <w:t>影像解碼與即時顯示</w:t>
            </w:r>
          </w:p>
        </w:tc>
      </w:tr>
      <w:tr w:rsidR="00DE054F" w14:paraId="5678B991" w14:textId="77777777" w:rsidTr="00A52A26">
        <w:trPr>
          <w:jc w:val="center"/>
          <w:cantSplit/>
        </w:trPr>
        <w:tc>
          <w:tcPr>
            <w:tcW w:w="3155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5F5DCF4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影像處理</w:t>
            </w:r>
          </w:p>
        </w:tc>
        <w:tc>
          <w:tcPr>
            <w:tcW w:w="3197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42A7533" w14:textId="4F81F637" w:rsidR="00DE054F" w:rsidRDefault="00604AAC">
            <w:pPr>
              <w:spacing w:before="40" w:after="40" w:line="264" w:lineRule="auto"/>
              <w:keepNext w:val="0"/>
              <w:snapToGrid w:val="0"/>
            </w:pPr>
            <w:r w:rsidRPr="00604AAC"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numpy==2.5.0</w:t>
            </w:r>
          </w:p>
        </w:tc>
        <w:tc>
          <w:tcPr>
            <w:tcW w:w="3156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BDF0969" w14:textId="416E3837" w:rsidR="00DE054F" w:rsidRDefault="00A83835">
            <w:pPr>
              <w:spacing w:before="40" w:after="40" w:line="264" w:lineRule="auto"/>
              <w:rPr>
                <w:lang w:eastAsia="zh-TW"/>
              </w:rPr>
              <w:keepNext w:val="0"/>
              <w:snapToGrid w:val="0"/>
            </w:pPr>
            <w:r w:rsidRPr="00A83835">
              <w:rPr>
                <w:rFonts w:ascii="Microsoft JhengHei" w:eastAsia="Microsoft JhengHei" w:hAnsi="Microsoft JhengHei" w:cs="新細明體" w:hint="eastAsia"/>
                <w:b w:val="0"/>
                <w:color w:val="000000"/>
                <w:sz w:val="18"/>
                <w:lang w:eastAsia="zh-TW"/>
              </w:rPr>
              <w:t>影像陣列處理及密文視覺化</w:t>
            </w:r>
          </w:p>
        </w:tc>
      </w:tr>
    </w:tbl>
    <w:p w14:paraId="79CA7110" w14:textId="77777777" w:rsidR="00DE054F" w:rsidRDefault="00000000">
      <w:pPr>
        <w:pStyle w:val="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三、</w:t>
      </w:r>
      <w:r>
        <w:rPr>
          <w:rFonts w:ascii="Microsoft JhengHei" w:hAnsi="Microsoft JhengHei" w:eastAsia="Microsoft JhengHei"/>
          <w:color w:val="000000"/>
        </w:rPr>
        <w:t xml:space="preserve">ML-KEM-768 </w:t>
      </w:r>
      <w:r>
        <w:rPr>
          <w:rFonts w:ascii="Microsoft JhengHei" w:hAnsi="Microsoft JhengHei" w:eastAsia="Microsoft JhengHei"/>
          <w:color w:val="000000"/>
        </w:rPr>
        <w:t>與</w:t>
      </w:r>
      <w:r>
        <w:rPr>
          <w:rFonts w:ascii="Microsoft JhengHei" w:hAnsi="Microsoft JhengHei" w:eastAsia="Microsoft JhengHei"/>
          <w:color w:val="000000"/>
        </w:rPr>
        <w:t xml:space="preserve"> ML-DSA-44 </w:t>
      </w:r>
      <w:r>
        <w:rPr>
          <w:rFonts w:ascii="Microsoft JhengHei" w:hAnsi="Microsoft JhengHei" w:eastAsia="Microsoft JhengHei"/>
          <w:color w:val="000000"/>
        </w:rPr>
        <w:t>實作方法</w:t>
      </w:r>
    </w:p>
    <w:p w14:paraId="66606CA5" w14:textId="77777777" w:rsidR="00DE054F" w:rsidRDefault="00000000">
      <w:pPr>
        <w:pStyle w:val="2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 xml:space="preserve">3.1 ML-KEM-768 </w:t>
      </w:r>
      <w:r>
        <w:rPr>
          <w:rFonts w:ascii="Microsoft JhengHei" w:hAnsi="Microsoft JhengHei" w:eastAsia="Microsoft JhengHei"/>
          <w:color w:val="000000"/>
        </w:rPr>
        <w:t>金鑰建立</w:t>
      </w:r>
    </w:p>
    <w:p w14:paraId="238995F3" w14:textId="77777777" w:rsidR="004C6E7F" w:rsidRDefault="004C6E7F">
      <w:pPr>
        <w:widowControl/>
        <w:spacing w:line="288" w:lineRule="auto" w:before="0" w:after="140"/>
        <w:rPr>
          <w:rFonts w:ascii="新細明體" w:eastAsia="新細明體" w:hAnsi="新細明體" w:cs="新細明體"/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本研究將 PQClean ML-KEM-768 clean 實作納入 ESP32-S3 韌體的 src/mlkem768，Host 則使用 pqcrypto.kem.ml_kem_768。板端負責產生 KEM 金鑰及解封裝，Host 負責封裝；演算法運算與傳輸、認證、換鑰狀態管理分開實作。</w:t>
      </w:r>
    </w:p>
    <w:p w14:paraId="3313A64F" w14:textId="07D009DB" w:rsidR="00DE054F" w:rsidRDefault="00857543">
      <w:pPr>
        <w:widowControl/>
        <w:spacing w:line="288" w:lineRule="auto" w:before="0" w:after="140"/>
        <w:rPr>
          <w:rFonts w:ascii="新細明體" w:eastAsia="新細明體" w:hAnsi="新細明體" w:cs="新細明體"/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建立工作階段時，ESP32-S3 提供 1184 bytes 的 ML-KEM 公鑰及 ML-DSA 身分證明。Host 先以預先信任的裝置公鑰驗證證明，再呼叫 ml_kem_768.encrypt() 產生 1088 bytes 的封裝密文及 32 bytes 的共享祕密，並將密文連同 Host 簽章與金鑰確認值送回板端。</w:t>
      </w:r>
    </w:p>
    <w:p w14:paraId="7D104916" w14:textId="44881A6F" w:rsidR="00FD4BE1" w:rsidRDefault="00FD4BE1">
      <w:pPr>
        <w:widowControl/>
        <w:spacing w:line="288" w:lineRule="auto" w:before="0" w:after="140"/>
        <w:rPr>
          <w:rFonts w:hint="eastAsia"/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ESP32-S3 驗證 Host 身分後，以 KEM 私鑰解封裝，取得共享祕密並核對 Host 的 HMAC 確認值，再回傳板端的確認值。Host 驗證成功後才啟用工作階段。ML-KEM 負責建立共享祕密，雙方是否可信及是否持有同一把金鑰，則分別由 ML-DSA 簽章與 HMAC 確認完成。</w:t>
      </w:r>
    </w:p>
    <w:p w14:paraId="13DFF972" w14:textId="77777777" w:rsidR="00DE054F" w:rsidRDefault="00000000">
      <w:pPr>
        <w:pStyle w:val="2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 xml:space="preserve">3.2 ML-DSA-44 </w:t>
      </w:r>
      <w:r>
        <w:rPr>
          <w:rFonts w:ascii="Microsoft JhengHei" w:hAnsi="Microsoft JhengHei" w:eastAsia="Microsoft JhengHei"/>
          <w:color w:val="000000"/>
          <w:lang w:eastAsia="zh-TW"/>
        </w:rPr>
        <w:t>身分驗證</w:t>
      </w:r>
    </w:p>
    <w:p w14:paraId="12714E9A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本系統採用預先登錄的 ML-DSA-44 公鑰進行雙向認證，目前未建立 X.509 憑證或 CA 憑證鏈。裝置與 Host 各自保存一組長期身分金鑰；連線時簽署包含本次隨機挑戰值與 KEM 資料的訊息，避免只交換公鑰就將對方視為可信任。實作分為下列步驟。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（1）建立並保存裝置身分。板端 device_identity.cpp 的 loadOrCreateDeviceIdentity() 透過 Preferences 開啟 NVS namespace「pqc-identity」，讀取「identity-v1」。若不存在，才呼叫 MLDSA44::generateKeypair()，將 1312 bytes 公鑰及 2560 bytes 私鑰一併保存；再次開機沿用原金鑰，並以簽章及驗章檢查配對。DEVICE_ID_SHA256 是公鑰的 SHA-256 指紋，不是每次開機隨機產生的 boot_id。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（2）將雙方公鑰加入信任設定。Host 的 enroll_device.py 取得裝置公鑰，與使用者從實體板端確認的 fingerprint 比對，相符才寫入 camera1.pub 或 camera2.pub。Host 自身的金鑰由 host_identity.py 產生，公私鑰保存於本機 .host-identity/identity.json；只有公鑰匯入 host_trust.h，編譯進 ESP32 韌體供驗章。Host 私鑰檔目前為十六進位編碼，並非加密儲存。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（3）Host 驗證 ESP32。host/mutual_auth.py 傳送 MUTUAL_BEGIN，內容為 Host 公鑰指紋、32 bytes 隨機 nonce 及換鑰間隔。板端檢查 Host 是否在信任清單中，再產生裝置 nonce。雙方組成 1316 bytes 的共同內容：兩個公鑰指紋、兩個 nonce、1184 bytes KEM 公鑰及 4 bytes 換鑰間隔。板端在前方加上 28 bytes 的裝置用途識別字串，對共 1344 bytes 簽章。Host 使用已登錄的裝置公鑰驗章，失敗即中止，不繼續建立影像工作階段。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（4）ESP32 驗證 Host 並確認金鑰。Host 將上述共同內容與 1088 bytes KEM ciphertext 綁定，再加上 26 bytes 的 Host 用途識別字串，簽署共 2430 bytes 的訊息。MUTUAL_FINISH 一併傳送 ciphertext、2420 bytes DSA 簽章及 32 bytes HMAC。板端以 host_trust.h 的公鑰驗章，解封裝後驗證 HMAC，再回傳綁定 epoch 的金鑰確認值。Host 完成核對後才啟用受保護的通訊紀錄層。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（5）串流期間依用途分工。Pipeline rekey 對「28 bytes 用途識別字串＋72 bytes 換鑰上下文＋1184 bytes 下一把 KEM 公鑰」簽章，共 1284 bytes，由 Host 驗證。每張 JPEG 不另外執行 DSA 簽章，而由 AES-GCM 驗證影像完整性；通訊紀錄另以 HMAC、方向及序號限制竄改與重播。身分認證失敗與網路逾時分開處理，重新連線時須重新完成認證。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用途識別字串的長度包含結尾 NUL。上述 1284、1344、2430 bytes 是送入 DSA 的訊息長度；ML-DSA-44 簽章固定為 2420 bytes，與 TCP 封包長度或 JPEG 大小不同。</w:t>
      </w:r>
    </w:p>
    <w:p w14:paraId="1FE128AA" w14:textId="77777777" w:rsidR="00DE054F" w:rsidRDefault="00000000">
      <w:pPr>
        <w:pStyle w:val="2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 xml:space="preserve">3.3 AES-256-GCM </w:t>
      </w:r>
      <w:r>
        <w:rPr>
          <w:rFonts w:ascii="Microsoft JhengHei" w:hAnsi="Microsoft JhengHei" w:eastAsia="Microsoft JhengHei"/>
          <w:color w:val="000000"/>
          <w:lang w:eastAsia="zh-TW"/>
        </w:rPr>
        <w:t>影像加密與驗證</w:t>
      </w:r>
    </w:p>
    <w:p w14:paraId="1BE1B683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ESP32-S3 擷取 JPEG 後，以工作階段金鑰執行 AES-256-GCM，傳送 nonce、ciphertext、16-byte tag 與 20-byte camera metadata。Host 核對工作階段及影像順序，完成 GCM 驗證與 JPEG 檢查後才顯示影像；驗證失敗的內容不交給畫面輸出。測試程式另以修改 Tag 的副本確認拒絕行為，原始有效影像仍依正常流程驗證。</w:t>
      </w:r>
    </w:p>
    <w:p w14:paraId="3D236E45" w14:textId="77777777" w:rsidR="00DE054F" w:rsidRDefault="00000000">
      <w:pPr>
        <w:pStyle w:val="2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3.4 Pipeline Rekey</w:t>
      </w:r>
    </w:p>
    <w:p w14:paraId="134A2D21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本次影像測試設定每 10 幀換鑰。板端以背景工作任務預先產生下一組 KEM 金鑰並簽署公鑰證明，Host 收到證明後驗章、封裝，板端再解封裝並產生 HMAC 確認。新工作階段準備完成後才於換鑰邊界切換；若準備尚未完成，仍須等待，不能略過認證。此設計將部分運算移至影像傳輸期間，並以有容量上限的狀態保存下一組金鑰。</w:t>
      </w:r>
    </w:p>
    <w:p w14:paraId="1FB1F939" w14:textId="77777777" w:rsidR="00DE054F" w:rsidRDefault="00000000">
      <w:pPr>
        <w:pStyle w:val="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四、兩端通訊與加解密實際成果</w:t>
      </w:r>
    </w:p>
    <w:p w14:paraId="09B2B5F5" w14:textId="77777777" w:rsidR="00DE054F" w:rsidRDefault="00000000">
      <w:pPr>
        <w:keepNext/>
        <w:widowControl/>
        <w:jc w:val="center"/>
      </w:pPr>
      <w:r>
        <w:rPr>
          <w:rFonts w:ascii="Microsoft JhengHei" w:hAnsi="Microsoft JhengHei" w:eastAsia="Microsoft JhengHei"/>
          <w:noProof/>
          <w:color w:val="000000"/>
          <w:sz w:val="21"/>
        </w:rPr>
        <w:drawing>
          <wp:inline distT="0" distB="0" distL="0" distR="0" wp14:anchorId="2CB3993D" wp14:editId="010A8837">
            <wp:extent cx="5652000" cy="2159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32-S3 後量子密碼學運算與身分驗證結果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3EF6" w14:textId="77777777" w:rsidR="00DE054F" w:rsidRDefault="00000000">
      <w:pPr>
        <w:pStyle w:val="af7"/>
        <w:widowControl/>
        <w:jc w:val="center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圖 1　ESP32-S3 後量子密碼學運算及 Host 身分驗證紀錄</w:t>
      </w:r>
    </w:p>
    <w:p w14:paraId="6CAB3DBA" w14:textId="77777777" w:rsidR="00DE054F" w:rsidRDefault="00000000"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圖 1 顯示 ESP32-S3 執行 ML-KEM KeyGen（10.222 ms）、ML-DSA Sign（30.005 ms）、ML-DSA Verify（14.867 ms）及 ML-KEM Decap（12.513 ms），並輸出 Host verified，提供實際認證交握的 MCU 端證據。</w:t>
      </w:r>
    </w:p>
    <w:p w14:paraId="006C0B06" w14:textId="77777777" w:rsidR="00DE054F" w:rsidRDefault="00000000">
      <w:pPr>
        <w:keepNext/>
        <w:widowControl/>
        <w:jc w:val="center"/>
      </w:pPr>
      <w:r>
        <w:rPr>
          <w:rFonts w:ascii="Microsoft JhengHei" w:hAnsi="Microsoft JhengHei" w:eastAsia="Microsoft JhengHei"/>
          <w:noProof/>
          <w:color w:val="000000"/>
          <w:sz w:val="21"/>
        </w:rPr>
        <w:lastRenderedPageBreak/>
        <w:drawing>
          <wp:inline distT="0" distB="0" distL="0" distR="0" wp14:anchorId="0C184B4C" wp14:editId="1B0D679F">
            <wp:extent cx="5652000" cy="31902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S-256-GCM 加密與解密視覺化比較圖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A1CC" w14:textId="77777777" w:rsidR="00DE054F" w:rsidRDefault="00000000">
      <w:pPr>
        <w:pStyle w:val="af7"/>
        <w:widowControl/>
        <w:jc w:val="center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圖 2　Host 端 AES-256-GCM 密文視覺化與解密後攝影機影像</w:t>
      </w:r>
    </w:p>
    <w:p w14:paraId="431EE6ED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  <w:lang w:eastAsia="zh-TW"/>
        </w:rPr>
        <w:t>圖 2 左側將真正接收的 AES-GCM 密文字節映射成灰階雜訊圖；右側為 Host 通過 AES-GCM 驗證並解碼後的 JPEG。畫面顯示 Frame 5485、Epoch 550、Ciphertext 4212 bytes，背景 Terminal 仍持續輸出影像幀與 FPS。密文視覺化不是加密後 JPEG 的原生可視格式，也不能單憑雜訊外觀證明密碼學安全性。此畫面與下述彙整 CSV 未必來自同一段測試，數值不直接合併計算。</w:t>
      </w:r>
    </w:p>
    <w:p w14:paraId="138DF2E8" w14:textId="77777777" w:rsidR="00DE054F" w:rsidRDefault="00000000">
      <w:pPr>
        <w:pStyle w:val="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五、傳送端與接收端密碼學執行時間</w:t>
      </w:r>
    </w:p>
    <w:p w14:paraId="47AC7BD5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本章保留既有影像測試的 teacher_operation_summary 彙整值，以毫秒（ms）呈現；n 表示成功樣本數。MCU 使用 esp_timer、Host 使用高解析度計時器。這些數值反映相機與通訊同時執行時的量測區段，不與第六章獨立 benchmark 合併計算，也不視為單向網路傳輸時間。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3171"/>
        <w:gridCol w:w="3168"/>
      </w:tblGrid>
      <w:tr w:rsidR="00DE054F" w14:paraId="4B49F07E" w14:textId="77777777" w:rsidTr="00DE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F177425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操作與階段</w:t>
            </w:r>
          </w:p>
        </w:tc>
        <w:tc>
          <w:tcPr>
            <w:tcW w:w="3249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1CF7A26" w14:textId="77777777" w:rsidR="00DE054F" w:rsidRDefault="00000000">
            <w:pPr>
              <w:spacing w:before="40" w:after="4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ESP32-S3 平均 (ms) / n</w:t>
            </w:r>
          </w:p>
        </w:tc>
        <w:tc>
          <w:tcPr>
            <w:tcW w:w="3249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F8DBAF5" w14:textId="77777777" w:rsidR="00DE054F" w:rsidRDefault="00000000">
            <w:pPr>
              <w:spacing w:before="40" w:after="4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Host 平均 (ms) / n</w:t>
            </w:r>
          </w:p>
        </w:tc>
      </w:tr>
      <w:tr w:rsidR="00DE054F" w14:paraId="012E7F68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E9BF80C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KeyGen（初始）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087E23C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11.01650 / 2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FF1DFF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3272B91A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FDA5BFF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Encap（初始）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082DB7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FCE8FE1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0.16000 / 1</w:t>
            </w:r>
          </w:p>
        </w:tc>
      </w:tr>
      <w:tr w:rsidR="00DE054F" w14:paraId="4617D531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633F8C7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Decap（初始）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2DBDE6F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13.19900 / 1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7F110A2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01C245DC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B5A9770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ML-DSA-44 Sign（初始）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D7066F8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91.19150 / 2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C2B3CA4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0.45100 / 1</w:t>
            </w:r>
          </w:p>
        </w:tc>
      </w:tr>
      <w:tr w:rsidR="00DE054F" w14:paraId="6F9D5B9A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4FEBA14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ML-DSA-44 Verify（初始）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B354ABE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14.72800 / 1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6810B5B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0.16400 / 1</w:t>
            </w:r>
          </w:p>
        </w:tc>
      </w:tr>
      <w:tr w:rsidR="00DE054F" w14:paraId="61FBE852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2D00FF8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KeyGen（換鑰）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3015BAA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8.98720 / 358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6262F92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6E1D8725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80C86C1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Encap（換鑰）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39A6258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4BBA7B4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0.22469 / 357</w:t>
            </w:r>
          </w:p>
        </w:tc>
      </w:tr>
      <w:tr w:rsidR="00DE054F" w14:paraId="541F8089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DD67FB6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ML-KEM-768 Decap（換鑰）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E7143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11.45339 / 357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E7BF2D3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2F45C489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792F996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ML-DSA-44 Sign（換鑰）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C7DC5F6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55.32844 / 358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020395F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7A33FA98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2917923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lastRenderedPageBreak/>
              <w:t>ML-DSA-44 Verify（換鑰）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1E1047D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07601E7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0.28031 / 357</w:t>
            </w:r>
          </w:p>
        </w:tc>
      </w:tr>
      <w:tr w:rsidR="00DE054F" w14:paraId="6A0E5250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72186D7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AES-256-GCM 加密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3EB60E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4.18437 / 3573</w:t>
            </w:r>
          </w:p>
        </w:tc>
        <w:tc>
          <w:tcPr>
            <w:tcW w:w="3249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CDB09A9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</w:tr>
      <w:tr w:rsidR="00DE054F" w14:paraId="03EF527E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278B090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AES-256-GCM 解密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B1A5490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—</w:t>
            </w:r>
          </w:p>
        </w:tc>
        <w:tc>
          <w:tcPr>
            <w:tcW w:w="3249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C2AE065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0.17553 / 3573</w:t>
            </w:r>
          </w:p>
        </w:tc>
      </w:tr>
    </w:tbl>
    <w:p w14:paraId="0F3C7069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初始 MCU DSA 簽章平均 91.19150 ms，但僅有 2 筆樣本，不能單憑此值代表一般簽章效能。圖 1 為另一筆單次紀錄，因此保留原值但不混算。Host 初始交握總耗時為 783.755 ms（n=1），影像請求至完成驗證平均 80.09731 ms（n=3573）；後者包含等待及通訊處理，不是純 AES 解密時間。</w:t>
      </w:r>
    </w:p>
    <w:p w14:paraId="1CB12E4F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  <w:lang w:eastAsia="zh-TW"/>
        </w:rPr>
        <w:t>此份彙整共記錄 MCU AES 加密 3,573 筆、Host AES 解密 3,573 筆，相關項目失敗數皆為 0。Host 與 MCU 各自時鐘未同步，故不能直接相減取得單向網路延遲。</w:t>
      </w:r>
    </w:p>
    <w:p w14:paraId="544A4F16" w14:textId="77777777" w:rsidR="00DE054F" w:rsidRDefault="00000000">
      <w:pPr>
        <w:pStyle w:val="1"/>
        <w:keepNext/>
        <w:widowControl/>
        <w:spacing w:before="240"/>
        <w:rPr>
          <w:lang w:eastAsia="zh-TW"/>
        </w:rPr>
      </w:pPr>
      <w:r>
        <w:rPr>
          <w:rFonts w:ascii="Microsoft JhengHei" w:hAnsi="Microsoft JhengHei" w:eastAsia="Microsoft JhengHei"/>
          <w:color w:val="000000"/>
          <w:lang w:eastAsia="zh-TW"/>
        </w:rPr>
        <w:t>六、</w:t>
      </w:r>
      <w:r>
        <w:rPr>
          <w:rFonts w:ascii="Microsoft JhengHei" w:hAnsi="Microsoft JhengHei" w:eastAsia="Microsoft JhengHei"/>
          <w:color w:val="000000"/>
          <w:lang w:eastAsia="zh-TW"/>
        </w:rPr>
        <w:t xml:space="preserve">MCU </w:t>
      </w:r>
      <w:r>
        <w:rPr>
          <w:rFonts w:ascii="Microsoft JhengHei" w:hAnsi="Microsoft JhengHei" w:eastAsia="Microsoft JhengHei"/>
          <w:color w:val="000000"/>
          <w:lang w:eastAsia="zh-TW"/>
        </w:rPr>
        <w:t>記憶體占用量比較</w:t>
      </w:r>
    </w:p>
    <w:p w14:paraId="7B1153FC" w14:textId="77777777" w:rsidR="00DE054F" w:rsidRDefault="00000000"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本節改採 2026 年 10 月 18 日完成的 crypto-benchmark 獨立量測。硬體為 ESP32-S3 revision 2、240 MHz、16 MiB Flash、8 MiB PSRAM；Arduino Core 3.3.11、ESP-IDF v5.5.5、mldsa 0.2.0。韌體不啟用相機與 Wi-Fi，使用 SAR 熵源；UART 僅負責控制與輸出結果。三種訊息長度各執行三輪，每輪每個操作於 timing 與 memory 階段各暖機 3 次、正式量測 100 次。七項操作含空操作基準，共 12,600 筆有效樣本，運算及正確性檢查全部通過。</w:t>
      </w:r>
    </w:p>
    <w:p w14:paraId="62CFD159" w14:textId="77777777" w:rsidR="00DE054F" w:rsidRDefault="00000000">
      <w:pPr>
        <w:widowControl/>
        <w:spacing w:line="288" w:lineRule="auto" w:before="0" w:after="140"/>
        <w:rPr>
          <w:lang w:eastAsia="zh-TW"/>
        </w:rPr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每筆量測使用重新建立的 96 KiB 靜態工作任務堆疊；輸入準備與結果驗證放在量測區段外。Stack 使用量由預留容量減去 uxTaskGetStackHighWaterMark() 取得；Heap 降幅由區段開始可用量減去該區段各記憶體 region 的最低可用量加總取得。下表呈現 memory 階段的最大觀測值，不是開機前後的整體 free heap 差值。KiB = 1024 bytes。</w:t>
      </w:r>
    </w:p>
    <w:p>
      <w:pPr>
        <w:pStyle w:val="2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6.1 各演算法堆疊與 Heap 觀測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每一訊息長度、每一操作有 300 筆 memory 樣本。Heap 欄為三種大小全部樣本的最大降幅；空操作堆疊水位約 0.65 KiB，表內未扣除量測框架。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1354"/>
        <w:gridCol w:w="1354"/>
        <w:gridCol w:w="1354"/>
        <w:gridCol w:w="1613"/>
        <w:gridCol w:w="1613"/>
      </w:tblGrid>
      <w:tr>
        <w:trPr>
          <w:cantSplit/>
          <w:tblHeader/>
        </w:trPr>
        <w:tc>
          <w:tcPr>
            <w:tcW w:type="dxa" w:w="1987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135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Stack 1284 B</w:t>
              <w:br/>
              <w:t>KiB</w:t>
            </w:r>
          </w:p>
        </w:tc>
        <w:tc>
          <w:tcPr>
            <w:tcW w:type="dxa" w:w="135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Stack 1344 B</w:t>
              <w:br/>
              <w:t>KiB</w:t>
            </w:r>
          </w:p>
        </w:tc>
        <w:tc>
          <w:tcPr>
            <w:tcW w:type="dxa" w:w="135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Stack 2430 B</w:t>
              <w:br/>
              <w:t>KiB</w:t>
            </w:r>
          </w:p>
        </w:tc>
        <w:tc>
          <w:tcPr>
            <w:tcW w:type="dxa" w:w="1613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Internal Heap</w:t>
              <w:br/>
              <w:t>最大降幅 B</w:t>
            </w:r>
          </w:p>
        </w:tc>
        <w:tc>
          <w:tcPr>
            <w:tcW w:type="dxa" w:w="1613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PSRAM Heap</w:t>
              <w:br/>
              <w:t>最大降幅 B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 KeyGen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10.79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220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 Encap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13.87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13.87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13.88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220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ML-KEM Decap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14.90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14.90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14.90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228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 KeyGen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30.74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30.74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30.74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 Sign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34.12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34.12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34.12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ML-DSA Verify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24.68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24.68</w:t>
            </w:r>
          </w:p>
        </w:tc>
        <w:tc>
          <w:tcPr>
            <w:tcW w:type="dxa" w:w="135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24.68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3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0</w:t>
            </w:r>
          </w:p>
        </w:tc>
      </w:tr>
    </w:tbl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ML-DSA 簽章的最大 Stack 水位為 34.12 KiB，約為本次 ML-KEM 解封裝 14.90 KiB 的 2.29 倍。三種訊息長度的 DSA Stack 水位相同，顯示此範圍內的訊息增長未造成可觀測的堆疊上升。Heap 降幅為 0 只表示該量測區段未觀察到額外下降；金鑰、訊息、輸出 buffer 與預留堆疊仍占用記憶體。</w:t>
      </w:r>
    </w:p>
    <w:p>
      <w:pPr>
        <w:pStyle w:val="2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6.2 預留容量與輸入輸出資料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Benchmark 固定預留工作任務 Stack 98,304 B（96 KiB）、共用 crypto union 6,296 B 及訊息 buffer 4,096 B。這些是配置容量，與上表的堆疊使用水位不同，不能將 96 KiB 再加上 34.12 KiB 當作兩份堆疊。它們也不代表韌體的全部 RAM，尚有任務控制結構、全域變數及系統配置。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以 DSA Sign 為例，私鑰 2,560 B、簽章 2,420 B 加上訊息，三種大小的邏輯輸入輸出資料分別為 6,264、6,324、7,410 B；DSA Verify 則為公鑰 1,312 B、簽章 2,420 B 加上訊息，共 5,016、5,076、6,162 B。這些資料使用上述共用 buffer，並非新增的 Heap 配置。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Stack 填色水位包含量測框架，且可能漏掉未觸寫的保留區域；Heap 低水位為系統範圍的 region 加總，可能混入背景活動。因此本結果是可重現的資源觀測，不能宣稱為演算法嚴格最低 RAM 或精確的獨立配置峰值。兩個演算法用途及安全強度類別不同，也不以記憶體數字作同等安全強度排名。</w:t>
      </w:r>
    </w:p>
    <w:p>
      <w:pPr>
        <w:pStyle w:val="2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6.3 正式協定長度的時間對照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以下時間取 timing 階段三輪合併的 300 筆原始樣本，P95 依排序後位置線性內插；均為 ESP32 本地函式時間，不含 UART、Wi-Fi、相機與 Host 計算。測試訊息內容為固定模式，長度與正式協定對應。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514"/>
        <w:gridCol w:w="1584"/>
        <w:gridCol w:w="1584"/>
        <w:gridCol w:w="1656"/>
      </w:tblGrid>
      <w:tr>
        <w:trPr>
          <w:cantSplit/>
          <w:tblHeader/>
        </w:trPr>
        <w:tc>
          <w:tcPr>
            <w:tcW w:type="dxa" w:w="936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訊息 B</w:t>
            </w:r>
          </w:p>
        </w:tc>
        <w:tc>
          <w:tcPr>
            <w:tcW w:type="dxa" w:w="351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正式用途</w:t>
            </w:r>
          </w:p>
        </w:tc>
        <w:tc>
          <w:tcPr>
            <w:tcW w:type="dxa" w:w="158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Sign 平均</w:t>
              <w:br/>
              <w:t>ms</w:t>
            </w:r>
          </w:p>
        </w:tc>
        <w:tc>
          <w:tcPr>
            <w:tcW w:type="dxa" w:w="1584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Sign P95</w:t>
              <w:br/>
              <w:t>ms</w:t>
            </w:r>
          </w:p>
        </w:tc>
        <w:tc>
          <w:tcPr>
            <w:tcW w:type="dxa" w:w="1656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Verify 平均</w:t>
              <w:br/>
              <w:t>ms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1284</w:t>
            </w:r>
          </w:p>
        </w:tc>
        <w:tc>
          <w:tcPr>
            <w:tcW w:type="dxa" w:w="35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Pipeline 下一把 KEM 公鑰證明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59.034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152.726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11.326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1344</w:t>
            </w:r>
          </w:p>
        </w:tc>
        <w:tc>
          <w:tcPr>
            <w:tcW w:type="dxa" w:w="35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初始／重連的裝置身分證明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55.395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140.834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11.393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2430</w:t>
            </w:r>
          </w:p>
        </w:tc>
        <w:tc>
          <w:tcPr>
            <w:tcW w:type="dxa" w:w="35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Host 身分與 KEM 密文綁定證明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51.833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127.251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napToGrid w:val="0"/>
              <w:spacing w:before="40" w:after="40" w:line="26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11.966</w:t>
            </w:r>
          </w:p>
        </w:tc>
      </w:tr>
    </w:tbl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正式專案中，1284 B 與 1344 B 由 ESP32 簽章、Host 驗章；2430 B 由 Host 簽章、ESP32 驗章。因此前兩列的板端 Sign，以及最後一列的板端 Verify 最能直接對應 MCU 工作。驗章隨長度增加約 0.64 ms；簽章三組的最大值分別為 280.241、266.433、194.932 ms，波動大於平均值之差，不能推論較長訊息簽章更快。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KEM 的平均時間在三組中幾乎一致：KeyGen 約 7.354 ms、Encap 8.147 至 8.149 ms、Decap 9.385 至 9.388 ms。訊息長度參數只改變 DSA 輸入，未改變 KEM 的固定金鑰與 ciphertext 大小。獨立量測沒有相機及 Wi-Fi 競爭，不能直接換算成正式串流 FPS 或握手總延遲。</w:t>
      </w:r>
    </w:p>
    <w:p w14:paraId="599F2543" w14:textId="77777777" w:rsidR="00DE054F" w:rsidRDefault="00000000">
      <w:pPr>
        <w:pStyle w:val="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七、</w:t>
      </w:r>
      <w:r>
        <w:rPr>
          <w:rFonts w:ascii="Microsoft JhengHei" w:hAnsi="Microsoft JhengHei" w:eastAsia="Microsoft JhengHei"/>
          <w:color w:val="000000"/>
        </w:rPr>
        <w:t xml:space="preserve">Pipeline Rekey </w:t>
      </w:r>
      <w:r>
        <w:rPr>
          <w:rFonts w:ascii="Microsoft JhengHei" w:hAnsi="Microsoft JhengHei" w:eastAsia="Microsoft JhengHei"/>
          <w:color w:val="000000"/>
        </w:rPr>
        <w:t>測試成果</w:t>
      </w:r>
    </w:p>
    <w:p w14:paraId="496564B0" w14:textId="77777777" w:rsidR="00DE054F" w:rsidRDefault="00000000">
      <w:pPr>
        <w:keepNext/>
        <w:widowControl/>
        <w:jc w:val="center"/>
      </w:pPr>
      <w:r>
        <w:rPr>
          <w:rFonts w:ascii="Microsoft JhengHei" w:hAnsi="Microsoft JhengHei" w:eastAsia="Microsoft JhengHei"/>
          <w:noProof/>
          <w:color w:val="000000"/>
          <w:sz w:val="21"/>
        </w:rPr>
        <w:drawing>
          <wp:inline distT="0" distB="0" distL="0" distR="0" wp14:anchorId="67CCE7A8" wp14:editId="3ADFF432">
            <wp:extent cx="5652000" cy="1108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 Rekey 成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C9D" w14:textId="77777777" w:rsidR="00DE054F" w:rsidRDefault="00000000">
      <w:pPr>
        <w:pStyle w:val="af7"/>
        <w:widowControl/>
        <w:jc w:val="center"/>
      </w:pPr>
      <w:r>
        <w:rPr>
          <w:rFonts w:ascii="Microsoft JhengHei" w:hAnsi="Microsoft JhengHei" w:eastAsia="Microsoft JhengHei"/>
          <w:color w:val="000000"/>
        </w:rPr>
        <w:t>圖 3　ESP32-S3 Pipeline Rekey 階段、執行時間與記憶體監測</w:t>
      </w:r>
    </w:p>
    <w:p w14:paraId="6489035B" w14:textId="77777777" w:rsidR="00DE054F" w:rsidRDefault="00000000">
      <w:pPr>
        <w:keepNext/>
        <w:widowControl/>
        <w:jc w:val="center"/>
      </w:pPr>
      <w:r>
        <w:rPr>
          <w:rFonts w:ascii="Microsoft JhengHei" w:hAnsi="Microsoft JhengHei" w:eastAsia="Microsoft JhengHei"/>
          <w:noProof/>
          <w:color w:val="000000"/>
          <w:sz w:val="21"/>
        </w:rPr>
        <w:drawing>
          <wp:inline distT="0" distB="0" distL="0" distR="0" wp14:anchorId="3CA7E5AD" wp14:editId="1022EA94">
            <wp:extent cx="5652000" cy="1875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key 成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AF78" w14:textId="77777777" w:rsidR="00DE054F" w:rsidRDefault="00000000">
      <w:pPr>
        <w:pStyle w:val="af7"/>
        <w:widowControl/>
        <w:jc w:val="center"/>
        <w:rPr>
          <w:lang w:eastAsia="zh-TW"/>
        </w:rPr>
      </w:pPr>
      <w:r>
        <w:rPr>
          <w:rFonts w:ascii="Microsoft JhengHei" w:hAnsi="Microsoft JhengHei" w:eastAsia="Microsoft JhengHei"/>
          <w:color w:val="000000"/>
        </w:rPr>
        <w:t>圖 4　同一次換鑰事件的精簡紀錄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84"/>
        <w:gridCol w:w="4724"/>
      </w:tblGrid>
      <w:tr w:rsidR="00DE054F" w14:paraId="1A9B19B7" w14:textId="77777777" w:rsidTr="00DE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A2280A3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操作</w:t>
            </w:r>
          </w:p>
        </w:tc>
        <w:tc>
          <w:tcPr>
            <w:tcW w:w="4873" w:type="dxa"/>
            <w:shd w:val="clear" w:color="auto" w:fill="173C59"/>
            <w:vAlign w:val="center"/>
            <w:shd w:fill="E8EDF2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8ADB239" w14:textId="77777777" w:rsidR="00DE054F" w:rsidRDefault="00000000">
            <w:pPr>
              <w:spacing w:before="40" w:after="4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該次實測時間</w:t>
            </w:r>
          </w:p>
        </w:tc>
      </w:tr>
      <w:tr w:rsidR="00DE054F" w14:paraId="7760928B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B362F43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REKEY_MLKEM768_KEYGEN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8BFF680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10.381 ms</w:t>
            </w:r>
          </w:p>
        </w:tc>
      </w:tr>
      <w:tr w:rsidR="00DE054F" w14:paraId="70E254B1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EE2DD0D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REKEY_MLDSA44_SIGN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0470D9E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29.657 ms</w:t>
            </w:r>
          </w:p>
        </w:tc>
      </w:tr>
      <w:tr w:rsidR="00DE054F" w14:paraId="1F738C05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5D7F287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REKEY_MLKEM768_DECAP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87FF1FF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11.329 ms</w:t>
            </w:r>
          </w:p>
        </w:tc>
      </w:tr>
      <w:tr w:rsidR="00DE054F" w14:paraId="498F9FBD" w14:textId="77777777" w:rsidTr="00DE054F">
        <w:trPr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ECF6120" w14:textId="77777777" w:rsidR="00DE054F" w:rsidRDefault="00000000">
            <w:pPr>
              <w:spacing w:before="40" w:after="40" w:line="264" w:lineRule="auto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REKEY_CONFIRM_HMAC</w:t>
            </w:r>
          </w:p>
        </w:tc>
        <w:tc>
          <w:tcPr>
            <w:tcW w:w="4873" w:type="dxa"/>
            <w:shd w:val="clear" w:color="auto" w:fill="F1F5F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4CDE323" w14:textId="77777777" w:rsidR="00DE054F" w:rsidRDefault="00000000">
            <w:pPr>
              <w:spacing w:before="40"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keepNext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1.131 ms</w:t>
            </w:r>
          </w:p>
        </w:tc>
      </w:tr>
      <w:tr w:rsidR="00DE054F" w14:paraId="308FA52C" w14:textId="77777777" w:rsidTr="00DE0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5EFF053" w14:textId="77777777" w:rsidR="00DE054F" w:rsidRDefault="00000000">
            <w:pPr>
              <w:spacing w:before="40" w:after="40" w:line="264" w:lineRule="auto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REKEY_PROMOTE</w:t>
            </w:r>
          </w:p>
        </w:tc>
        <w:tc>
          <w:tcPr>
            <w:tcW w:w="4873" w:type="dxa"/>
            <w:shd w:val="clear" w:color="auto" w:fill="FFFFFF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0E371C1" w14:textId="77777777" w:rsidR="00DE054F" w:rsidRDefault="00000000">
            <w:pPr>
              <w:spacing w:before="40"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keepNext w:val="0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2.900 ms</w:t>
            </w:r>
          </w:p>
        </w:tc>
      </w:tr>
    </w:tbl>
    <w:p w14:paraId="11C05B56" w14:textId="77777777" w:rsidR="00DE054F" w:rsidRDefault="00000000"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圖 3 與圖 4 的 START、PROMOTED 使用相同 id=1，對應同一次 MCU 換鑰流程。既有影像測試彙整另記錄 START 358 次、INSTALL 357 次、PROMOTED 357 次；START 多一次的原因尚須逐筆日誌確認，不直接計為失敗。本節單次階段時間與第五章影像統計、第六章獨立 benchmark 各自呈現，不交叉合併。</w:t>
      </w:r>
    </w:p>
    <w:p>
      <w:pPr>
        <w:pStyle w:val="1"/>
        <w:keepNext/>
        <w:widowControl/>
        <w:spacing w:before="240"/>
      </w:pPr>
      <w:r>
        <w:rPr>
          <w:rFonts w:ascii="Microsoft JhengHei" w:hAnsi="Microsoft JhengHei" w:eastAsia="Microsoft JhengHei"/>
          <w:color w:val="000000"/>
        </w:rPr>
        <w:t>八、結論與資料追溯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本系統已完成裝置與 Host 公鑰登錄、雙向身分證明、共享金鑰確認及加密影像傳輸。新增的獨立測試補足了各密碼操作的堆疊與區段 Heap 觀測，並確認正式協定長度下的板端成本。後續效能分析應同時保留純運算與端到端量測，以區分 DSA 簽章波動、換鑰等待及網路延遲；本次結果不構成安全認證或完整攻擊測試。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本次九輪資料位於 crypto-benchmark/results，各目錄保存 summary.json、samples.csv 與 raw.jsonl。三組 run ID 如下：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1284 B：20261018_224653_9488ceb3、20261018_224826_c36bf11a、20261018_225000_89b18afd。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1344 B：20261018_225135_de51dc8b、20261018_225309_de6f0f8f、20261018_225441_162acd39。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2430 B：20261018_225614_7188a694、20261018_225748_6b4e3dee、20261018_225921_e295701e。</w:t>
      </w:r>
    </w:p>
    <w:p>
      <w:pPr>
        <w:widowControl/>
        <w:spacing w:line="288" w:lineRule="auto" w:before="0" w:after="140"/>
        <w:snapToGrid w:val="0"/>
      </w:pPr>
      <w:r>
        <w:rPr>
          <w:rFonts w:ascii="Microsoft JhengHei" w:hAnsi="Microsoft JhengHei" w:eastAsia="Microsoft JhengHei"/>
          <w:color w:val="000000"/>
          <w:sz w:val="21"/>
        </w:rPr>
        <w:t>九輪共用 build_id 前綴 bb5f510548f7；完整版本與來源雜湊保存在各輪 metadata。實作對照檔案為 firmware/esp32_pqc_demo/device_identity.cpp、crypto_demo.cpp、rekey_pipeline.cpp，以及 host/host_identity.py、enroll_device.py、mutual_auth.py。</w:t>
      </w:r>
    </w:p>
    <w:p w14:paraId="53BA49F2" w14:textId="6C9377C8" w:rsidR="00DE054F" w:rsidRDefault="00DE054F">
      <w:pPr>
        <w:widowControl/>
        <w:spacing w:after="140" w:line="288" w:lineRule="auto" w:before="0"/>
        <w:snapToGrid w:val="0"/>
      </w:pPr>
    </w:p>
    <w:sectPr w:rsidR="00DE054F" w:rsidSect="00034616">
      <w:headerReference w:type="default" r:id="rId16"/>
      <w:footerReference w:type="default" r:id="rId17"/>
      <w:pgSz w:w="12240" w:h="15840"/>
      <w:pgMar w:top="1304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2D01F3" w14:textId="77777777" w:rsidR="003F051E" w:rsidRDefault="003F051E">
      <w:pPr>
        <w:spacing w:after="0" w:line="240" w:lineRule="auto"/>
      </w:pPr>
      <w:r>
        <w:separator/>
      </w:r>
    </w:p>
  </w:endnote>
  <w:endnote w:type="continuationSeparator" w:id="0">
    <w:p w14:paraId="48081A3E" w14:textId="77777777" w:rsidR="003F051E" w:rsidRDefault="003F0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633CAD" w14:textId="77777777" w:rsidR="00DE054F" w:rsidRDefault="00000000">
    <w:pPr>
      <w:pStyle w:val="a7"/>
      <w:jc w:val="center"/>
    </w:pPr>
    <w:r>
      <w:t>ESP32-S3 後量子安全影像傳輸專題報告</w:t>
    </w:r>
    <w:r>
      <w:rPr>
        <w:color w:val="697480"/>
        <w:sz w:val="16"/>
      </w:rPr>
      <w:t xml:space="preserve">POST-QUANTUM SECURE CAMERA  •  </w:t>
    </w:r>
    <w:r>
      <w:fldChar w:fldCharType="begin"/>
    </w:r>
    <w:r>
      <w:instrText>PAGE</w:instrText>
    </w:r>
    <w:r>
      <w:fldChar w:fldCharType="separate"/>
    </w:r>
    <w:r w:rsidR="001868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CC5837" w14:textId="77777777" w:rsidR="003F051E" w:rsidRDefault="003F051E">
      <w:pPr>
        <w:spacing w:after="0" w:line="240" w:lineRule="auto"/>
      </w:pPr>
      <w:r>
        <w:separator/>
      </w:r>
    </w:p>
  </w:footnote>
  <w:footnote w:type="continuationSeparator" w:id="0">
    <w:p w14:paraId="7C47DAE8" w14:textId="77777777" w:rsidR="003F051E" w:rsidRDefault="003F0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383D7" w14:textId="77777777" w:rsidR="00DE054F" w:rsidRDefault="00000000">
    <w:pPr>
      <w:pStyle w:val="a5"/>
      <w:jc w:val="right"/>
      <w:rPr>
        <w:lang w:eastAsia="zh-TW"/>
      </w:rPr>
    </w:pPr>
    <w:r>
      <w:rPr>
        <w:color w:val="6A7785"/>
        <w:sz w:val="16"/>
        <w:lang w:eastAsia="zh-TW"/>
      </w:rPr>
      <w:t>ESP32-S3 後量子安全影像傳輸｜專題研究報告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F4ED6"/>
    <w:multiLevelType w:val="hybridMultilevel"/>
    <w:tmpl w:val="0B0C4AF6"/>
    <w:lvl w:ilvl="0" w:tplc="85080A8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EA2A1C"/>
    <w:multiLevelType w:val="hybridMultilevel"/>
    <w:tmpl w:val="679671C0"/>
    <w:lvl w:ilvl="0" w:tplc="F9FCFB26">
      <w:start w:val="2"/>
      <w:numFmt w:val="bullet"/>
      <w:lvlText w:val="-"/>
      <w:lvlJc w:val="left"/>
      <w:pPr>
        <w:ind w:left="360" w:hanging="360"/>
      </w:pPr>
      <w:rPr>
        <w:rFonts w:ascii="Noto Sans CJK TC" w:eastAsia="Noto Sans CJK TC" w:hAnsi="Noto Sans CJK TC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5B87405"/>
    <w:multiLevelType w:val="hybridMultilevel"/>
    <w:tmpl w:val="7734661E"/>
    <w:lvl w:ilvl="0" w:tplc="95EE79FE">
      <w:start w:val="2"/>
      <w:numFmt w:val="bullet"/>
      <w:lvlText w:val="-"/>
      <w:lvlJc w:val="left"/>
      <w:pPr>
        <w:ind w:left="360" w:hanging="360"/>
      </w:pPr>
      <w:rPr>
        <w:rFonts w:ascii="Noto Sans CJK TC" w:eastAsia="Noto Sans CJK TC" w:hAnsi="Noto Sans CJK TC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84850253">
    <w:abstractNumId w:val="8"/>
  </w:num>
  <w:num w:numId="2" w16cid:durableId="963661325">
    <w:abstractNumId w:val="6"/>
  </w:num>
  <w:num w:numId="3" w16cid:durableId="593056311">
    <w:abstractNumId w:val="5"/>
  </w:num>
  <w:num w:numId="4" w16cid:durableId="1254826099">
    <w:abstractNumId w:val="4"/>
  </w:num>
  <w:num w:numId="5" w16cid:durableId="376659008">
    <w:abstractNumId w:val="7"/>
  </w:num>
  <w:num w:numId="6" w16cid:durableId="1835755711">
    <w:abstractNumId w:val="3"/>
  </w:num>
  <w:num w:numId="7" w16cid:durableId="1449273465">
    <w:abstractNumId w:val="2"/>
  </w:num>
  <w:num w:numId="8" w16cid:durableId="1273709507">
    <w:abstractNumId w:val="1"/>
  </w:num>
  <w:num w:numId="9" w16cid:durableId="659038667">
    <w:abstractNumId w:val="0"/>
  </w:num>
  <w:num w:numId="10" w16cid:durableId="1712486986">
    <w:abstractNumId w:val="11"/>
  </w:num>
  <w:num w:numId="11" w16cid:durableId="1749109314">
    <w:abstractNumId w:val="10"/>
  </w:num>
  <w:num w:numId="12" w16cid:durableId="21118995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2C"/>
    <w:rsid w:val="00034616"/>
    <w:rsid w:val="0006063C"/>
    <w:rsid w:val="00080F0B"/>
    <w:rsid w:val="000E08AB"/>
    <w:rsid w:val="001012A2"/>
    <w:rsid w:val="0015074B"/>
    <w:rsid w:val="00186896"/>
    <w:rsid w:val="00242D3C"/>
    <w:rsid w:val="0029639D"/>
    <w:rsid w:val="00326F90"/>
    <w:rsid w:val="003F051E"/>
    <w:rsid w:val="004C6E7F"/>
    <w:rsid w:val="00604AAC"/>
    <w:rsid w:val="00623B4B"/>
    <w:rsid w:val="006771BF"/>
    <w:rsid w:val="007C5B0D"/>
    <w:rsid w:val="00857543"/>
    <w:rsid w:val="00A52A26"/>
    <w:rsid w:val="00A83835"/>
    <w:rsid w:val="00AA1D8D"/>
    <w:rsid w:val="00B47730"/>
    <w:rsid w:val="00CB0664"/>
    <w:rsid w:val="00CC044F"/>
    <w:rsid w:val="00DE054F"/>
    <w:rsid w:val="00E116C5"/>
    <w:rsid w:val="00EA4CB3"/>
    <w:rsid w:val="00F335FF"/>
    <w:rsid w:val="00F36E24"/>
    <w:rsid w:val="00FC693F"/>
    <w:rsid w:val="00FD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A5197"/>
  <w14:defaultImageDpi w14:val="300"/>
  <w15:docId w15:val="{2B96CB8C-3513-7D45-9EED-F4DD8432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7" w:lineRule="auto"/>
    </w:pPr>
    <w:rPr>
      <w:rFonts w:ascii="Microsoft JhengHei" w:eastAsia="Microsoft JhengHei" w:hAnsi="Microsoft JhengHe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Microsoft JhengHei" w:hAnsi="Microsoft JhengHei" w:eastAsia="Microsoft JhengHei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20" w:line="240" w:lineRule="auto"/>
    </w:pPr>
    <w:rPr>
      <w:rFonts w:ascii="Microsoft JhengHei" w:hAnsi="Microsoft JhengHei" w:eastAsia="Microsoft JhengHei"/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E116C5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E1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NeuraiProject/mldsa-esp32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Mbed-TLS/mbedtls/tree/v3.6.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q-crystals/kybe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後量子密碼學與數位憑證於嵌入式系統安全通訊之應用</dc:title>
  <dc:subject>ESP32-S3 後量子安全影像傳輸實作與效能分析</dc:subject>
  <dc:creator>python-docx</dc:creator>
  <cp:keywords/>
  <dc:description>generated by python-docx</dc:description>
  <cp:lastModifiedBy>施彥頡</cp:lastModifiedBy>
  <cp:revision>19</cp:revision>
  <dcterms:created xsi:type="dcterms:W3CDTF">2013-12-23T23:15:00Z</dcterms:created>
  <dcterms:modified xsi:type="dcterms:W3CDTF">2026-10-18T14:03:00Z</dcterms:modified>
  <cp:category/>
</cp:coreProperties>
</file>