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830A" w14:textId="77777777" w:rsidR="006E48DB" w:rsidRDefault="00000000">
      <w:pPr>
        <w:pStyle w:val="aa"/>
        <w:snapToGrid w:val="0"/>
        <w:rPr>
          <w:lang w:eastAsia="zh-TW"/>
        </w:rPr>
      </w:pPr>
      <w:r>
        <w:rPr>
          <w:lang w:eastAsia="zh-TW"/>
        </w:rPr>
        <w:t xml:space="preserve">ESP32 </w:t>
      </w:r>
      <w:r>
        <w:rPr>
          <w:lang w:eastAsia="zh-TW"/>
        </w:rPr>
        <w:t>加密影像傳輸進度報告</w:t>
      </w:r>
    </w:p>
    <w:p w14:paraId="101DE8D5" w14:textId="77777777" w:rsidR="006E48DB" w:rsidRDefault="00000000">
      <w:pPr>
        <w:snapToGrid w:val="0"/>
        <w:rPr>
          <w:lang w:eastAsia="zh-TW"/>
        </w:rPr>
      </w:pPr>
      <w:r>
        <w:rPr>
          <w:lang w:eastAsia="zh-TW"/>
        </w:rPr>
        <w:t>更新日期：2026 年 10 月 4 日｜專案：esp32-only</w:t>
      </w:r>
      <w:r>
        <w:rPr>
          <w:lang w:eastAsia="zh-TW"/>
        </w:rPr>
        <w:br/>
        <w:t>比較基準：2026 年 9 月 18 日已繳交報告</w:t>
      </w:r>
    </w:p>
    <w:p w14:paraId="6679F0D1" w14:textId="77777777" w:rsidR="006E48DB" w:rsidRDefault="00000000">
      <w:pPr>
        <w:snapToGrid w:val="0"/>
        <w:rPr>
          <w:lang w:eastAsia="zh-TW"/>
        </w:rPr>
      </w:pPr>
      <w:r>
        <w:rPr>
          <w:lang w:eastAsia="zh-TW"/>
        </w:rPr>
        <w:t>目前已從雙台 WiFi 加密影像原型，進一步完成內網自動探索、雙向身分認證、長期運行入口，以及控制命令與回覆保護。此次另加入信任管理，並完成兩個方向的拒絕與恢復實測；兩台裝置仍可只接電源運作。</w:t>
      </w:r>
    </w:p>
    <w:p w14:paraId="6F188007" w14:textId="77777777" w:rsidR="006E48DB" w:rsidRDefault="00000000">
      <w:pPr>
        <w:pStyle w:val="1"/>
        <w:snapToGrid w:val="0"/>
      </w:pPr>
      <w:r>
        <w:t>目前進度總表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136"/>
      </w:tblGrid>
      <w:tr w:rsidR="006E48DB" w14:paraId="18318850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48149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b/>
                <w:sz w:val="21"/>
              </w:rPr>
              <w:t>項目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080FF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b/>
                <w:sz w:val="21"/>
              </w:rPr>
              <w:t>目前實作與驗證狀態</w:t>
            </w:r>
          </w:p>
        </w:tc>
      </w:tr>
      <w:tr w:rsidR="006E48DB" w14:paraId="6D1437E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71817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加密影像與多裝置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3F895" w14:textId="77777777" w:rsidR="006E48DB" w:rsidRDefault="00000000">
            <w:pPr>
              <w:snapToGrid w:val="0"/>
              <w:spacing w:before="40" w:after="40" w:line="300" w:lineRule="exact"/>
              <w:rPr>
                <w:lang w:eastAsia="zh-TW"/>
              </w:rPr>
            </w:pPr>
            <w:r>
              <w:rPr>
                <w:sz w:val="21"/>
                <w:lang w:eastAsia="zh-TW"/>
              </w:rPr>
              <w:t>ML-KEM-768、AES-256-GCM、ML-DSA-44；每台獨立連線與身分。已實測雙台，架構可配置更多裝置，尚未驗收更大規模。</w:t>
            </w:r>
          </w:p>
        </w:tc>
      </w:tr>
      <w:tr w:rsidR="006E48DB" w14:paraId="2D9F331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B0A514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探索與長期運行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9D14D" w14:textId="77777777" w:rsidR="006E48DB" w:rsidRDefault="00000000">
            <w:pPr>
              <w:snapToGrid w:val="0"/>
              <w:spacing w:before="40" w:after="40" w:line="300" w:lineRule="exact"/>
              <w:rPr>
                <w:lang w:eastAsia="zh-TW"/>
              </w:rPr>
            </w:pPr>
            <w:r>
              <w:rPr>
                <w:sz w:val="21"/>
                <w:lang w:eastAsia="zh-TW"/>
              </w:rPr>
              <w:t>以 mDNS 尋找已設定的裝置，公告不作認證依據。live 無須輸入 IP／時限，支援晚加入、重連、按 Q 停止及有界日誌。</w:t>
            </w:r>
          </w:p>
        </w:tc>
      </w:tr>
      <w:tr w:rsidR="006E48DB" w14:paraId="72F6677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6E094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雙向身分認證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27099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  <w:lang w:eastAsia="zh-TW"/>
              </w:rPr>
              <w:t>筆電驗證 ESP32；ESP32 也檢查可信 Host 身分。</w:t>
            </w:r>
            <w:r>
              <w:rPr>
                <w:sz w:val="21"/>
              </w:rPr>
              <w:t>握手綁定隨機挑戰與 KEM 資料，完成雙向金鑰確認後才進入影像流程。</w:t>
            </w:r>
          </w:p>
        </w:tc>
      </w:tr>
      <w:tr w:rsidR="006E48DB" w14:paraId="61D2157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BF773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v7 控制通道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0F20A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握手後，以 HMAC、連線識別與雙向序號保護命令和回覆，拒絕竄改與重播。pipeline、blocking、斷網恢復與重新啟動均完成短測。</w:t>
            </w:r>
          </w:p>
        </w:tc>
      </w:tr>
      <w:tr w:rsidR="006E48DB" w14:paraId="63B1B87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E5A09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信任管理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0E303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可列出、新增、撤銷及恢復裝置信任；可管理 Host 白名單並防止移除最後一把公鑰。雙向拒絕與恢復已實測。</w:t>
            </w:r>
          </w:p>
        </w:tc>
      </w:tr>
      <w:tr w:rsidR="006E48DB" w14:paraId="5646103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E86EC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效能與診斷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ACF78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保留 pipeline 與可調換鑰間隔；接收與顯示分離，只顯示最新已驗證影像。記錄握手、接收、驗證及換鑰耗時。</w:t>
            </w:r>
          </w:p>
        </w:tc>
      </w:tr>
    </w:tbl>
    <w:p w14:paraId="58E94E8C" w14:textId="77777777" w:rsidR="006E48DB" w:rsidRDefault="00000000">
      <w:pPr>
        <w:pStyle w:val="1"/>
        <w:snapToGrid w:val="0"/>
      </w:pPr>
      <w:r>
        <w:t>與上次報告的主要差異</w:t>
      </w:r>
    </w:p>
    <w:p w14:paraId="097723A9" w14:textId="77777777" w:rsidR="006E48DB" w:rsidRDefault="00000000">
      <w:pPr>
        <w:snapToGrid w:val="0"/>
      </w:pPr>
      <w:r>
        <w:t>9 月 18 日已有雙台 WiFi、合併小筆傳送、減少 READY 往返、pipeline 換鑰及關閉省電模式。本期是在這些基礎上補齊可長期使用與安全管理的能力，並非重新加入上述功能。</w:t>
      </w:r>
    </w:p>
    <w:p w14:paraId="3A9FB2DB" w14:textId="77777777" w:rsidR="006E48DB" w:rsidRDefault="00000000">
      <w:pPr>
        <w:snapToGrid w:val="0"/>
      </w:pPr>
      <w:r>
        <w:t>操作方面，加入自動探索與按可信身分重新尋址，減少純供電時手動查 IP 的需求；將接收與顯示分離，搭配最新影像佇列、狀態顯示和日誌輪替，避免顯示或紀錄隨運行時間累積負擔。</w:t>
      </w:r>
    </w:p>
    <w:p w14:paraId="1B9D58B2" w14:textId="77777777" w:rsidR="006E48DB" w:rsidRDefault="00000000">
      <w:pPr>
        <w:snapToGrid w:val="0"/>
      </w:pPr>
      <w:r>
        <w:t>安全方面，由單向驗證装置提升為雙向認證；再以 v7 記錄層補足一般控制命令的完整性與順序保護。信任管理則讓新增與撤銷有明確流程，避免只改檔名或重新執行初始化就誤改信任關係。</w:t>
      </w:r>
    </w:p>
    <w:p w14:paraId="7E607608" w14:textId="77777777" w:rsidR="006E48DB" w:rsidRDefault="00000000">
      <w:pPr>
        <w:snapToGrid w:val="0"/>
      </w:pPr>
      <w:r>
        <w:br w:type="page"/>
      </w:r>
    </w:p>
    <w:p w14:paraId="559D1B26" w14:textId="77777777" w:rsidR="006E48DB" w:rsidRDefault="00000000">
      <w:pPr>
        <w:pStyle w:val="1"/>
        <w:snapToGrid w:val="0"/>
      </w:pPr>
      <w:r>
        <w:lastRenderedPageBreak/>
        <w:t>本次驗收結果</w:t>
      </w:r>
    </w:p>
    <w:p w14:paraId="07275F98" w14:textId="77777777" w:rsidR="006E48DB" w:rsidRDefault="00000000">
      <w:pPr>
        <w:snapToGrid w:val="0"/>
      </w:pPr>
      <w:r>
        <w:t>以下為 10 月 4 日實測。影像測試使用 QVGA、每 10 幀換鑰並開啟顯示；數字採 summary 的總平均 FPS，包含啟動與收尾。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800"/>
        <w:gridCol w:w="1800"/>
        <w:gridCol w:w="4320"/>
      </w:tblGrid>
      <w:tr w:rsidR="006E48DB" w14:paraId="0EDF4B96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AF515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b/>
                <w:sz w:val="21"/>
              </w:rPr>
              <w:t>測試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8D635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b/>
                <w:sz w:val="21"/>
              </w:rPr>
              <w:t>camera1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E9636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b/>
                <w:sz w:val="21"/>
              </w:rPr>
              <w:t>camera2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538C3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b/>
                <w:sz w:val="21"/>
              </w:rPr>
              <w:t>結果</w:t>
            </w:r>
          </w:p>
        </w:tc>
      </w:tr>
      <w:tr w:rsidR="006E48DB" w14:paraId="070709E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37C8E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v7 pipeline 60 秒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E1CDE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1,035 幀</w:t>
            </w:r>
            <w:r>
              <w:rPr>
                <w:sz w:val="21"/>
              </w:rPr>
              <w:br/>
              <w:t>17.03 FPS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63CD9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2,318 幀</w:t>
            </w:r>
            <w:r>
              <w:rPr>
                <w:sz w:val="21"/>
              </w:rPr>
              <w:br/>
              <w:t>38.33 FPS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9469E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換鑰 103／231 次；無重連或握手錯誤。</w:t>
            </w:r>
          </w:p>
        </w:tc>
      </w:tr>
      <w:tr w:rsidR="006E48DB" w14:paraId="359BECB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45324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v7 blocking 30 秒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64C98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372 幀</w:t>
            </w:r>
            <w:r>
              <w:rPr>
                <w:sz w:val="21"/>
              </w:rPr>
              <w:br/>
              <w:t>11.88 FPS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525C1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807 幀</w:t>
            </w:r>
            <w:r>
              <w:rPr>
                <w:sz w:val="21"/>
              </w:rPr>
              <w:br/>
              <w:t>26.53 FPS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64257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完整握手 38／81 次（含首次）；記錄金鑰反覆切換正常。</w:t>
            </w:r>
          </w:p>
        </w:tc>
      </w:tr>
      <w:tr w:rsidR="006E48DB" w14:paraId="1C41007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595B4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live 斷網恢復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CF713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恢復後 546 幀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F8831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恢復後 649 幀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8960A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兩台重新認證並恢復串流，boot ID 未變；使用者另確認按 Q 後可立即再啟動。</w:t>
            </w:r>
          </w:p>
        </w:tc>
      </w:tr>
      <w:tr w:rsidR="006E48DB" w14:paraId="10A0F09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B680B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雙向信任拒絕與恢復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311D0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其他合法裝置持續運行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F2BA9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撤銷後拒絕</w:t>
            </w:r>
            <w:r>
              <w:rPr>
                <w:sz w:val="21"/>
              </w:rPr>
              <w:br/>
              <w:t>恢復後出圖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AB6BA" w14:textId="77777777" w:rsidR="006E48DB" w:rsidRDefault="00000000">
            <w:pPr>
              <w:snapToGrid w:val="0"/>
              <w:spacing w:before="40" w:after="40" w:line="300" w:lineRule="exact"/>
            </w:pPr>
            <w:r>
              <w:rPr>
                <w:sz w:val="21"/>
              </w:rPr>
              <w:t>Host 撤銷 camera2 後跳過它；板端移除原筆電身分後回覆 HOST_NOT_TRUSTED。</w:t>
            </w:r>
          </w:p>
        </w:tc>
      </w:tr>
    </w:tbl>
    <w:p w14:paraId="093A7D71" w14:textId="77777777" w:rsidR="006E48DB" w:rsidRDefault="00000000">
      <w:pPr>
        <w:snapToGrid w:val="0"/>
      </w:pPr>
      <w:r>
        <w:t>板端恢復原 Host 白名單後，camera2 再次完成 v7 握手，驗證 594 幀與 59 次 pipeline 換鑰，總平均 40.48 FPS；該輪由使用者提前停止，不能記為跑滿 30 秒。另有 171 項本機測試通過，包含撤銷、恢復、錯誤政策檔及白名單邊界。</w:t>
      </w:r>
    </w:p>
    <w:p w14:paraId="23EB0E73" w14:textId="77777777" w:rsidR="006E48DB" w:rsidRDefault="00000000">
      <w:pPr>
        <w:pStyle w:val="1"/>
        <w:snapToGrid w:val="0"/>
      </w:pPr>
      <w:r>
        <w:t>效能解讀與安全邊界</w:t>
      </w:r>
    </w:p>
    <w:p w14:paraId="0B9626AD" w14:textId="77777777" w:rsidR="006E48DB" w:rsidRDefault="00000000">
      <w:pPr>
        <w:snapToGrid w:val="0"/>
      </w:pPr>
      <w:r>
        <w:t>上次報告的串流平均為 23.17／28.32 FPS；本次不同輪次與裝置仍有明顯差異。由於網路條件及統計範圍不同，不能把上述數字直接換算成改版提升率，也不能承諾固定達到 30 或 40 FPS。偶發網路停頓的根因仍未完全釐清。</w:t>
      </w:r>
    </w:p>
    <w:p w14:paraId="1A56669C" w14:textId="77777777" w:rsidR="006E48DB" w:rsidRDefault="00000000">
      <w:pPr>
        <w:snapToGrid w:val="0"/>
      </w:pPr>
      <w:r>
        <w:t>v7 不增加網路來回，但每筆記錄增加 64 bytes 與 HMAC 計算。控制文字有完整性保護但未加密，影像保密仍由 AES-GCM 提供。連線記錄金鑰與影像金鑰分開；pipeline 只輪替影像金鑰，完整握手才更新記錄金鑰。</w:t>
      </w:r>
    </w:p>
    <w:p w14:paraId="7876DE31" w14:textId="59111FF1" w:rsidR="006E48DB" w:rsidRDefault="00000000">
      <w:pPr>
        <w:snapToGrid w:val="0"/>
        <w:rPr>
          <w:rFonts w:hint="eastAsia"/>
          <w:lang w:eastAsia="zh-TW"/>
        </w:rPr>
      </w:pPr>
      <w:r>
        <w:t>ESP32 的 Host 白名單仍保存在 host_trust.h，修改後需重燒才生效，尚未實作 NVS 動態白名單或遠端即時撤銷。這些短測確認基本功能，不代表已完成全面安全認證或長期壓力驗收。</w:t>
      </w:r>
    </w:p>
    <w:sectPr w:rsidR="006E48DB" w:rsidSect="00034616"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849008">
    <w:abstractNumId w:val="8"/>
  </w:num>
  <w:num w:numId="2" w16cid:durableId="1496529227">
    <w:abstractNumId w:val="6"/>
  </w:num>
  <w:num w:numId="3" w16cid:durableId="2103915148">
    <w:abstractNumId w:val="5"/>
  </w:num>
  <w:num w:numId="4" w16cid:durableId="1806269952">
    <w:abstractNumId w:val="4"/>
  </w:num>
  <w:num w:numId="5" w16cid:durableId="502280353">
    <w:abstractNumId w:val="7"/>
  </w:num>
  <w:num w:numId="6" w16cid:durableId="759839663">
    <w:abstractNumId w:val="3"/>
  </w:num>
  <w:num w:numId="7" w16cid:durableId="1183327549">
    <w:abstractNumId w:val="2"/>
  </w:num>
  <w:num w:numId="8" w16cid:durableId="1971587730">
    <w:abstractNumId w:val="1"/>
  </w:num>
  <w:num w:numId="9" w16cid:durableId="279386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8DB"/>
    <w:rsid w:val="0074298B"/>
    <w:rsid w:val="009A21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8FBA9"/>
  <w14:defaultImageDpi w14:val="300"/>
  <w15:docId w15:val="{7EA9F4ED-E6AC-4298-8369-7CAC8CFC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0" w:lineRule="exact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400" w:lineRule="exac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560" w:lineRule="exact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李承壎</cp:lastModifiedBy>
  <cp:revision>2</cp:revision>
  <dcterms:created xsi:type="dcterms:W3CDTF">2013-12-23T23:15:00Z</dcterms:created>
  <dcterms:modified xsi:type="dcterms:W3CDTF">2026-10-04T12:58:00Z</dcterms:modified>
  <cp:category/>
</cp:coreProperties>
</file>