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B7944" w:rsidRDefault="000C61A4" w:rsidP="000C61A4">
      <w:pPr>
        <w:pStyle w:val="Heading1"/>
      </w:pPr>
      <w:r>
        <w:t>Log4net Manual</w:t>
      </w:r>
    </w:p>
    <w:p w:rsidR="000C61A4" w:rsidRDefault="000C61A4" w:rsidP="00BE7AE4">
      <w:pPr>
        <w:pStyle w:val="Heading3"/>
      </w:pPr>
      <w:r>
        <w:t>Introduction</w:t>
      </w:r>
    </w:p>
    <w:p w:rsidR="00BE7AE4" w:rsidRDefault="00BE7AE4" w:rsidP="00BE7AE4">
      <w:r>
        <w:t xml:space="preserve">Log4net is a tool to help the programmer output log statements to a variety of output targets. </w:t>
      </w:r>
      <w:proofErr w:type="gramStart"/>
      <w:r>
        <w:t>log4net</w:t>
      </w:r>
      <w:proofErr w:type="gramEnd"/>
      <w:r>
        <w:t xml:space="preserve"> is a port of the excellent log4j framework to the .NET runtime. We have kept the framework similar in spirit to the original log4j while taking advantage of new features in the .NET runtime. For more information on log4net see the </w:t>
      </w:r>
      <w:hyperlink r:id="rId5" w:history="1">
        <w:r>
          <w:rPr>
            <w:rStyle w:val="Hyperlink"/>
            <w:rFonts w:ascii="Verdana" w:hAnsi="Verdana"/>
          </w:rPr>
          <w:t>features</w:t>
        </w:r>
      </w:hyperlink>
      <w:r>
        <w:t xml:space="preserve"> document. </w:t>
      </w:r>
    </w:p>
    <w:p w:rsidR="00BE7AE4" w:rsidRDefault="00BE7AE4" w:rsidP="00BE7AE4">
      <w:proofErr w:type="gramStart"/>
      <w:r>
        <w:t>log4net</w:t>
      </w:r>
      <w:proofErr w:type="gramEnd"/>
      <w:r>
        <w:t xml:space="preserve"> is part of the </w:t>
      </w:r>
      <w:hyperlink r:id="rId6" w:history="1">
        <w:r>
          <w:rPr>
            <w:rStyle w:val="Hyperlink"/>
            <w:rFonts w:ascii="Verdana" w:hAnsi="Verdana"/>
          </w:rPr>
          <w:t>Apache Logging Services</w:t>
        </w:r>
      </w:hyperlink>
      <w:r>
        <w:t xml:space="preserve"> project. The Logging Services project is intended to provide cross-language logging services for purposes of application debugging and auditing. </w:t>
      </w:r>
    </w:p>
    <w:p w:rsidR="00BE7AE4" w:rsidRDefault="00BE7AE4" w:rsidP="000C61A4">
      <w:r>
        <w:t>-</w:t>
      </w:r>
    </w:p>
    <w:p w:rsidR="000C61A4" w:rsidRDefault="000C61A4" w:rsidP="000C61A4">
      <w:r w:rsidRPr="000C61A4">
        <w:t xml:space="preserve">The log4net framework is based on log4j, see </w:t>
      </w:r>
      <w:hyperlink r:id="rId7" w:history="1">
        <w:r w:rsidRPr="000C61A4">
          <w:rPr>
            <w:rStyle w:val="Hyperlink"/>
          </w:rPr>
          <w:t>http://logging.apache.org/log4j</w:t>
        </w:r>
      </w:hyperlink>
      <w:r w:rsidRPr="000C61A4">
        <w:t xml:space="preserve"> for more information on log4j. The log4net framework, source code, binaries, documentation, examples and related materials are published under the terms of the </w:t>
      </w:r>
      <w:hyperlink r:id="rId8" w:history="1">
        <w:r w:rsidRPr="000C61A4">
          <w:rPr>
            <w:rStyle w:val="Hyperlink"/>
          </w:rPr>
          <w:t>Apache License, Version 2.0</w:t>
        </w:r>
      </w:hyperlink>
      <w:r w:rsidRPr="000C61A4">
        <w:t xml:space="preserve">, a copy of which has been included with this distribution in the LICENSE.txt file. </w:t>
      </w:r>
    </w:p>
    <w:p w:rsidR="000C61A4" w:rsidRDefault="000C61A4" w:rsidP="000C61A4">
      <w:r w:rsidRPr="000C61A4">
        <w:t xml:space="preserve">This document is an introduction to the log4net API, its unique features and design rationale. Log4net is an open source project based on the work of many authors. It allows the developer to control which log statements are output with arbitrary granularity. It is fully configurable at runtime using external configuration files. </w:t>
      </w:r>
    </w:p>
    <w:p w:rsidR="000C61A4" w:rsidRDefault="000C61A4" w:rsidP="000C61A4">
      <w:r w:rsidRPr="000C61A4">
        <w:t xml:space="preserve">Almost every large application includes its own logging or tracing API. Inserting log statements into code is a low-tech method for debugging it. It may also be the only way because debuggers are not always available or applicable. This is usually the case for multithreaded applications and distributed applications at large. </w:t>
      </w:r>
    </w:p>
    <w:p w:rsidR="000C61A4" w:rsidRDefault="000C61A4" w:rsidP="000C61A4">
      <w:r w:rsidRPr="000C61A4">
        <w:t>Once an application has been deployed it may not be possible to utilize development and debugging tools. An administrator can use effective logging systems to diagnose and fix many configuration issues.</w:t>
      </w:r>
    </w:p>
    <w:p w:rsidR="000C61A4" w:rsidRDefault="000C61A4" w:rsidP="000C61A4">
      <w:r w:rsidRPr="000C61A4">
        <w:t xml:space="preserve">Experience indicates that logging is an important component of the development cycle. It offers several advantages. It provides precise </w:t>
      </w:r>
      <w:r w:rsidRPr="000C61A4">
        <w:rPr>
          <w:i/>
          <w:iCs/>
        </w:rPr>
        <w:t>context</w:t>
      </w:r>
      <w:r w:rsidRPr="000C61A4">
        <w:t xml:space="preserve"> about the execution of the application. Once inserted into the code, the generation of logging output requires no human intervention. Moreover, log output can be saved in persistent medium to be studied at a later time. In addition to its use in the development cycle, a sufficiently rich logging package can also be viewed as an auditing tool. </w:t>
      </w:r>
    </w:p>
    <w:p w:rsidR="000C61A4" w:rsidRPr="000C61A4" w:rsidRDefault="000C61A4" w:rsidP="000C61A4">
      <w:r w:rsidRPr="000C61A4">
        <w:t>Logging does have its drawbacks. It can slow down an application. If too verbose, it can cause scrolling blindness. To alleviate these concerns, log4net is designed to be reliable, fast and extensible. Since logging is rarely the main focus of an application, the log4net API strives to be simple to understand and to use.</w:t>
      </w:r>
      <w:r>
        <w:rPr>
          <w:rFonts w:ascii="Verdana" w:hAnsi="Verdana"/>
        </w:rPr>
        <w:t xml:space="preserve"> </w:t>
      </w:r>
    </w:p>
    <w:p w:rsidR="000C61A4" w:rsidRDefault="000C61A4" w:rsidP="00F62966">
      <w:pPr>
        <w:pStyle w:val="Heading3"/>
      </w:pPr>
      <w:r>
        <w:lastRenderedPageBreak/>
        <w:t>Frameworks</w:t>
      </w:r>
    </w:p>
    <w:p w:rsidR="000C61A4" w:rsidRDefault="000C61A4" w:rsidP="000C61A4">
      <w:r w:rsidRPr="000C61A4">
        <w:t xml:space="preserve">Log4net is available for several frameworks. For each supported framework an assembly targeting that framework is built: </w:t>
      </w:r>
    </w:p>
    <w:p w:rsidR="000C61A4" w:rsidRPr="000C61A4" w:rsidRDefault="000C61A4" w:rsidP="000C61A4">
      <w:pPr>
        <w:pStyle w:val="ListParagraph"/>
        <w:numPr>
          <w:ilvl w:val="0"/>
          <w:numId w:val="4"/>
        </w:numPr>
        <w:spacing w:before="100" w:beforeAutospacing="1" w:after="100" w:afterAutospacing="1" w:line="240" w:lineRule="auto"/>
        <w:rPr>
          <w:rFonts w:eastAsia="Times New Roman" w:cs="Times New Roman"/>
        </w:rPr>
      </w:pPr>
      <w:r w:rsidRPr="000C61A4">
        <w:rPr>
          <w:rFonts w:eastAsia="Times New Roman" w:cs="Times New Roman"/>
        </w:rPr>
        <w:t xml:space="preserve">Microsoft .NET Framework 1.0 (1.0.3705) </w:t>
      </w:r>
    </w:p>
    <w:p w:rsidR="000C61A4" w:rsidRPr="000C61A4" w:rsidRDefault="000C61A4" w:rsidP="000C61A4">
      <w:pPr>
        <w:pStyle w:val="ListParagraph"/>
        <w:numPr>
          <w:ilvl w:val="0"/>
          <w:numId w:val="4"/>
        </w:numPr>
        <w:spacing w:before="100" w:beforeAutospacing="1" w:after="100" w:afterAutospacing="1" w:line="240" w:lineRule="auto"/>
        <w:rPr>
          <w:rFonts w:eastAsia="Times New Roman" w:cs="Times New Roman"/>
        </w:rPr>
      </w:pPr>
      <w:r w:rsidRPr="000C61A4">
        <w:rPr>
          <w:rFonts w:eastAsia="Times New Roman" w:cs="Times New Roman"/>
        </w:rPr>
        <w:t xml:space="preserve">Microsoft .NET Framework 1.1 (1.1.4322) </w:t>
      </w:r>
    </w:p>
    <w:p w:rsidR="000C61A4" w:rsidRPr="000C61A4" w:rsidRDefault="000C61A4" w:rsidP="000C61A4">
      <w:pPr>
        <w:pStyle w:val="ListParagraph"/>
        <w:numPr>
          <w:ilvl w:val="0"/>
          <w:numId w:val="4"/>
        </w:numPr>
        <w:spacing w:before="100" w:beforeAutospacing="1" w:after="100" w:afterAutospacing="1" w:line="240" w:lineRule="auto"/>
        <w:rPr>
          <w:rFonts w:eastAsia="Times New Roman" w:cs="Times New Roman"/>
        </w:rPr>
      </w:pPr>
      <w:r w:rsidRPr="000C61A4">
        <w:rPr>
          <w:rFonts w:eastAsia="Times New Roman" w:cs="Times New Roman"/>
        </w:rPr>
        <w:t xml:space="preserve">Microsoft .NET Compact Framework 1.0 </w:t>
      </w:r>
    </w:p>
    <w:p w:rsidR="000C61A4" w:rsidRPr="000C61A4" w:rsidRDefault="000C61A4" w:rsidP="000C61A4">
      <w:pPr>
        <w:pStyle w:val="ListParagraph"/>
        <w:numPr>
          <w:ilvl w:val="0"/>
          <w:numId w:val="4"/>
        </w:numPr>
        <w:spacing w:before="100" w:beforeAutospacing="1" w:after="100" w:afterAutospacing="1" w:line="240" w:lineRule="auto"/>
        <w:rPr>
          <w:rFonts w:eastAsia="Times New Roman" w:cs="Times New Roman"/>
        </w:rPr>
      </w:pPr>
      <w:r w:rsidRPr="000C61A4">
        <w:rPr>
          <w:rFonts w:eastAsia="Times New Roman" w:cs="Times New Roman"/>
        </w:rPr>
        <w:t xml:space="preserve">Microsoft .NET Compact Framework 2.0 </w:t>
      </w:r>
    </w:p>
    <w:p w:rsidR="000C61A4" w:rsidRPr="000C61A4" w:rsidRDefault="000C61A4" w:rsidP="000C61A4">
      <w:pPr>
        <w:pStyle w:val="ListParagraph"/>
        <w:numPr>
          <w:ilvl w:val="0"/>
          <w:numId w:val="4"/>
        </w:numPr>
        <w:spacing w:before="100" w:beforeAutospacing="1" w:after="100" w:afterAutospacing="1" w:line="240" w:lineRule="auto"/>
        <w:rPr>
          <w:rFonts w:eastAsia="Times New Roman" w:cs="Times New Roman"/>
        </w:rPr>
      </w:pPr>
      <w:r w:rsidRPr="000C61A4">
        <w:rPr>
          <w:rFonts w:eastAsia="Times New Roman" w:cs="Times New Roman"/>
        </w:rPr>
        <w:t xml:space="preserve">Mono 1.0 </w:t>
      </w:r>
    </w:p>
    <w:p w:rsidR="000C61A4" w:rsidRPr="000C61A4" w:rsidRDefault="000C61A4" w:rsidP="000C61A4">
      <w:pPr>
        <w:pStyle w:val="ListParagraph"/>
        <w:numPr>
          <w:ilvl w:val="0"/>
          <w:numId w:val="4"/>
        </w:numPr>
        <w:spacing w:before="100" w:beforeAutospacing="1" w:after="100" w:afterAutospacing="1" w:line="240" w:lineRule="auto"/>
        <w:rPr>
          <w:rFonts w:eastAsia="Times New Roman" w:cs="Times New Roman"/>
        </w:rPr>
      </w:pPr>
      <w:r w:rsidRPr="000C61A4">
        <w:rPr>
          <w:rFonts w:eastAsia="Times New Roman" w:cs="Times New Roman"/>
        </w:rPr>
        <w:t xml:space="preserve">Mono 2.0 </w:t>
      </w:r>
    </w:p>
    <w:p w:rsidR="000C61A4" w:rsidRPr="000C61A4" w:rsidRDefault="000C61A4" w:rsidP="000C61A4">
      <w:pPr>
        <w:pStyle w:val="ListParagraph"/>
        <w:numPr>
          <w:ilvl w:val="0"/>
          <w:numId w:val="4"/>
        </w:numPr>
        <w:spacing w:before="100" w:beforeAutospacing="1" w:after="100" w:afterAutospacing="1" w:line="240" w:lineRule="auto"/>
        <w:rPr>
          <w:rFonts w:eastAsia="Times New Roman" w:cs="Times New Roman"/>
        </w:rPr>
      </w:pPr>
      <w:r w:rsidRPr="000C61A4">
        <w:rPr>
          <w:rFonts w:eastAsia="Times New Roman" w:cs="Times New Roman"/>
        </w:rPr>
        <w:t xml:space="preserve">Microsoft Shared Source CLI 1.0 </w:t>
      </w:r>
    </w:p>
    <w:p w:rsidR="000C61A4" w:rsidRPr="000C61A4" w:rsidRDefault="000C61A4" w:rsidP="000C61A4">
      <w:pPr>
        <w:pStyle w:val="ListParagraph"/>
        <w:numPr>
          <w:ilvl w:val="0"/>
          <w:numId w:val="4"/>
        </w:numPr>
        <w:spacing w:before="100" w:beforeAutospacing="1" w:after="100" w:afterAutospacing="1" w:line="240" w:lineRule="auto"/>
        <w:rPr>
          <w:rFonts w:eastAsia="Times New Roman" w:cs="Times New Roman"/>
        </w:rPr>
      </w:pPr>
      <w:r w:rsidRPr="000C61A4">
        <w:rPr>
          <w:rFonts w:eastAsia="Times New Roman" w:cs="Times New Roman"/>
        </w:rPr>
        <w:t xml:space="preserve">CLI 1.0 Compatible </w:t>
      </w:r>
    </w:p>
    <w:p w:rsidR="000C61A4" w:rsidRDefault="000C61A4" w:rsidP="000C61A4">
      <w:pPr>
        <w:rPr>
          <w:rFonts w:eastAsia="Times New Roman" w:cs="Times New Roman"/>
        </w:rPr>
      </w:pPr>
      <w:r w:rsidRPr="000C61A4">
        <w:rPr>
          <w:rFonts w:eastAsia="Times New Roman" w:cs="Times New Roman"/>
        </w:rPr>
        <w:t xml:space="preserve">Not all frameworks are created equal and some features have been excluded from some of the builds. See the </w:t>
      </w:r>
      <w:hyperlink r:id="rId9" w:history="1">
        <w:r w:rsidRPr="000C61A4">
          <w:rPr>
            <w:rFonts w:eastAsia="Times New Roman" w:cs="Times New Roman"/>
            <w:color w:val="3366AA"/>
          </w:rPr>
          <w:t>Framework Support</w:t>
        </w:r>
      </w:hyperlink>
      <w:r w:rsidRPr="000C61A4">
        <w:rPr>
          <w:rFonts w:eastAsia="Times New Roman" w:cs="Times New Roman"/>
        </w:rPr>
        <w:t xml:space="preserve"> document for more information.</w:t>
      </w:r>
    </w:p>
    <w:p w:rsidR="000C61A4" w:rsidRDefault="000C61A4" w:rsidP="00F62966">
      <w:pPr>
        <w:pStyle w:val="Heading3"/>
        <w:rPr>
          <w:rFonts w:eastAsia="Times New Roman"/>
        </w:rPr>
      </w:pPr>
      <w:r>
        <w:rPr>
          <w:rFonts w:eastAsia="Times New Roman"/>
        </w:rPr>
        <w:t xml:space="preserve">Loggers and </w:t>
      </w:r>
      <w:proofErr w:type="spellStart"/>
      <w:r>
        <w:rPr>
          <w:rFonts w:eastAsia="Times New Roman"/>
        </w:rPr>
        <w:t>Appenders</w:t>
      </w:r>
      <w:proofErr w:type="spellEnd"/>
    </w:p>
    <w:p w:rsidR="000C61A4" w:rsidRDefault="000C61A4" w:rsidP="000C61A4">
      <w:r>
        <w:t xml:space="preserve">Log4net has three main components: </w:t>
      </w:r>
      <w:r>
        <w:rPr>
          <w:i/>
          <w:iCs/>
        </w:rPr>
        <w:t>loggers</w:t>
      </w:r>
      <w:r>
        <w:t xml:space="preserve">, </w:t>
      </w:r>
      <w:proofErr w:type="spellStart"/>
      <w:r>
        <w:rPr>
          <w:i/>
          <w:iCs/>
        </w:rPr>
        <w:t>appenders</w:t>
      </w:r>
      <w:proofErr w:type="spellEnd"/>
      <w:r>
        <w:t xml:space="preserve"> and </w:t>
      </w:r>
      <w:r>
        <w:rPr>
          <w:i/>
          <w:iCs/>
        </w:rPr>
        <w:t>layouts</w:t>
      </w:r>
      <w:r>
        <w:t xml:space="preserve">. </w:t>
      </w:r>
      <w:proofErr w:type="gramStart"/>
      <w:r>
        <w:t>These three types of components work together to enable developers to log messages according to message type and level, and to control at runtime how these messages are formatted and where they are reported.</w:t>
      </w:r>
      <w:proofErr w:type="gramEnd"/>
      <w:r>
        <w:t xml:space="preserve"> These components are helped by </w:t>
      </w:r>
      <w:r>
        <w:rPr>
          <w:i/>
          <w:iCs/>
        </w:rPr>
        <w:t>filters</w:t>
      </w:r>
      <w:r>
        <w:t xml:space="preserve"> that control the actions of the </w:t>
      </w:r>
      <w:proofErr w:type="spellStart"/>
      <w:r>
        <w:t>appender</w:t>
      </w:r>
      <w:proofErr w:type="spellEnd"/>
      <w:r>
        <w:t xml:space="preserve"> and </w:t>
      </w:r>
      <w:r>
        <w:rPr>
          <w:i/>
          <w:iCs/>
        </w:rPr>
        <w:t>object renderers</w:t>
      </w:r>
      <w:r>
        <w:t xml:space="preserve"> that turn objects into strings.</w:t>
      </w:r>
    </w:p>
    <w:p w:rsidR="000C61A4" w:rsidRDefault="000C61A4" w:rsidP="00F62966">
      <w:pPr>
        <w:pStyle w:val="Heading3"/>
      </w:pPr>
      <w:r>
        <w:t>Logger Hierarchy</w:t>
      </w:r>
    </w:p>
    <w:p w:rsidR="000C61A4" w:rsidRDefault="000C61A4" w:rsidP="000C61A4">
      <w:r>
        <w:t xml:space="preserve">The first and foremost advantage of any logging API over plain </w:t>
      </w:r>
      <w:proofErr w:type="spellStart"/>
      <w:r>
        <w:rPr>
          <w:rStyle w:val="code"/>
          <w:rFonts w:ascii="Verdana" w:hAnsi="Verdana"/>
          <w:sz w:val="20"/>
          <w:szCs w:val="20"/>
        </w:rPr>
        <w:t>System.Console.WriteLine</w:t>
      </w:r>
      <w:proofErr w:type="spellEnd"/>
      <w:r>
        <w:t xml:space="preserve"> resides in its ability to disable certain log statements while allowing others to print unhindered. This capability assumes that the logging space, that is, the space of all possible logging statements, is categorized according to some developer-chosen criteria. Loggers are named entities. Logger names are case-sensitive and they follow the following hierarchical naming rule:</w:t>
      </w:r>
    </w:p>
    <w:p w:rsidR="000C61A4" w:rsidRDefault="000C61A4" w:rsidP="000C61A4">
      <w:pPr>
        <w:pBdr>
          <w:top w:val="single" w:sz="6" w:space="3" w:color="AAAAAA"/>
          <w:left w:val="single" w:sz="6" w:space="5" w:color="AAAAAA"/>
          <w:bottom w:val="single" w:sz="6" w:space="3" w:color="AAAAAA"/>
          <w:right w:val="single" w:sz="6" w:space="3" w:color="AAAAAA"/>
        </w:pBdr>
        <w:shd w:val="clear" w:color="auto" w:fill="FFFFCC"/>
        <w:spacing w:after="0" w:line="240" w:lineRule="auto"/>
        <w:rPr>
          <w:rFonts w:ascii="Verdana" w:eastAsia="Times New Roman" w:hAnsi="Verdana" w:cs="Times New Roman"/>
          <w:color w:val="990000"/>
          <w:sz w:val="20"/>
          <w:szCs w:val="20"/>
        </w:rPr>
      </w:pPr>
      <w:r w:rsidRPr="000C61A4">
        <w:rPr>
          <w:rFonts w:ascii="Verdana" w:eastAsia="Times New Roman" w:hAnsi="Verdana" w:cs="Times New Roman"/>
          <w:color w:val="990000"/>
          <w:sz w:val="20"/>
          <w:szCs w:val="20"/>
        </w:rPr>
        <w:t xml:space="preserve">Named Hierarchy </w:t>
      </w:r>
    </w:p>
    <w:p w:rsidR="000C61A4" w:rsidRDefault="000C61A4" w:rsidP="000C61A4">
      <w:pPr>
        <w:pBdr>
          <w:top w:val="single" w:sz="6" w:space="3" w:color="AAAAAA"/>
          <w:left w:val="single" w:sz="6" w:space="5" w:color="AAAAAA"/>
          <w:bottom w:val="single" w:sz="6" w:space="3" w:color="AAAAAA"/>
          <w:right w:val="single" w:sz="6" w:space="3" w:color="AAAAAA"/>
        </w:pBdr>
        <w:shd w:val="clear" w:color="auto" w:fill="FFFFCC"/>
        <w:spacing w:after="0" w:line="240" w:lineRule="auto"/>
        <w:rPr>
          <w:rFonts w:ascii="Verdana" w:eastAsia="Times New Roman" w:hAnsi="Verdana" w:cs="Times New Roman"/>
          <w:color w:val="990000"/>
          <w:sz w:val="20"/>
          <w:szCs w:val="20"/>
        </w:rPr>
      </w:pPr>
    </w:p>
    <w:p w:rsidR="000C61A4" w:rsidRPr="000C61A4" w:rsidRDefault="000C61A4" w:rsidP="000C61A4">
      <w:pPr>
        <w:pBdr>
          <w:top w:val="single" w:sz="6" w:space="3" w:color="AAAAAA"/>
          <w:left w:val="single" w:sz="6" w:space="5" w:color="AAAAAA"/>
          <w:bottom w:val="single" w:sz="6" w:space="3" w:color="AAAAAA"/>
          <w:right w:val="single" w:sz="6" w:space="3" w:color="AAAAAA"/>
        </w:pBdr>
        <w:shd w:val="clear" w:color="auto" w:fill="FFFFCC"/>
        <w:spacing w:after="0" w:line="240" w:lineRule="auto"/>
        <w:rPr>
          <w:rFonts w:ascii="Verdana" w:eastAsia="Times New Roman" w:hAnsi="Verdana" w:cs="Times New Roman"/>
          <w:sz w:val="20"/>
          <w:szCs w:val="20"/>
        </w:rPr>
      </w:pPr>
      <w:r w:rsidRPr="000C61A4">
        <w:rPr>
          <w:rFonts w:ascii="Verdana" w:eastAsia="Times New Roman" w:hAnsi="Verdana" w:cs="Times New Roman"/>
          <w:sz w:val="20"/>
          <w:szCs w:val="20"/>
        </w:rPr>
        <w:t xml:space="preserve">A logger is said to be an </w:t>
      </w:r>
      <w:r w:rsidRPr="000C61A4">
        <w:rPr>
          <w:rFonts w:ascii="Verdana" w:eastAsia="Times New Roman" w:hAnsi="Verdana" w:cs="Times New Roman"/>
          <w:i/>
          <w:iCs/>
          <w:sz w:val="20"/>
          <w:szCs w:val="20"/>
        </w:rPr>
        <w:t>ancestor</w:t>
      </w:r>
      <w:r w:rsidRPr="000C61A4">
        <w:rPr>
          <w:rFonts w:ascii="Verdana" w:eastAsia="Times New Roman" w:hAnsi="Verdana" w:cs="Times New Roman"/>
          <w:sz w:val="20"/>
          <w:szCs w:val="20"/>
        </w:rPr>
        <w:t xml:space="preserve"> of another logger if its name followed by a dot is a prefix of the </w:t>
      </w:r>
      <w:r w:rsidRPr="000C61A4">
        <w:rPr>
          <w:rFonts w:ascii="Verdana" w:eastAsia="Times New Roman" w:hAnsi="Verdana" w:cs="Times New Roman"/>
          <w:i/>
          <w:iCs/>
          <w:sz w:val="20"/>
          <w:szCs w:val="20"/>
        </w:rPr>
        <w:t>descendant</w:t>
      </w:r>
      <w:r w:rsidRPr="000C61A4">
        <w:rPr>
          <w:rFonts w:ascii="Verdana" w:eastAsia="Times New Roman" w:hAnsi="Verdana" w:cs="Times New Roman"/>
          <w:sz w:val="20"/>
          <w:szCs w:val="20"/>
        </w:rPr>
        <w:t xml:space="preserve"> logger name. A logger is said to be a </w:t>
      </w:r>
      <w:r w:rsidRPr="000C61A4">
        <w:rPr>
          <w:rFonts w:ascii="Verdana" w:eastAsia="Times New Roman" w:hAnsi="Verdana" w:cs="Times New Roman"/>
          <w:i/>
          <w:iCs/>
          <w:sz w:val="20"/>
          <w:szCs w:val="20"/>
        </w:rPr>
        <w:t>parent</w:t>
      </w:r>
      <w:r w:rsidRPr="000C61A4">
        <w:rPr>
          <w:rFonts w:ascii="Verdana" w:eastAsia="Times New Roman" w:hAnsi="Verdana" w:cs="Times New Roman"/>
          <w:sz w:val="20"/>
          <w:szCs w:val="20"/>
        </w:rPr>
        <w:t xml:space="preserve"> of a </w:t>
      </w:r>
      <w:r w:rsidRPr="000C61A4">
        <w:rPr>
          <w:rFonts w:ascii="Verdana" w:eastAsia="Times New Roman" w:hAnsi="Verdana" w:cs="Times New Roman"/>
          <w:i/>
          <w:iCs/>
          <w:sz w:val="20"/>
          <w:szCs w:val="20"/>
        </w:rPr>
        <w:t>child</w:t>
      </w:r>
      <w:r w:rsidRPr="000C61A4">
        <w:rPr>
          <w:rFonts w:ascii="Verdana" w:eastAsia="Times New Roman" w:hAnsi="Verdana" w:cs="Times New Roman"/>
          <w:sz w:val="20"/>
          <w:szCs w:val="20"/>
        </w:rPr>
        <w:t xml:space="preserve"> logger if there are no ancestors between it and the</w:t>
      </w:r>
      <w:r>
        <w:rPr>
          <w:rFonts w:ascii="Verdana" w:eastAsia="Times New Roman" w:hAnsi="Verdana" w:cs="Times New Roman"/>
          <w:sz w:val="20"/>
          <w:szCs w:val="20"/>
        </w:rPr>
        <w:t xml:space="preserve"> </w:t>
      </w:r>
      <w:r w:rsidRPr="000C61A4">
        <w:rPr>
          <w:rFonts w:ascii="Verdana" w:eastAsia="Times New Roman" w:hAnsi="Verdana" w:cs="Times New Roman"/>
          <w:sz w:val="20"/>
          <w:szCs w:val="20"/>
        </w:rPr>
        <w:t>descendant logger. The hierarchy works very much in the same way as the namespace and class hierarchy in .NET. This is very convenient as we shall soon see</w:t>
      </w:r>
    </w:p>
    <w:p w:rsidR="000C61A4" w:rsidRDefault="000C61A4" w:rsidP="000C61A4">
      <w:pPr>
        <w:rPr>
          <w:rFonts w:ascii="Verdana" w:eastAsia="Times New Roman" w:hAnsi="Verdana" w:cs="Times New Roman"/>
          <w:sz w:val="20"/>
          <w:szCs w:val="20"/>
        </w:rPr>
      </w:pPr>
    </w:p>
    <w:p w:rsidR="000C61A4" w:rsidRDefault="000C61A4" w:rsidP="000C61A4">
      <w:r w:rsidRPr="000C61A4">
        <w:t>For example, the logger named "</w:t>
      </w:r>
      <w:proofErr w:type="spellStart"/>
      <w:r w:rsidRPr="000C61A4">
        <w:t>Foo.Bar</w:t>
      </w:r>
      <w:proofErr w:type="spellEnd"/>
      <w:r w:rsidRPr="000C61A4">
        <w:t>" is a parent of the logger named "</w:t>
      </w:r>
      <w:proofErr w:type="spellStart"/>
      <w:r w:rsidRPr="000C61A4">
        <w:t>Foo.Bar.Baz</w:t>
      </w:r>
      <w:proofErr w:type="spellEnd"/>
      <w:r w:rsidRPr="000C61A4">
        <w:t>". Similarly, "System" is a parent of "</w:t>
      </w:r>
      <w:proofErr w:type="spellStart"/>
      <w:r w:rsidRPr="000C61A4">
        <w:t>System.Text</w:t>
      </w:r>
      <w:proofErr w:type="spellEnd"/>
      <w:r w:rsidRPr="000C61A4">
        <w:t>" and an ancestor of "</w:t>
      </w:r>
      <w:proofErr w:type="spellStart"/>
      <w:r w:rsidRPr="000C61A4">
        <w:t>System.Text.StringBuilder</w:t>
      </w:r>
      <w:proofErr w:type="spellEnd"/>
      <w:r w:rsidRPr="000C61A4">
        <w:t xml:space="preserve">". This naming scheme should be familiar to most developers. The </w:t>
      </w:r>
      <w:r w:rsidRPr="000C61A4">
        <w:rPr>
          <w:i/>
          <w:iCs/>
        </w:rPr>
        <w:t>root</w:t>
      </w:r>
      <w:r w:rsidRPr="000C61A4">
        <w:t xml:space="preserve"> logger resides at the top of the logger hierarchy. </w:t>
      </w:r>
    </w:p>
    <w:p w:rsidR="000C61A4" w:rsidRPr="000C61A4" w:rsidRDefault="000C61A4" w:rsidP="000C61A4">
      <w:r w:rsidRPr="000C61A4">
        <w:t xml:space="preserve">It is exceptional in three ways: </w:t>
      </w:r>
    </w:p>
    <w:p w:rsidR="000C61A4" w:rsidRPr="000C61A4" w:rsidRDefault="000C61A4" w:rsidP="000C61A4">
      <w:pPr>
        <w:pStyle w:val="ListParagraph"/>
        <w:numPr>
          <w:ilvl w:val="0"/>
          <w:numId w:val="6"/>
        </w:numPr>
      </w:pPr>
      <w:r w:rsidRPr="000C61A4">
        <w:t xml:space="preserve">It always exists </w:t>
      </w:r>
    </w:p>
    <w:p w:rsidR="000C61A4" w:rsidRPr="000C61A4" w:rsidRDefault="000C61A4" w:rsidP="000C61A4">
      <w:pPr>
        <w:pStyle w:val="ListParagraph"/>
        <w:numPr>
          <w:ilvl w:val="0"/>
          <w:numId w:val="6"/>
        </w:numPr>
      </w:pPr>
      <w:r w:rsidRPr="000C61A4">
        <w:lastRenderedPageBreak/>
        <w:t xml:space="preserve">It cannot be retrieved by name </w:t>
      </w:r>
    </w:p>
    <w:p w:rsidR="000C61A4" w:rsidRPr="000C61A4" w:rsidRDefault="000C61A4" w:rsidP="000C61A4">
      <w:pPr>
        <w:pStyle w:val="ListParagraph"/>
        <w:numPr>
          <w:ilvl w:val="0"/>
          <w:numId w:val="6"/>
        </w:numPr>
      </w:pPr>
      <w:r w:rsidRPr="000C61A4">
        <w:t xml:space="preserve">It always has an assigned level </w:t>
      </w:r>
    </w:p>
    <w:p w:rsidR="000C61A4" w:rsidRDefault="000C61A4" w:rsidP="000C61A4">
      <w:r w:rsidRPr="000C61A4">
        <w:t xml:space="preserve">Loggers are retrieved using the static method from the log4net.LogManager class. The </w:t>
      </w:r>
      <w:proofErr w:type="spellStart"/>
      <w:r w:rsidRPr="000C61A4">
        <w:t>GetLogger</w:t>
      </w:r>
      <w:proofErr w:type="spellEnd"/>
      <w:r w:rsidRPr="000C61A4">
        <w:t xml:space="preserve"> methods take the name of the desired logger as a parameter. </w:t>
      </w:r>
    </w:p>
    <w:p w:rsidR="000C61A4" w:rsidRDefault="000C61A4" w:rsidP="000C61A4">
      <w:r w:rsidRPr="000C61A4">
        <w:t>They are listed below:</w:t>
      </w:r>
    </w:p>
    <w:p w:rsidR="000C61A4" w:rsidRDefault="000C61A4" w:rsidP="000C61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0C61A4" w:rsidRPr="000C61A4" w:rsidRDefault="000C61A4" w:rsidP="000C61A4">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ahoma" w:eastAsia="Times New Roman" w:hAnsi="Tahoma" w:cs="Tahoma"/>
        </w:rPr>
      </w:pPr>
    </w:p>
    <w:p w:rsidR="000C61A4" w:rsidRPr="000C61A4" w:rsidRDefault="000C61A4" w:rsidP="000C61A4">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ahoma" w:eastAsia="Times New Roman" w:hAnsi="Tahoma" w:cs="Tahoma"/>
        </w:rPr>
      </w:pPr>
      <w:proofErr w:type="gramStart"/>
      <w:r w:rsidRPr="000C61A4">
        <w:rPr>
          <w:rFonts w:ascii="Tahoma" w:eastAsia="Times New Roman" w:hAnsi="Tahoma" w:cs="Tahoma"/>
        </w:rPr>
        <w:t>namespace</w:t>
      </w:r>
      <w:proofErr w:type="gramEnd"/>
      <w:r w:rsidRPr="000C61A4">
        <w:rPr>
          <w:rFonts w:ascii="Tahoma" w:eastAsia="Times New Roman" w:hAnsi="Tahoma" w:cs="Tahoma"/>
        </w:rPr>
        <w:t xml:space="preserve"> log4net</w:t>
      </w:r>
    </w:p>
    <w:p w:rsidR="000C61A4" w:rsidRPr="000C61A4" w:rsidRDefault="000C61A4" w:rsidP="000C61A4">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ahoma" w:eastAsia="Times New Roman" w:hAnsi="Tahoma" w:cs="Tahoma"/>
        </w:rPr>
      </w:pPr>
      <w:r w:rsidRPr="000C61A4">
        <w:rPr>
          <w:rFonts w:ascii="Tahoma" w:eastAsia="Times New Roman" w:hAnsi="Tahoma" w:cs="Tahoma"/>
        </w:rPr>
        <w:t>{</w:t>
      </w:r>
    </w:p>
    <w:p w:rsidR="000C61A4" w:rsidRPr="000C61A4" w:rsidRDefault="000C61A4" w:rsidP="000C61A4">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ahoma" w:eastAsia="Times New Roman" w:hAnsi="Tahoma" w:cs="Tahoma"/>
        </w:rPr>
      </w:pPr>
      <w:r w:rsidRPr="000C61A4">
        <w:rPr>
          <w:rFonts w:ascii="Tahoma" w:eastAsia="Times New Roman" w:hAnsi="Tahoma" w:cs="Tahoma"/>
        </w:rPr>
        <w:t xml:space="preserve">    </w:t>
      </w:r>
      <w:proofErr w:type="gramStart"/>
      <w:r w:rsidRPr="000C61A4">
        <w:rPr>
          <w:rFonts w:ascii="Tahoma" w:eastAsia="Times New Roman" w:hAnsi="Tahoma" w:cs="Tahoma"/>
        </w:rPr>
        <w:t>public</w:t>
      </w:r>
      <w:proofErr w:type="gramEnd"/>
      <w:r w:rsidRPr="000C61A4">
        <w:rPr>
          <w:rFonts w:ascii="Tahoma" w:eastAsia="Times New Roman" w:hAnsi="Tahoma" w:cs="Tahoma"/>
        </w:rPr>
        <w:t xml:space="preserve"> class </w:t>
      </w:r>
      <w:proofErr w:type="spellStart"/>
      <w:r w:rsidRPr="000C61A4">
        <w:rPr>
          <w:rFonts w:ascii="Tahoma" w:eastAsia="Times New Roman" w:hAnsi="Tahoma" w:cs="Tahoma"/>
        </w:rPr>
        <w:t>LogManager</w:t>
      </w:r>
      <w:proofErr w:type="spellEnd"/>
    </w:p>
    <w:p w:rsidR="000C61A4" w:rsidRPr="000C61A4" w:rsidRDefault="000C61A4" w:rsidP="000C61A4">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ahoma" w:eastAsia="Times New Roman" w:hAnsi="Tahoma" w:cs="Tahoma"/>
        </w:rPr>
      </w:pPr>
      <w:r w:rsidRPr="000C61A4">
        <w:rPr>
          <w:rFonts w:ascii="Tahoma" w:eastAsia="Times New Roman" w:hAnsi="Tahoma" w:cs="Tahoma"/>
        </w:rPr>
        <w:t xml:space="preserve">    {</w:t>
      </w:r>
    </w:p>
    <w:p w:rsidR="000C61A4" w:rsidRPr="000C61A4" w:rsidRDefault="000C61A4" w:rsidP="000C61A4">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ahoma" w:eastAsia="Times New Roman" w:hAnsi="Tahoma" w:cs="Tahoma"/>
        </w:rPr>
      </w:pPr>
      <w:r w:rsidRPr="000C61A4">
        <w:rPr>
          <w:rFonts w:ascii="Tahoma" w:eastAsia="Times New Roman" w:hAnsi="Tahoma" w:cs="Tahoma"/>
        </w:rPr>
        <w:t xml:space="preserve">        </w:t>
      </w:r>
      <w:proofErr w:type="gramStart"/>
      <w:r w:rsidRPr="000C61A4">
        <w:rPr>
          <w:rFonts w:ascii="Tahoma" w:eastAsia="Times New Roman" w:hAnsi="Tahoma" w:cs="Tahoma"/>
        </w:rPr>
        <w:t>public</w:t>
      </w:r>
      <w:proofErr w:type="gramEnd"/>
      <w:r w:rsidRPr="000C61A4">
        <w:rPr>
          <w:rFonts w:ascii="Tahoma" w:eastAsia="Times New Roman" w:hAnsi="Tahoma" w:cs="Tahoma"/>
        </w:rPr>
        <w:t xml:space="preserve"> static </w:t>
      </w:r>
      <w:proofErr w:type="spellStart"/>
      <w:r w:rsidRPr="000C61A4">
        <w:rPr>
          <w:rFonts w:ascii="Tahoma" w:eastAsia="Times New Roman" w:hAnsi="Tahoma" w:cs="Tahoma"/>
        </w:rPr>
        <w:t>ILog</w:t>
      </w:r>
      <w:proofErr w:type="spellEnd"/>
      <w:r w:rsidRPr="000C61A4">
        <w:rPr>
          <w:rFonts w:ascii="Tahoma" w:eastAsia="Times New Roman" w:hAnsi="Tahoma" w:cs="Tahoma"/>
        </w:rPr>
        <w:t xml:space="preserve"> </w:t>
      </w:r>
      <w:proofErr w:type="spellStart"/>
      <w:r w:rsidRPr="000C61A4">
        <w:rPr>
          <w:rFonts w:ascii="Tahoma" w:eastAsia="Times New Roman" w:hAnsi="Tahoma" w:cs="Tahoma"/>
        </w:rPr>
        <w:t>GetLogger</w:t>
      </w:r>
      <w:proofErr w:type="spellEnd"/>
      <w:r w:rsidRPr="000C61A4">
        <w:rPr>
          <w:rFonts w:ascii="Tahoma" w:eastAsia="Times New Roman" w:hAnsi="Tahoma" w:cs="Tahoma"/>
        </w:rPr>
        <w:t>(string name);</w:t>
      </w:r>
    </w:p>
    <w:p w:rsidR="000C61A4" w:rsidRPr="000C61A4" w:rsidRDefault="000C61A4" w:rsidP="000C61A4">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ahoma" w:eastAsia="Times New Roman" w:hAnsi="Tahoma" w:cs="Tahoma"/>
        </w:rPr>
      </w:pPr>
      <w:r w:rsidRPr="000C61A4">
        <w:rPr>
          <w:rFonts w:ascii="Tahoma" w:eastAsia="Times New Roman" w:hAnsi="Tahoma" w:cs="Tahoma"/>
        </w:rPr>
        <w:t xml:space="preserve">        </w:t>
      </w:r>
      <w:proofErr w:type="gramStart"/>
      <w:r w:rsidRPr="000C61A4">
        <w:rPr>
          <w:rFonts w:ascii="Tahoma" w:eastAsia="Times New Roman" w:hAnsi="Tahoma" w:cs="Tahoma"/>
        </w:rPr>
        <w:t>public</w:t>
      </w:r>
      <w:proofErr w:type="gramEnd"/>
      <w:r w:rsidRPr="000C61A4">
        <w:rPr>
          <w:rFonts w:ascii="Tahoma" w:eastAsia="Times New Roman" w:hAnsi="Tahoma" w:cs="Tahoma"/>
        </w:rPr>
        <w:t xml:space="preserve"> static </w:t>
      </w:r>
      <w:proofErr w:type="spellStart"/>
      <w:r w:rsidRPr="000C61A4">
        <w:rPr>
          <w:rFonts w:ascii="Tahoma" w:eastAsia="Times New Roman" w:hAnsi="Tahoma" w:cs="Tahoma"/>
        </w:rPr>
        <w:t>ILog</w:t>
      </w:r>
      <w:proofErr w:type="spellEnd"/>
      <w:r w:rsidRPr="000C61A4">
        <w:rPr>
          <w:rFonts w:ascii="Tahoma" w:eastAsia="Times New Roman" w:hAnsi="Tahoma" w:cs="Tahoma"/>
        </w:rPr>
        <w:t xml:space="preserve"> </w:t>
      </w:r>
      <w:proofErr w:type="spellStart"/>
      <w:r w:rsidRPr="000C61A4">
        <w:rPr>
          <w:rFonts w:ascii="Tahoma" w:eastAsia="Times New Roman" w:hAnsi="Tahoma" w:cs="Tahoma"/>
        </w:rPr>
        <w:t>GetLogger</w:t>
      </w:r>
      <w:proofErr w:type="spellEnd"/>
      <w:r w:rsidRPr="000C61A4">
        <w:rPr>
          <w:rFonts w:ascii="Tahoma" w:eastAsia="Times New Roman" w:hAnsi="Tahoma" w:cs="Tahoma"/>
        </w:rPr>
        <w:t>(Type type);</w:t>
      </w:r>
    </w:p>
    <w:p w:rsidR="000C61A4" w:rsidRPr="000C61A4" w:rsidRDefault="000C61A4" w:rsidP="000C61A4">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ahoma" w:eastAsia="Times New Roman" w:hAnsi="Tahoma" w:cs="Tahoma"/>
        </w:rPr>
      </w:pPr>
      <w:r w:rsidRPr="000C61A4">
        <w:rPr>
          <w:rFonts w:ascii="Tahoma" w:eastAsia="Times New Roman" w:hAnsi="Tahoma" w:cs="Tahoma"/>
        </w:rPr>
        <w:t xml:space="preserve">    }</w:t>
      </w:r>
    </w:p>
    <w:p w:rsidR="000C61A4" w:rsidRPr="000C61A4" w:rsidRDefault="000C61A4" w:rsidP="000C61A4">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ahoma" w:eastAsia="Times New Roman" w:hAnsi="Tahoma" w:cs="Tahoma"/>
        </w:rPr>
      </w:pPr>
      <w:r w:rsidRPr="000C61A4">
        <w:rPr>
          <w:rFonts w:ascii="Tahoma" w:eastAsia="Times New Roman" w:hAnsi="Tahoma" w:cs="Tahoma"/>
        </w:rPr>
        <w:t>}</w:t>
      </w:r>
    </w:p>
    <w:p w:rsidR="000C61A4" w:rsidRDefault="000C61A4" w:rsidP="000C61A4">
      <w:r>
        <w:t xml:space="preserve">The </w:t>
      </w:r>
      <w:proofErr w:type="spellStart"/>
      <w:r>
        <w:rPr>
          <w:rStyle w:val="code"/>
          <w:rFonts w:ascii="Verdana" w:hAnsi="Verdana"/>
          <w:sz w:val="20"/>
          <w:szCs w:val="20"/>
        </w:rPr>
        <w:t>GetLogger</w:t>
      </w:r>
      <w:proofErr w:type="spellEnd"/>
      <w:r>
        <w:t xml:space="preserve"> </w:t>
      </w:r>
      <w:proofErr w:type="gramStart"/>
      <w:r>
        <w:t>methods</w:t>
      </w:r>
      <w:proofErr w:type="gramEnd"/>
      <w:r>
        <w:t xml:space="preserve"> that takes a </w:t>
      </w:r>
      <w:r>
        <w:rPr>
          <w:rStyle w:val="code"/>
          <w:rFonts w:ascii="Verdana" w:hAnsi="Verdana"/>
          <w:sz w:val="20"/>
          <w:szCs w:val="20"/>
        </w:rPr>
        <w:t>Type</w:t>
      </w:r>
      <w:r>
        <w:t xml:space="preserve"> parameter uses the fully qualified type name as the name of the logger to retrieve. These </w:t>
      </w:r>
      <w:proofErr w:type="spellStart"/>
      <w:r>
        <w:rPr>
          <w:rStyle w:val="code"/>
          <w:rFonts w:ascii="Verdana" w:hAnsi="Verdana"/>
          <w:sz w:val="20"/>
          <w:szCs w:val="20"/>
        </w:rPr>
        <w:t>GetLogger</w:t>
      </w:r>
      <w:proofErr w:type="spellEnd"/>
      <w:r>
        <w:t xml:space="preserve"> methods return an </w:t>
      </w:r>
      <w:proofErr w:type="spellStart"/>
      <w:r>
        <w:rPr>
          <w:rStyle w:val="code"/>
          <w:rFonts w:ascii="Verdana" w:hAnsi="Verdana"/>
          <w:sz w:val="20"/>
          <w:szCs w:val="20"/>
        </w:rPr>
        <w:t>ILog</w:t>
      </w:r>
      <w:proofErr w:type="spellEnd"/>
      <w:r>
        <w:t xml:space="preserve"> interface. That is the representation of the </w:t>
      </w:r>
      <w:r>
        <w:rPr>
          <w:i/>
          <w:iCs/>
        </w:rPr>
        <w:t>Logger</w:t>
      </w:r>
      <w:r>
        <w:t xml:space="preserve"> passed back to the developer. The </w:t>
      </w:r>
      <w:proofErr w:type="spellStart"/>
      <w:r>
        <w:rPr>
          <w:rStyle w:val="code"/>
          <w:rFonts w:ascii="Verdana" w:hAnsi="Verdana"/>
          <w:sz w:val="20"/>
          <w:szCs w:val="20"/>
        </w:rPr>
        <w:t>ILog</w:t>
      </w:r>
      <w:proofErr w:type="spellEnd"/>
      <w:r>
        <w:t xml:space="preserve"> interface is defined below:</w:t>
      </w:r>
    </w:p>
    <w:p w:rsidR="000C61A4" w:rsidRPr="000C61A4" w:rsidRDefault="000C61A4" w:rsidP="000C61A4">
      <w:r w:rsidRPr="000C61A4">
        <w:t xml:space="preserve">Loggers </w:t>
      </w:r>
      <w:r w:rsidRPr="000C61A4">
        <w:rPr>
          <w:i/>
          <w:iCs/>
        </w:rPr>
        <w:t>may</w:t>
      </w:r>
      <w:r w:rsidRPr="000C61A4">
        <w:t xml:space="preserve"> be assigned levels. Levels are instances of the log4net.Core.Level class. The following levels are defined in order of increasing priority: </w:t>
      </w:r>
    </w:p>
    <w:p w:rsidR="000C61A4" w:rsidRPr="000C61A4" w:rsidRDefault="000C61A4" w:rsidP="000C61A4">
      <w:pPr>
        <w:pStyle w:val="ListParagraph"/>
        <w:numPr>
          <w:ilvl w:val="0"/>
          <w:numId w:val="8"/>
        </w:numPr>
        <w:spacing w:before="100" w:beforeAutospacing="1" w:after="100" w:afterAutospacing="1" w:line="240" w:lineRule="auto"/>
        <w:rPr>
          <w:rFonts w:eastAsia="Times New Roman" w:cs="Times New Roman"/>
        </w:rPr>
      </w:pPr>
      <w:r w:rsidRPr="000C61A4">
        <w:rPr>
          <w:rFonts w:eastAsia="Times New Roman" w:cs="Times New Roman"/>
        </w:rPr>
        <w:t xml:space="preserve">ALL </w:t>
      </w:r>
    </w:p>
    <w:p w:rsidR="000C61A4" w:rsidRPr="000C61A4" w:rsidRDefault="000C61A4" w:rsidP="000C61A4">
      <w:pPr>
        <w:pStyle w:val="ListParagraph"/>
        <w:numPr>
          <w:ilvl w:val="0"/>
          <w:numId w:val="8"/>
        </w:numPr>
        <w:spacing w:before="100" w:beforeAutospacing="1" w:after="100" w:afterAutospacing="1" w:line="240" w:lineRule="auto"/>
        <w:rPr>
          <w:rFonts w:eastAsia="Times New Roman" w:cs="Times New Roman"/>
        </w:rPr>
      </w:pPr>
      <w:r w:rsidRPr="000C61A4">
        <w:rPr>
          <w:rFonts w:eastAsia="Times New Roman" w:cs="Times New Roman"/>
        </w:rPr>
        <w:t xml:space="preserve">DEBUG </w:t>
      </w:r>
    </w:p>
    <w:p w:rsidR="000C61A4" w:rsidRPr="000C61A4" w:rsidRDefault="000C61A4" w:rsidP="000C61A4">
      <w:pPr>
        <w:pStyle w:val="ListParagraph"/>
        <w:numPr>
          <w:ilvl w:val="0"/>
          <w:numId w:val="8"/>
        </w:numPr>
        <w:spacing w:before="100" w:beforeAutospacing="1" w:after="100" w:afterAutospacing="1" w:line="240" w:lineRule="auto"/>
        <w:rPr>
          <w:rFonts w:eastAsia="Times New Roman" w:cs="Times New Roman"/>
        </w:rPr>
      </w:pPr>
      <w:r w:rsidRPr="000C61A4">
        <w:rPr>
          <w:rFonts w:eastAsia="Times New Roman" w:cs="Times New Roman"/>
        </w:rPr>
        <w:t xml:space="preserve">INFO </w:t>
      </w:r>
    </w:p>
    <w:p w:rsidR="000C61A4" w:rsidRPr="000C61A4" w:rsidRDefault="000C61A4" w:rsidP="000C61A4">
      <w:pPr>
        <w:pStyle w:val="ListParagraph"/>
        <w:numPr>
          <w:ilvl w:val="0"/>
          <w:numId w:val="8"/>
        </w:numPr>
        <w:spacing w:before="100" w:beforeAutospacing="1" w:after="100" w:afterAutospacing="1" w:line="240" w:lineRule="auto"/>
        <w:rPr>
          <w:rFonts w:eastAsia="Times New Roman" w:cs="Times New Roman"/>
        </w:rPr>
      </w:pPr>
      <w:r w:rsidRPr="000C61A4">
        <w:rPr>
          <w:rFonts w:eastAsia="Times New Roman" w:cs="Times New Roman"/>
        </w:rPr>
        <w:t xml:space="preserve">WARN </w:t>
      </w:r>
    </w:p>
    <w:p w:rsidR="000C61A4" w:rsidRPr="000C61A4" w:rsidRDefault="000C61A4" w:rsidP="000C61A4">
      <w:pPr>
        <w:pStyle w:val="ListParagraph"/>
        <w:numPr>
          <w:ilvl w:val="0"/>
          <w:numId w:val="8"/>
        </w:numPr>
        <w:spacing w:before="100" w:beforeAutospacing="1" w:after="100" w:afterAutospacing="1" w:line="240" w:lineRule="auto"/>
        <w:rPr>
          <w:rFonts w:eastAsia="Times New Roman" w:cs="Times New Roman"/>
        </w:rPr>
      </w:pPr>
      <w:r w:rsidRPr="000C61A4">
        <w:rPr>
          <w:rFonts w:eastAsia="Times New Roman" w:cs="Times New Roman"/>
        </w:rPr>
        <w:t xml:space="preserve">ERROR </w:t>
      </w:r>
    </w:p>
    <w:p w:rsidR="000C61A4" w:rsidRPr="000C61A4" w:rsidRDefault="000C61A4" w:rsidP="000C61A4">
      <w:pPr>
        <w:pStyle w:val="ListParagraph"/>
        <w:numPr>
          <w:ilvl w:val="0"/>
          <w:numId w:val="8"/>
        </w:numPr>
        <w:spacing w:before="100" w:beforeAutospacing="1" w:after="100" w:afterAutospacing="1" w:line="240" w:lineRule="auto"/>
        <w:rPr>
          <w:rFonts w:eastAsia="Times New Roman" w:cs="Times New Roman"/>
        </w:rPr>
      </w:pPr>
      <w:r w:rsidRPr="000C61A4">
        <w:rPr>
          <w:rFonts w:eastAsia="Times New Roman" w:cs="Times New Roman"/>
        </w:rPr>
        <w:t xml:space="preserve">FATAL </w:t>
      </w:r>
    </w:p>
    <w:p w:rsidR="000C61A4" w:rsidRDefault="000C61A4" w:rsidP="000C61A4">
      <w:pPr>
        <w:pStyle w:val="ListParagraph"/>
        <w:numPr>
          <w:ilvl w:val="0"/>
          <w:numId w:val="8"/>
        </w:numPr>
        <w:spacing w:before="100" w:beforeAutospacing="1" w:after="100" w:afterAutospacing="1" w:line="240" w:lineRule="auto"/>
        <w:rPr>
          <w:rFonts w:ascii="Verdana" w:eastAsia="Times New Roman" w:hAnsi="Verdana" w:cs="Times New Roman"/>
          <w:sz w:val="20"/>
          <w:szCs w:val="20"/>
        </w:rPr>
      </w:pPr>
      <w:r w:rsidRPr="000C61A4">
        <w:rPr>
          <w:rFonts w:eastAsia="Times New Roman" w:cs="Times New Roman"/>
        </w:rPr>
        <w:t>OFF</w:t>
      </w:r>
      <w:r w:rsidRPr="000C61A4">
        <w:rPr>
          <w:rFonts w:ascii="Verdana" w:eastAsia="Times New Roman" w:hAnsi="Verdana" w:cs="Times New Roman"/>
          <w:sz w:val="20"/>
          <w:szCs w:val="20"/>
        </w:rPr>
        <w:t xml:space="preserve"> </w:t>
      </w:r>
    </w:p>
    <w:p w:rsidR="000C61A4" w:rsidRPr="000C61A4" w:rsidRDefault="000C61A4" w:rsidP="000C61A4">
      <w:pPr>
        <w:rPr>
          <w:rFonts w:eastAsia="Times New Roman" w:cs="Times New Roman"/>
        </w:rPr>
      </w:pPr>
      <w:r>
        <w:t>If a given logger is not assigned a level, then it inherits one from its closest ancestor with an assigned level. More formally:</w:t>
      </w:r>
    </w:p>
    <w:p w:rsidR="000C61A4" w:rsidRDefault="000C61A4" w:rsidP="000C61A4">
      <w:pPr>
        <w:pBdr>
          <w:top w:val="single" w:sz="6" w:space="3" w:color="AAAAAA"/>
          <w:left w:val="single" w:sz="6" w:space="5" w:color="AAAAAA"/>
          <w:bottom w:val="single" w:sz="6" w:space="3" w:color="AAAAAA"/>
          <w:right w:val="single" w:sz="6" w:space="3" w:color="AAAAAA"/>
        </w:pBdr>
        <w:shd w:val="clear" w:color="auto" w:fill="FFFFCC"/>
        <w:spacing w:after="0" w:line="240" w:lineRule="auto"/>
        <w:rPr>
          <w:rFonts w:ascii="Verdana" w:eastAsia="Times New Roman" w:hAnsi="Verdana" w:cs="Times New Roman"/>
          <w:color w:val="990000"/>
          <w:sz w:val="20"/>
          <w:szCs w:val="20"/>
        </w:rPr>
      </w:pPr>
      <w:r w:rsidRPr="000C61A4">
        <w:rPr>
          <w:rFonts w:ascii="Verdana" w:eastAsia="Times New Roman" w:hAnsi="Verdana" w:cs="Times New Roman"/>
          <w:color w:val="990000"/>
          <w:sz w:val="20"/>
          <w:szCs w:val="20"/>
        </w:rPr>
        <w:t xml:space="preserve">Level Inheritance </w:t>
      </w:r>
    </w:p>
    <w:p w:rsidR="000C61A4" w:rsidRDefault="000C61A4" w:rsidP="000C61A4">
      <w:pPr>
        <w:pBdr>
          <w:top w:val="single" w:sz="6" w:space="3" w:color="AAAAAA"/>
          <w:left w:val="single" w:sz="6" w:space="5" w:color="AAAAAA"/>
          <w:bottom w:val="single" w:sz="6" w:space="3" w:color="AAAAAA"/>
          <w:right w:val="single" w:sz="6" w:space="3" w:color="AAAAAA"/>
        </w:pBdr>
        <w:shd w:val="clear" w:color="auto" w:fill="FFFFCC"/>
        <w:spacing w:after="0" w:line="240" w:lineRule="auto"/>
        <w:rPr>
          <w:rFonts w:ascii="Verdana" w:eastAsia="Times New Roman" w:hAnsi="Verdana" w:cs="Times New Roman"/>
          <w:sz w:val="20"/>
          <w:szCs w:val="20"/>
        </w:rPr>
      </w:pPr>
    </w:p>
    <w:p w:rsidR="000C61A4" w:rsidRPr="000C61A4" w:rsidRDefault="000C61A4" w:rsidP="000C61A4">
      <w:pPr>
        <w:pBdr>
          <w:top w:val="single" w:sz="6" w:space="3" w:color="AAAAAA"/>
          <w:left w:val="single" w:sz="6" w:space="5" w:color="AAAAAA"/>
          <w:bottom w:val="single" w:sz="6" w:space="3" w:color="AAAAAA"/>
          <w:right w:val="single" w:sz="6" w:space="3" w:color="AAAAAA"/>
        </w:pBdr>
        <w:shd w:val="clear" w:color="auto" w:fill="FFFFCC"/>
        <w:spacing w:after="0" w:line="240" w:lineRule="auto"/>
        <w:rPr>
          <w:rFonts w:ascii="Verdana" w:eastAsia="Times New Roman" w:hAnsi="Verdana" w:cs="Times New Roman"/>
          <w:sz w:val="20"/>
          <w:szCs w:val="20"/>
        </w:rPr>
      </w:pPr>
      <w:r w:rsidRPr="000C61A4">
        <w:rPr>
          <w:rFonts w:ascii="Verdana" w:eastAsia="Times New Roman" w:hAnsi="Verdana" w:cs="Times New Roman"/>
          <w:sz w:val="20"/>
          <w:szCs w:val="20"/>
        </w:rPr>
        <w:t xml:space="preserve">The </w:t>
      </w:r>
      <w:r w:rsidRPr="000C61A4">
        <w:rPr>
          <w:rFonts w:ascii="Verdana" w:eastAsia="Times New Roman" w:hAnsi="Verdana" w:cs="Times New Roman"/>
          <w:i/>
          <w:iCs/>
          <w:sz w:val="20"/>
          <w:szCs w:val="20"/>
        </w:rPr>
        <w:t>inherited level</w:t>
      </w:r>
      <w:r w:rsidRPr="000C61A4">
        <w:rPr>
          <w:rFonts w:ascii="Verdana" w:eastAsia="Times New Roman" w:hAnsi="Verdana" w:cs="Times New Roman"/>
          <w:sz w:val="20"/>
          <w:szCs w:val="20"/>
        </w:rPr>
        <w:t xml:space="preserve"> for a given logger </w:t>
      </w:r>
      <w:proofErr w:type="gramStart"/>
      <w:r w:rsidRPr="000C61A4">
        <w:rPr>
          <w:rFonts w:ascii="Verdana" w:eastAsia="Times New Roman" w:hAnsi="Verdana" w:cs="Times New Roman"/>
          <w:i/>
          <w:iCs/>
          <w:sz w:val="20"/>
          <w:szCs w:val="20"/>
        </w:rPr>
        <w:t>X</w:t>
      </w:r>
      <w:r w:rsidRPr="000C61A4">
        <w:rPr>
          <w:rFonts w:ascii="Verdana" w:eastAsia="Times New Roman" w:hAnsi="Verdana" w:cs="Times New Roman"/>
          <w:sz w:val="20"/>
          <w:szCs w:val="20"/>
        </w:rPr>
        <w:t>,</w:t>
      </w:r>
      <w:proofErr w:type="gramEnd"/>
      <w:r w:rsidRPr="000C61A4">
        <w:rPr>
          <w:rFonts w:ascii="Verdana" w:eastAsia="Times New Roman" w:hAnsi="Verdana" w:cs="Times New Roman"/>
          <w:sz w:val="20"/>
          <w:szCs w:val="20"/>
        </w:rPr>
        <w:t xml:space="preserve"> is equal to the first non-null level in the logger hierarchy, starting at </w:t>
      </w:r>
      <w:r w:rsidRPr="000C61A4">
        <w:rPr>
          <w:rFonts w:ascii="Verdana" w:eastAsia="Times New Roman" w:hAnsi="Verdana" w:cs="Times New Roman"/>
          <w:i/>
          <w:iCs/>
          <w:sz w:val="20"/>
          <w:szCs w:val="20"/>
        </w:rPr>
        <w:t>X</w:t>
      </w:r>
      <w:r w:rsidRPr="000C61A4">
        <w:rPr>
          <w:rFonts w:ascii="Verdana" w:eastAsia="Times New Roman" w:hAnsi="Verdana" w:cs="Times New Roman"/>
          <w:sz w:val="20"/>
          <w:szCs w:val="20"/>
        </w:rPr>
        <w:t xml:space="preserve"> and proceeding upwards in the hierarchy towards the </w:t>
      </w:r>
      <w:r w:rsidRPr="000C61A4">
        <w:rPr>
          <w:rFonts w:ascii="Verdana" w:eastAsia="Times New Roman" w:hAnsi="Verdana" w:cs="Times New Roman"/>
          <w:i/>
          <w:iCs/>
          <w:sz w:val="20"/>
          <w:szCs w:val="20"/>
        </w:rPr>
        <w:t>root</w:t>
      </w:r>
      <w:r w:rsidRPr="000C61A4">
        <w:rPr>
          <w:rFonts w:ascii="Verdana" w:eastAsia="Times New Roman" w:hAnsi="Verdana" w:cs="Times New Roman"/>
          <w:sz w:val="20"/>
          <w:szCs w:val="20"/>
        </w:rPr>
        <w:t xml:space="preserve"> logger</w:t>
      </w:r>
      <w:r>
        <w:rPr>
          <w:rFonts w:ascii="Verdana" w:eastAsia="Times New Roman" w:hAnsi="Verdana" w:cs="Times New Roman"/>
          <w:sz w:val="20"/>
          <w:szCs w:val="20"/>
        </w:rPr>
        <w:t>.</w:t>
      </w:r>
    </w:p>
    <w:p w:rsidR="000C61A4" w:rsidRDefault="000C61A4" w:rsidP="000C61A4">
      <w:pPr>
        <w:rPr>
          <w:rFonts w:ascii="Verdana" w:eastAsia="Times New Roman" w:hAnsi="Verdana" w:cs="Times New Roman"/>
          <w:sz w:val="20"/>
          <w:szCs w:val="20"/>
        </w:rPr>
      </w:pPr>
    </w:p>
    <w:p w:rsidR="000C61A4" w:rsidRDefault="000C61A4" w:rsidP="000C61A4">
      <w:r w:rsidRPr="000C61A4">
        <w:t xml:space="preserve">To ensure that all loggers can eventually inherit a level, the </w:t>
      </w:r>
      <w:r w:rsidRPr="000C61A4">
        <w:rPr>
          <w:i/>
          <w:iCs/>
        </w:rPr>
        <w:t>root</w:t>
      </w:r>
      <w:r w:rsidRPr="000C61A4">
        <w:t xml:space="preserve"> logger always has an assigned level. The default value for the </w:t>
      </w:r>
      <w:r w:rsidRPr="000C61A4">
        <w:rPr>
          <w:i/>
          <w:iCs/>
        </w:rPr>
        <w:t>root</w:t>
      </w:r>
      <w:r w:rsidRPr="000C61A4">
        <w:t xml:space="preserve"> logger is </w:t>
      </w:r>
      <w:proofErr w:type="gramStart"/>
      <w:r w:rsidRPr="000C61A4">
        <w:t>DEBUG</w:t>
      </w:r>
      <w:proofErr w:type="gramEnd"/>
      <w:r w:rsidRPr="000C61A4">
        <w:t xml:space="preserve">. Below are four tables with various assigned level values and the resulting inherited levels according to the above </w:t>
      </w:r>
      <w:proofErr w:type="gramStart"/>
      <w:r w:rsidRPr="000C61A4">
        <w:t>rule.</w:t>
      </w:r>
      <w:proofErr w:type="gramEnd"/>
    </w:p>
    <w:tbl>
      <w:tblPr>
        <w:tblW w:w="5000" w:type="pct"/>
        <w:tblCellSpacing w:w="15" w:type="dxa"/>
        <w:tblInd w:w="-30" w:type="dxa"/>
        <w:tblCellMar>
          <w:left w:w="0" w:type="dxa"/>
          <w:right w:w="0" w:type="dxa"/>
        </w:tblCellMar>
        <w:tblLook w:val="04A0"/>
      </w:tblPr>
      <w:tblGrid>
        <w:gridCol w:w="2977"/>
        <w:gridCol w:w="3241"/>
        <w:gridCol w:w="3322"/>
      </w:tblGrid>
      <w:tr w:rsidR="000C61A4" w:rsidRPr="000C61A4" w:rsidTr="000C61A4">
        <w:trPr>
          <w:tblCellSpacing w:w="15" w:type="dxa"/>
        </w:trPr>
        <w:tc>
          <w:tcPr>
            <w:tcW w:w="0" w:type="auto"/>
            <w:shd w:val="clear" w:color="auto" w:fill="BBBBBB"/>
            <w:tcMar>
              <w:top w:w="30" w:type="dxa"/>
              <w:left w:w="60" w:type="dxa"/>
              <w:bottom w:w="30" w:type="dxa"/>
              <w:right w:w="60" w:type="dxa"/>
            </w:tcMar>
            <w:hideMark/>
          </w:tcPr>
          <w:p w:rsidR="000C61A4" w:rsidRPr="000C61A4" w:rsidRDefault="000C61A4" w:rsidP="000C61A4">
            <w:pPr>
              <w:spacing w:after="0" w:line="240" w:lineRule="auto"/>
              <w:rPr>
                <w:rFonts w:eastAsia="Times New Roman" w:cs="Times New Roman"/>
                <w:b/>
                <w:bCs/>
                <w:color w:val="FFFFFF"/>
              </w:rPr>
            </w:pPr>
            <w:r w:rsidRPr="000C61A4">
              <w:rPr>
                <w:rFonts w:eastAsia="Times New Roman" w:cs="Times New Roman"/>
                <w:b/>
                <w:bCs/>
                <w:color w:val="FFFFFF"/>
              </w:rPr>
              <w:lastRenderedPageBreak/>
              <w:t>Logger name</w:t>
            </w:r>
          </w:p>
        </w:tc>
        <w:tc>
          <w:tcPr>
            <w:tcW w:w="0" w:type="auto"/>
            <w:shd w:val="clear" w:color="auto" w:fill="BBBBBB"/>
            <w:tcMar>
              <w:top w:w="30" w:type="dxa"/>
              <w:left w:w="60" w:type="dxa"/>
              <w:bottom w:w="30" w:type="dxa"/>
              <w:right w:w="60" w:type="dxa"/>
            </w:tcMar>
            <w:hideMark/>
          </w:tcPr>
          <w:p w:rsidR="000C61A4" w:rsidRPr="000C61A4" w:rsidRDefault="000C61A4" w:rsidP="000C61A4">
            <w:pPr>
              <w:spacing w:after="0" w:line="240" w:lineRule="auto"/>
              <w:rPr>
                <w:rFonts w:eastAsia="Times New Roman" w:cs="Times New Roman"/>
                <w:b/>
                <w:bCs/>
                <w:color w:val="FFFFFF"/>
              </w:rPr>
            </w:pPr>
            <w:r w:rsidRPr="000C61A4">
              <w:rPr>
                <w:rFonts w:eastAsia="Times New Roman" w:cs="Times New Roman"/>
                <w:b/>
                <w:bCs/>
                <w:color w:val="FFFFFF"/>
              </w:rPr>
              <w:t>Assigned level</w:t>
            </w:r>
          </w:p>
        </w:tc>
        <w:tc>
          <w:tcPr>
            <w:tcW w:w="0" w:type="auto"/>
            <w:shd w:val="clear" w:color="auto" w:fill="BBBBBB"/>
            <w:tcMar>
              <w:top w:w="30" w:type="dxa"/>
              <w:left w:w="60" w:type="dxa"/>
              <w:bottom w:w="30" w:type="dxa"/>
              <w:right w:w="60" w:type="dxa"/>
            </w:tcMar>
            <w:hideMark/>
          </w:tcPr>
          <w:p w:rsidR="000C61A4" w:rsidRPr="000C61A4" w:rsidRDefault="000C61A4" w:rsidP="000C61A4">
            <w:pPr>
              <w:spacing w:after="0" w:line="240" w:lineRule="auto"/>
              <w:rPr>
                <w:rFonts w:eastAsia="Times New Roman" w:cs="Times New Roman"/>
                <w:b/>
                <w:bCs/>
                <w:color w:val="FFFFFF"/>
              </w:rPr>
            </w:pPr>
            <w:r w:rsidRPr="000C61A4">
              <w:rPr>
                <w:rFonts w:eastAsia="Times New Roman" w:cs="Times New Roman"/>
                <w:b/>
                <w:bCs/>
                <w:color w:val="FFFFFF"/>
              </w:rPr>
              <w:t>Inherited level</w:t>
            </w:r>
          </w:p>
        </w:tc>
      </w:tr>
      <w:tr w:rsidR="000C61A4" w:rsidRPr="000C61A4" w:rsidTr="000C61A4">
        <w:trPr>
          <w:tblCellSpacing w:w="15" w:type="dxa"/>
        </w:trPr>
        <w:tc>
          <w:tcPr>
            <w:tcW w:w="0" w:type="auto"/>
            <w:shd w:val="clear" w:color="auto" w:fill="EEEEEE"/>
            <w:tcMar>
              <w:top w:w="30" w:type="dxa"/>
              <w:left w:w="60" w:type="dxa"/>
              <w:bottom w:w="30" w:type="dxa"/>
              <w:right w:w="60" w:type="dxa"/>
            </w:tcMar>
            <w:hideMark/>
          </w:tcPr>
          <w:p w:rsidR="000C61A4" w:rsidRPr="000C61A4" w:rsidRDefault="000C61A4" w:rsidP="000C61A4">
            <w:pPr>
              <w:spacing w:after="0" w:line="240" w:lineRule="auto"/>
              <w:rPr>
                <w:rFonts w:eastAsia="Times New Roman" w:cs="Times New Roman"/>
              </w:rPr>
            </w:pPr>
            <w:r w:rsidRPr="000C61A4">
              <w:rPr>
                <w:rFonts w:eastAsia="Times New Roman" w:cs="Times New Roman"/>
                <w:i/>
                <w:iCs/>
              </w:rPr>
              <w:t>root</w:t>
            </w:r>
          </w:p>
        </w:tc>
        <w:tc>
          <w:tcPr>
            <w:tcW w:w="0" w:type="auto"/>
            <w:shd w:val="clear" w:color="auto" w:fill="EEEEEE"/>
            <w:tcMar>
              <w:top w:w="30" w:type="dxa"/>
              <w:left w:w="60" w:type="dxa"/>
              <w:bottom w:w="30" w:type="dxa"/>
              <w:right w:w="60" w:type="dxa"/>
            </w:tcMar>
            <w:hideMark/>
          </w:tcPr>
          <w:p w:rsidR="000C61A4" w:rsidRPr="000C61A4" w:rsidRDefault="000C61A4" w:rsidP="000C61A4">
            <w:pPr>
              <w:spacing w:after="0" w:line="240" w:lineRule="auto"/>
              <w:rPr>
                <w:rFonts w:eastAsia="Times New Roman" w:cs="Times New Roman"/>
              </w:rPr>
            </w:pPr>
            <w:proofErr w:type="spellStart"/>
            <w:r w:rsidRPr="000C61A4">
              <w:rPr>
                <w:rFonts w:eastAsia="Times New Roman" w:cs="Times New Roman"/>
              </w:rPr>
              <w:t>Proot</w:t>
            </w:r>
            <w:proofErr w:type="spellEnd"/>
          </w:p>
        </w:tc>
        <w:tc>
          <w:tcPr>
            <w:tcW w:w="0" w:type="auto"/>
            <w:shd w:val="clear" w:color="auto" w:fill="EEEEEE"/>
            <w:tcMar>
              <w:top w:w="30" w:type="dxa"/>
              <w:left w:w="60" w:type="dxa"/>
              <w:bottom w:w="30" w:type="dxa"/>
              <w:right w:w="60" w:type="dxa"/>
            </w:tcMar>
            <w:hideMark/>
          </w:tcPr>
          <w:p w:rsidR="000C61A4" w:rsidRPr="000C61A4" w:rsidRDefault="000C61A4" w:rsidP="000C61A4">
            <w:pPr>
              <w:spacing w:after="0" w:line="240" w:lineRule="auto"/>
              <w:rPr>
                <w:rFonts w:eastAsia="Times New Roman" w:cs="Times New Roman"/>
              </w:rPr>
            </w:pPr>
            <w:proofErr w:type="spellStart"/>
            <w:r w:rsidRPr="000C61A4">
              <w:rPr>
                <w:rFonts w:eastAsia="Times New Roman" w:cs="Times New Roman"/>
              </w:rPr>
              <w:t>Proot</w:t>
            </w:r>
            <w:proofErr w:type="spellEnd"/>
          </w:p>
        </w:tc>
      </w:tr>
      <w:tr w:rsidR="000C61A4" w:rsidRPr="000C61A4" w:rsidTr="000C61A4">
        <w:trPr>
          <w:tblCellSpacing w:w="15" w:type="dxa"/>
        </w:trPr>
        <w:tc>
          <w:tcPr>
            <w:tcW w:w="0" w:type="auto"/>
            <w:shd w:val="clear" w:color="auto" w:fill="DDDDDD"/>
            <w:tcMar>
              <w:top w:w="30" w:type="dxa"/>
              <w:left w:w="60" w:type="dxa"/>
              <w:bottom w:w="30" w:type="dxa"/>
              <w:right w:w="60" w:type="dxa"/>
            </w:tcMar>
            <w:hideMark/>
          </w:tcPr>
          <w:p w:rsidR="000C61A4" w:rsidRPr="000C61A4" w:rsidRDefault="000C61A4" w:rsidP="000C61A4">
            <w:pPr>
              <w:spacing w:after="0" w:line="240" w:lineRule="auto"/>
              <w:rPr>
                <w:rFonts w:eastAsia="Times New Roman" w:cs="Times New Roman"/>
              </w:rPr>
            </w:pPr>
            <w:r w:rsidRPr="000C61A4">
              <w:rPr>
                <w:rFonts w:eastAsia="Times New Roman" w:cs="Times New Roman"/>
              </w:rPr>
              <w:t>X</w:t>
            </w:r>
          </w:p>
        </w:tc>
        <w:tc>
          <w:tcPr>
            <w:tcW w:w="0" w:type="auto"/>
            <w:shd w:val="clear" w:color="auto" w:fill="DDDDDD"/>
            <w:tcMar>
              <w:top w:w="30" w:type="dxa"/>
              <w:left w:w="60" w:type="dxa"/>
              <w:bottom w:w="30" w:type="dxa"/>
              <w:right w:w="60" w:type="dxa"/>
            </w:tcMar>
            <w:hideMark/>
          </w:tcPr>
          <w:p w:rsidR="000C61A4" w:rsidRPr="000C61A4" w:rsidRDefault="000C61A4" w:rsidP="000C61A4">
            <w:pPr>
              <w:spacing w:after="0" w:line="240" w:lineRule="auto"/>
              <w:rPr>
                <w:rFonts w:eastAsia="Times New Roman" w:cs="Times New Roman"/>
              </w:rPr>
            </w:pPr>
            <w:r w:rsidRPr="000C61A4">
              <w:rPr>
                <w:rFonts w:eastAsia="Times New Roman" w:cs="Times New Roman"/>
              </w:rPr>
              <w:t>none</w:t>
            </w:r>
          </w:p>
        </w:tc>
        <w:tc>
          <w:tcPr>
            <w:tcW w:w="0" w:type="auto"/>
            <w:shd w:val="clear" w:color="auto" w:fill="DDDDDD"/>
            <w:tcMar>
              <w:top w:w="30" w:type="dxa"/>
              <w:left w:w="60" w:type="dxa"/>
              <w:bottom w:w="30" w:type="dxa"/>
              <w:right w:w="60" w:type="dxa"/>
            </w:tcMar>
            <w:hideMark/>
          </w:tcPr>
          <w:p w:rsidR="000C61A4" w:rsidRPr="000C61A4" w:rsidRDefault="000C61A4" w:rsidP="000C61A4">
            <w:pPr>
              <w:spacing w:after="0" w:line="240" w:lineRule="auto"/>
              <w:rPr>
                <w:rFonts w:eastAsia="Times New Roman" w:cs="Times New Roman"/>
              </w:rPr>
            </w:pPr>
            <w:proofErr w:type="spellStart"/>
            <w:r w:rsidRPr="000C61A4">
              <w:rPr>
                <w:rFonts w:eastAsia="Times New Roman" w:cs="Times New Roman"/>
              </w:rPr>
              <w:t>Proot</w:t>
            </w:r>
            <w:proofErr w:type="spellEnd"/>
          </w:p>
        </w:tc>
      </w:tr>
      <w:tr w:rsidR="000C61A4" w:rsidRPr="000C61A4" w:rsidTr="000C61A4">
        <w:trPr>
          <w:tblCellSpacing w:w="15" w:type="dxa"/>
        </w:trPr>
        <w:tc>
          <w:tcPr>
            <w:tcW w:w="0" w:type="auto"/>
            <w:shd w:val="clear" w:color="auto" w:fill="EEEEEE"/>
            <w:tcMar>
              <w:top w:w="30" w:type="dxa"/>
              <w:left w:w="60" w:type="dxa"/>
              <w:bottom w:w="30" w:type="dxa"/>
              <w:right w:w="60" w:type="dxa"/>
            </w:tcMar>
            <w:hideMark/>
          </w:tcPr>
          <w:p w:rsidR="000C61A4" w:rsidRPr="000C61A4" w:rsidRDefault="000C61A4" w:rsidP="000C61A4">
            <w:pPr>
              <w:spacing w:after="0" w:line="240" w:lineRule="auto"/>
              <w:rPr>
                <w:rFonts w:eastAsia="Times New Roman" w:cs="Times New Roman"/>
              </w:rPr>
            </w:pPr>
            <w:r w:rsidRPr="000C61A4">
              <w:rPr>
                <w:rFonts w:eastAsia="Times New Roman" w:cs="Times New Roman"/>
              </w:rPr>
              <w:t>X.Y</w:t>
            </w:r>
          </w:p>
        </w:tc>
        <w:tc>
          <w:tcPr>
            <w:tcW w:w="0" w:type="auto"/>
            <w:shd w:val="clear" w:color="auto" w:fill="EEEEEE"/>
            <w:tcMar>
              <w:top w:w="30" w:type="dxa"/>
              <w:left w:w="60" w:type="dxa"/>
              <w:bottom w:w="30" w:type="dxa"/>
              <w:right w:w="60" w:type="dxa"/>
            </w:tcMar>
            <w:hideMark/>
          </w:tcPr>
          <w:p w:rsidR="000C61A4" w:rsidRPr="000C61A4" w:rsidRDefault="000C61A4" w:rsidP="000C61A4">
            <w:pPr>
              <w:spacing w:after="0" w:line="240" w:lineRule="auto"/>
              <w:rPr>
                <w:rFonts w:eastAsia="Times New Roman" w:cs="Times New Roman"/>
              </w:rPr>
            </w:pPr>
            <w:r w:rsidRPr="000C61A4">
              <w:rPr>
                <w:rFonts w:eastAsia="Times New Roman" w:cs="Times New Roman"/>
              </w:rPr>
              <w:t>none</w:t>
            </w:r>
          </w:p>
        </w:tc>
        <w:tc>
          <w:tcPr>
            <w:tcW w:w="0" w:type="auto"/>
            <w:shd w:val="clear" w:color="auto" w:fill="EEEEEE"/>
            <w:tcMar>
              <w:top w:w="30" w:type="dxa"/>
              <w:left w:w="60" w:type="dxa"/>
              <w:bottom w:w="30" w:type="dxa"/>
              <w:right w:w="60" w:type="dxa"/>
            </w:tcMar>
            <w:hideMark/>
          </w:tcPr>
          <w:p w:rsidR="000C61A4" w:rsidRPr="000C61A4" w:rsidRDefault="000C61A4" w:rsidP="000C61A4">
            <w:pPr>
              <w:spacing w:after="0" w:line="240" w:lineRule="auto"/>
              <w:rPr>
                <w:rFonts w:eastAsia="Times New Roman" w:cs="Times New Roman"/>
              </w:rPr>
            </w:pPr>
            <w:proofErr w:type="spellStart"/>
            <w:r w:rsidRPr="000C61A4">
              <w:rPr>
                <w:rFonts w:eastAsia="Times New Roman" w:cs="Times New Roman"/>
              </w:rPr>
              <w:t>Proot</w:t>
            </w:r>
            <w:proofErr w:type="spellEnd"/>
          </w:p>
        </w:tc>
      </w:tr>
      <w:tr w:rsidR="000C61A4" w:rsidRPr="000C61A4" w:rsidTr="000C61A4">
        <w:trPr>
          <w:tblCellSpacing w:w="15" w:type="dxa"/>
        </w:trPr>
        <w:tc>
          <w:tcPr>
            <w:tcW w:w="0" w:type="auto"/>
            <w:shd w:val="clear" w:color="auto" w:fill="DDDDDD"/>
            <w:tcMar>
              <w:top w:w="30" w:type="dxa"/>
              <w:left w:w="60" w:type="dxa"/>
              <w:bottom w:w="30" w:type="dxa"/>
              <w:right w:w="60" w:type="dxa"/>
            </w:tcMar>
            <w:hideMark/>
          </w:tcPr>
          <w:p w:rsidR="000C61A4" w:rsidRPr="000C61A4" w:rsidRDefault="000C61A4" w:rsidP="000C61A4">
            <w:pPr>
              <w:spacing w:after="0" w:line="240" w:lineRule="auto"/>
              <w:rPr>
                <w:rFonts w:eastAsia="Times New Roman" w:cs="Times New Roman"/>
              </w:rPr>
            </w:pPr>
            <w:r w:rsidRPr="000C61A4">
              <w:rPr>
                <w:rFonts w:eastAsia="Times New Roman" w:cs="Times New Roman"/>
              </w:rPr>
              <w:t>X.Y.Z</w:t>
            </w:r>
          </w:p>
        </w:tc>
        <w:tc>
          <w:tcPr>
            <w:tcW w:w="0" w:type="auto"/>
            <w:shd w:val="clear" w:color="auto" w:fill="DDDDDD"/>
            <w:tcMar>
              <w:top w:w="30" w:type="dxa"/>
              <w:left w:w="60" w:type="dxa"/>
              <w:bottom w:w="30" w:type="dxa"/>
              <w:right w:w="60" w:type="dxa"/>
            </w:tcMar>
            <w:hideMark/>
          </w:tcPr>
          <w:p w:rsidR="000C61A4" w:rsidRPr="000C61A4" w:rsidRDefault="000C61A4" w:rsidP="000C61A4">
            <w:pPr>
              <w:spacing w:after="0" w:line="240" w:lineRule="auto"/>
              <w:rPr>
                <w:rFonts w:eastAsia="Times New Roman" w:cs="Times New Roman"/>
              </w:rPr>
            </w:pPr>
            <w:r w:rsidRPr="000C61A4">
              <w:rPr>
                <w:rFonts w:eastAsia="Times New Roman" w:cs="Times New Roman"/>
              </w:rPr>
              <w:t>none</w:t>
            </w:r>
          </w:p>
        </w:tc>
        <w:tc>
          <w:tcPr>
            <w:tcW w:w="0" w:type="auto"/>
            <w:shd w:val="clear" w:color="auto" w:fill="DDDDDD"/>
            <w:tcMar>
              <w:top w:w="30" w:type="dxa"/>
              <w:left w:w="60" w:type="dxa"/>
              <w:bottom w:w="30" w:type="dxa"/>
              <w:right w:w="60" w:type="dxa"/>
            </w:tcMar>
            <w:hideMark/>
          </w:tcPr>
          <w:p w:rsidR="000C61A4" w:rsidRPr="000C61A4" w:rsidRDefault="000C61A4" w:rsidP="000C61A4">
            <w:pPr>
              <w:spacing w:after="0" w:line="240" w:lineRule="auto"/>
              <w:rPr>
                <w:rFonts w:eastAsia="Times New Roman" w:cs="Times New Roman"/>
              </w:rPr>
            </w:pPr>
            <w:proofErr w:type="spellStart"/>
            <w:r w:rsidRPr="000C61A4">
              <w:rPr>
                <w:rFonts w:eastAsia="Times New Roman" w:cs="Times New Roman"/>
              </w:rPr>
              <w:t>Proot</w:t>
            </w:r>
            <w:proofErr w:type="spellEnd"/>
          </w:p>
        </w:tc>
      </w:tr>
    </w:tbl>
    <w:p w:rsidR="000C61A4" w:rsidRPr="00F62966" w:rsidRDefault="000C61A4" w:rsidP="00F62966">
      <w:r w:rsidRPr="00F62966">
        <w:t xml:space="preserve">In </w:t>
      </w:r>
      <w:r w:rsidRPr="00F62966">
        <w:rPr>
          <w:i/>
          <w:iCs/>
        </w:rPr>
        <w:t>Example 1</w:t>
      </w:r>
      <w:r w:rsidRPr="00F62966">
        <w:t xml:space="preserve"> above, only the </w:t>
      </w:r>
      <w:r w:rsidRPr="00F62966">
        <w:rPr>
          <w:i/>
          <w:iCs/>
        </w:rPr>
        <w:t>root</w:t>
      </w:r>
      <w:r w:rsidRPr="00F62966">
        <w:t xml:space="preserve"> logger is assigned a level. This level value, </w:t>
      </w:r>
      <w:proofErr w:type="spellStart"/>
      <w:r w:rsidRPr="00F62966">
        <w:rPr>
          <w:rStyle w:val="code"/>
        </w:rPr>
        <w:t>Proot</w:t>
      </w:r>
      <w:proofErr w:type="spellEnd"/>
      <w:r w:rsidRPr="00F62966">
        <w:t xml:space="preserve">, is inherited by the other loggers </w:t>
      </w:r>
      <w:r w:rsidRPr="00F62966">
        <w:rPr>
          <w:rStyle w:val="code"/>
        </w:rPr>
        <w:t>X</w:t>
      </w:r>
      <w:r w:rsidRPr="00F62966">
        <w:t xml:space="preserve">, </w:t>
      </w:r>
      <w:r w:rsidRPr="00F62966">
        <w:rPr>
          <w:rStyle w:val="code"/>
        </w:rPr>
        <w:t>X.Y</w:t>
      </w:r>
      <w:r w:rsidRPr="00F62966">
        <w:t xml:space="preserve"> and </w:t>
      </w:r>
      <w:r w:rsidRPr="00F62966">
        <w:rPr>
          <w:rStyle w:val="code"/>
        </w:rPr>
        <w:t>X.Y.Z</w:t>
      </w:r>
      <w:r w:rsidRPr="00F62966">
        <w:t>.</w:t>
      </w:r>
    </w:p>
    <w:tbl>
      <w:tblPr>
        <w:tblW w:w="5000" w:type="pct"/>
        <w:tblCellSpacing w:w="15" w:type="dxa"/>
        <w:tblInd w:w="-30" w:type="dxa"/>
        <w:tblCellMar>
          <w:left w:w="0" w:type="dxa"/>
          <w:right w:w="0" w:type="dxa"/>
        </w:tblCellMar>
        <w:tblLook w:val="04A0"/>
      </w:tblPr>
      <w:tblGrid>
        <w:gridCol w:w="2977"/>
        <w:gridCol w:w="3241"/>
        <w:gridCol w:w="3322"/>
      </w:tblGrid>
      <w:tr w:rsidR="000C61A4" w:rsidRPr="000C61A4" w:rsidTr="000C61A4">
        <w:trPr>
          <w:tblCellSpacing w:w="15" w:type="dxa"/>
        </w:trPr>
        <w:tc>
          <w:tcPr>
            <w:tcW w:w="0" w:type="auto"/>
            <w:shd w:val="clear" w:color="auto" w:fill="BBBBBB"/>
            <w:tcMar>
              <w:top w:w="30" w:type="dxa"/>
              <w:left w:w="60" w:type="dxa"/>
              <w:bottom w:w="30" w:type="dxa"/>
              <w:right w:w="60" w:type="dxa"/>
            </w:tcMar>
            <w:hideMark/>
          </w:tcPr>
          <w:p w:rsidR="000C61A4" w:rsidRPr="000C61A4" w:rsidRDefault="000C61A4" w:rsidP="000C61A4">
            <w:pPr>
              <w:spacing w:after="0" w:line="240" w:lineRule="auto"/>
              <w:rPr>
                <w:rFonts w:eastAsia="Times New Roman" w:cs="Times New Roman"/>
                <w:b/>
                <w:bCs/>
                <w:color w:val="FFFFFF"/>
              </w:rPr>
            </w:pPr>
            <w:r w:rsidRPr="000C61A4">
              <w:rPr>
                <w:rFonts w:eastAsia="Times New Roman" w:cs="Times New Roman"/>
                <w:b/>
                <w:bCs/>
                <w:color w:val="FFFFFF"/>
              </w:rPr>
              <w:t>Logger name</w:t>
            </w:r>
          </w:p>
        </w:tc>
        <w:tc>
          <w:tcPr>
            <w:tcW w:w="0" w:type="auto"/>
            <w:shd w:val="clear" w:color="auto" w:fill="BBBBBB"/>
            <w:tcMar>
              <w:top w:w="30" w:type="dxa"/>
              <w:left w:w="60" w:type="dxa"/>
              <w:bottom w:w="30" w:type="dxa"/>
              <w:right w:w="60" w:type="dxa"/>
            </w:tcMar>
            <w:hideMark/>
          </w:tcPr>
          <w:p w:rsidR="000C61A4" w:rsidRPr="000C61A4" w:rsidRDefault="000C61A4" w:rsidP="000C61A4">
            <w:pPr>
              <w:spacing w:after="0" w:line="240" w:lineRule="auto"/>
              <w:rPr>
                <w:rFonts w:eastAsia="Times New Roman" w:cs="Times New Roman"/>
                <w:b/>
                <w:bCs/>
                <w:color w:val="FFFFFF"/>
              </w:rPr>
            </w:pPr>
            <w:r w:rsidRPr="000C61A4">
              <w:rPr>
                <w:rFonts w:eastAsia="Times New Roman" w:cs="Times New Roman"/>
                <w:b/>
                <w:bCs/>
                <w:color w:val="FFFFFF"/>
              </w:rPr>
              <w:t>Assigned level</w:t>
            </w:r>
          </w:p>
        </w:tc>
        <w:tc>
          <w:tcPr>
            <w:tcW w:w="0" w:type="auto"/>
            <w:shd w:val="clear" w:color="auto" w:fill="BBBBBB"/>
            <w:tcMar>
              <w:top w:w="30" w:type="dxa"/>
              <w:left w:w="60" w:type="dxa"/>
              <w:bottom w:w="30" w:type="dxa"/>
              <w:right w:w="60" w:type="dxa"/>
            </w:tcMar>
            <w:hideMark/>
          </w:tcPr>
          <w:p w:rsidR="000C61A4" w:rsidRPr="000C61A4" w:rsidRDefault="000C61A4" w:rsidP="000C61A4">
            <w:pPr>
              <w:spacing w:after="0" w:line="240" w:lineRule="auto"/>
              <w:rPr>
                <w:rFonts w:eastAsia="Times New Roman" w:cs="Times New Roman"/>
                <w:b/>
                <w:bCs/>
                <w:color w:val="FFFFFF"/>
              </w:rPr>
            </w:pPr>
            <w:r w:rsidRPr="000C61A4">
              <w:rPr>
                <w:rFonts w:eastAsia="Times New Roman" w:cs="Times New Roman"/>
                <w:b/>
                <w:bCs/>
                <w:color w:val="FFFFFF"/>
              </w:rPr>
              <w:t>Inherited level</w:t>
            </w:r>
          </w:p>
        </w:tc>
      </w:tr>
      <w:tr w:rsidR="000C61A4" w:rsidRPr="000C61A4" w:rsidTr="000C61A4">
        <w:trPr>
          <w:tblCellSpacing w:w="15" w:type="dxa"/>
        </w:trPr>
        <w:tc>
          <w:tcPr>
            <w:tcW w:w="0" w:type="auto"/>
            <w:shd w:val="clear" w:color="auto" w:fill="DDDDDD"/>
            <w:tcMar>
              <w:top w:w="30" w:type="dxa"/>
              <w:left w:w="60" w:type="dxa"/>
              <w:bottom w:w="30" w:type="dxa"/>
              <w:right w:w="60" w:type="dxa"/>
            </w:tcMar>
            <w:hideMark/>
          </w:tcPr>
          <w:p w:rsidR="000C61A4" w:rsidRPr="000C61A4" w:rsidRDefault="000C61A4" w:rsidP="000C61A4">
            <w:pPr>
              <w:spacing w:after="0" w:line="240" w:lineRule="auto"/>
              <w:rPr>
                <w:rFonts w:eastAsia="Times New Roman" w:cs="Times New Roman"/>
              </w:rPr>
            </w:pPr>
            <w:r w:rsidRPr="000C61A4">
              <w:rPr>
                <w:rFonts w:eastAsia="Times New Roman" w:cs="Times New Roman"/>
                <w:i/>
                <w:iCs/>
              </w:rPr>
              <w:t>root</w:t>
            </w:r>
          </w:p>
        </w:tc>
        <w:tc>
          <w:tcPr>
            <w:tcW w:w="0" w:type="auto"/>
            <w:shd w:val="clear" w:color="auto" w:fill="DDDDDD"/>
            <w:tcMar>
              <w:top w:w="30" w:type="dxa"/>
              <w:left w:w="60" w:type="dxa"/>
              <w:bottom w:w="30" w:type="dxa"/>
              <w:right w:w="60" w:type="dxa"/>
            </w:tcMar>
            <w:hideMark/>
          </w:tcPr>
          <w:p w:rsidR="000C61A4" w:rsidRPr="000C61A4" w:rsidRDefault="000C61A4" w:rsidP="000C61A4">
            <w:pPr>
              <w:spacing w:after="0" w:line="240" w:lineRule="auto"/>
              <w:rPr>
                <w:rFonts w:eastAsia="Times New Roman" w:cs="Times New Roman"/>
              </w:rPr>
            </w:pPr>
            <w:proofErr w:type="spellStart"/>
            <w:r w:rsidRPr="000C61A4">
              <w:rPr>
                <w:rFonts w:eastAsia="Times New Roman" w:cs="Times New Roman"/>
              </w:rPr>
              <w:t>Proot</w:t>
            </w:r>
            <w:proofErr w:type="spellEnd"/>
          </w:p>
        </w:tc>
        <w:tc>
          <w:tcPr>
            <w:tcW w:w="0" w:type="auto"/>
            <w:shd w:val="clear" w:color="auto" w:fill="DDDDDD"/>
            <w:tcMar>
              <w:top w:w="30" w:type="dxa"/>
              <w:left w:w="60" w:type="dxa"/>
              <w:bottom w:w="30" w:type="dxa"/>
              <w:right w:w="60" w:type="dxa"/>
            </w:tcMar>
            <w:hideMark/>
          </w:tcPr>
          <w:p w:rsidR="000C61A4" w:rsidRPr="000C61A4" w:rsidRDefault="000C61A4" w:rsidP="000C61A4">
            <w:pPr>
              <w:spacing w:after="0" w:line="240" w:lineRule="auto"/>
              <w:rPr>
                <w:rFonts w:eastAsia="Times New Roman" w:cs="Times New Roman"/>
              </w:rPr>
            </w:pPr>
            <w:proofErr w:type="spellStart"/>
            <w:r w:rsidRPr="000C61A4">
              <w:rPr>
                <w:rFonts w:eastAsia="Times New Roman" w:cs="Times New Roman"/>
              </w:rPr>
              <w:t>Proot</w:t>
            </w:r>
            <w:proofErr w:type="spellEnd"/>
          </w:p>
        </w:tc>
      </w:tr>
      <w:tr w:rsidR="000C61A4" w:rsidRPr="000C61A4" w:rsidTr="000C61A4">
        <w:trPr>
          <w:tblCellSpacing w:w="15" w:type="dxa"/>
        </w:trPr>
        <w:tc>
          <w:tcPr>
            <w:tcW w:w="0" w:type="auto"/>
            <w:shd w:val="clear" w:color="auto" w:fill="EEEEEE"/>
            <w:tcMar>
              <w:top w:w="30" w:type="dxa"/>
              <w:left w:w="60" w:type="dxa"/>
              <w:bottom w:w="30" w:type="dxa"/>
              <w:right w:w="60" w:type="dxa"/>
            </w:tcMar>
            <w:hideMark/>
          </w:tcPr>
          <w:p w:rsidR="000C61A4" w:rsidRPr="000C61A4" w:rsidRDefault="000C61A4" w:rsidP="000C61A4">
            <w:pPr>
              <w:spacing w:after="0" w:line="240" w:lineRule="auto"/>
              <w:rPr>
                <w:rFonts w:eastAsia="Times New Roman" w:cs="Times New Roman"/>
              </w:rPr>
            </w:pPr>
            <w:r w:rsidRPr="000C61A4">
              <w:rPr>
                <w:rFonts w:eastAsia="Times New Roman" w:cs="Times New Roman"/>
              </w:rPr>
              <w:t>X</w:t>
            </w:r>
          </w:p>
        </w:tc>
        <w:tc>
          <w:tcPr>
            <w:tcW w:w="0" w:type="auto"/>
            <w:shd w:val="clear" w:color="auto" w:fill="EEEEEE"/>
            <w:tcMar>
              <w:top w:w="30" w:type="dxa"/>
              <w:left w:w="60" w:type="dxa"/>
              <w:bottom w:w="30" w:type="dxa"/>
              <w:right w:w="60" w:type="dxa"/>
            </w:tcMar>
            <w:hideMark/>
          </w:tcPr>
          <w:p w:rsidR="000C61A4" w:rsidRPr="000C61A4" w:rsidRDefault="000C61A4" w:rsidP="000C61A4">
            <w:pPr>
              <w:spacing w:after="0" w:line="240" w:lineRule="auto"/>
              <w:rPr>
                <w:rFonts w:eastAsia="Times New Roman" w:cs="Times New Roman"/>
              </w:rPr>
            </w:pPr>
            <w:proofErr w:type="spellStart"/>
            <w:r w:rsidRPr="000C61A4">
              <w:rPr>
                <w:rFonts w:eastAsia="Times New Roman" w:cs="Times New Roman"/>
              </w:rPr>
              <w:t>Px</w:t>
            </w:r>
            <w:proofErr w:type="spellEnd"/>
          </w:p>
        </w:tc>
        <w:tc>
          <w:tcPr>
            <w:tcW w:w="0" w:type="auto"/>
            <w:shd w:val="clear" w:color="auto" w:fill="EEEEEE"/>
            <w:tcMar>
              <w:top w:w="30" w:type="dxa"/>
              <w:left w:w="60" w:type="dxa"/>
              <w:bottom w:w="30" w:type="dxa"/>
              <w:right w:w="60" w:type="dxa"/>
            </w:tcMar>
            <w:hideMark/>
          </w:tcPr>
          <w:p w:rsidR="000C61A4" w:rsidRPr="000C61A4" w:rsidRDefault="000C61A4" w:rsidP="000C61A4">
            <w:pPr>
              <w:spacing w:after="0" w:line="240" w:lineRule="auto"/>
              <w:rPr>
                <w:rFonts w:eastAsia="Times New Roman" w:cs="Times New Roman"/>
              </w:rPr>
            </w:pPr>
            <w:proofErr w:type="spellStart"/>
            <w:r w:rsidRPr="000C61A4">
              <w:rPr>
                <w:rFonts w:eastAsia="Times New Roman" w:cs="Times New Roman"/>
              </w:rPr>
              <w:t>Px</w:t>
            </w:r>
            <w:proofErr w:type="spellEnd"/>
          </w:p>
        </w:tc>
      </w:tr>
      <w:tr w:rsidR="000C61A4" w:rsidRPr="000C61A4" w:rsidTr="000C61A4">
        <w:trPr>
          <w:tblCellSpacing w:w="15" w:type="dxa"/>
        </w:trPr>
        <w:tc>
          <w:tcPr>
            <w:tcW w:w="0" w:type="auto"/>
            <w:shd w:val="clear" w:color="auto" w:fill="DDDDDD"/>
            <w:tcMar>
              <w:top w:w="30" w:type="dxa"/>
              <w:left w:w="60" w:type="dxa"/>
              <w:bottom w:w="30" w:type="dxa"/>
              <w:right w:w="60" w:type="dxa"/>
            </w:tcMar>
            <w:hideMark/>
          </w:tcPr>
          <w:p w:rsidR="000C61A4" w:rsidRPr="000C61A4" w:rsidRDefault="000C61A4" w:rsidP="000C61A4">
            <w:pPr>
              <w:spacing w:after="0" w:line="240" w:lineRule="auto"/>
              <w:rPr>
                <w:rFonts w:eastAsia="Times New Roman" w:cs="Times New Roman"/>
              </w:rPr>
            </w:pPr>
            <w:r w:rsidRPr="000C61A4">
              <w:rPr>
                <w:rFonts w:eastAsia="Times New Roman" w:cs="Times New Roman"/>
              </w:rPr>
              <w:t>X.Y</w:t>
            </w:r>
          </w:p>
        </w:tc>
        <w:tc>
          <w:tcPr>
            <w:tcW w:w="0" w:type="auto"/>
            <w:shd w:val="clear" w:color="auto" w:fill="DDDDDD"/>
            <w:tcMar>
              <w:top w:w="30" w:type="dxa"/>
              <w:left w:w="60" w:type="dxa"/>
              <w:bottom w:w="30" w:type="dxa"/>
              <w:right w:w="60" w:type="dxa"/>
            </w:tcMar>
            <w:hideMark/>
          </w:tcPr>
          <w:p w:rsidR="000C61A4" w:rsidRPr="000C61A4" w:rsidRDefault="000C61A4" w:rsidP="000C61A4">
            <w:pPr>
              <w:spacing w:after="0" w:line="240" w:lineRule="auto"/>
              <w:rPr>
                <w:rFonts w:eastAsia="Times New Roman" w:cs="Times New Roman"/>
              </w:rPr>
            </w:pPr>
            <w:proofErr w:type="spellStart"/>
            <w:r w:rsidRPr="000C61A4">
              <w:rPr>
                <w:rFonts w:eastAsia="Times New Roman" w:cs="Times New Roman"/>
              </w:rPr>
              <w:t>Pxy</w:t>
            </w:r>
            <w:proofErr w:type="spellEnd"/>
          </w:p>
        </w:tc>
        <w:tc>
          <w:tcPr>
            <w:tcW w:w="0" w:type="auto"/>
            <w:shd w:val="clear" w:color="auto" w:fill="DDDDDD"/>
            <w:tcMar>
              <w:top w:w="30" w:type="dxa"/>
              <w:left w:w="60" w:type="dxa"/>
              <w:bottom w:w="30" w:type="dxa"/>
              <w:right w:w="60" w:type="dxa"/>
            </w:tcMar>
            <w:hideMark/>
          </w:tcPr>
          <w:p w:rsidR="000C61A4" w:rsidRPr="000C61A4" w:rsidRDefault="000C61A4" w:rsidP="000C61A4">
            <w:pPr>
              <w:spacing w:after="0" w:line="240" w:lineRule="auto"/>
              <w:rPr>
                <w:rFonts w:eastAsia="Times New Roman" w:cs="Times New Roman"/>
              </w:rPr>
            </w:pPr>
            <w:proofErr w:type="spellStart"/>
            <w:r w:rsidRPr="000C61A4">
              <w:rPr>
                <w:rFonts w:eastAsia="Times New Roman" w:cs="Times New Roman"/>
              </w:rPr>
              <w:t>Pxy</w:t>
            </w:r>
            <w:proofErr w:type="spellEnd"/>
          </w:p>
        </w:tc>
      </w:tr>
      <w:tr w:rsidR="000C61A4" w:rsidRPr="000C61A4" w:rsidTr="000C61A4">
        <w:trPr>
          <w:tblCellSpacing w:w="15" w:type="dxa"/>
        </w:trPr>
        <w:tc>
          <w:tcPr>
            <w:tcW w:w="0" w:type="auto"/>
            <w:shd w:val="clear" w:color="auto" w:fill="EEEEEE"/>
            <w:tcMar>
              <w:top w:w="30" w:type="dxa"/>
              <w:left w:w="60" w:type="dxa"/>
              <w:bottom w:w="30" w:type="dxa"/>
              <w:right w:w="60" w:type="dxa"/>
            </w:tcMar>
            <w:hideMark/>
          </w:tcPr>
          <w:p w:rsidR="000C61A4" w:rsidRPr="000C61A4" w:rsidRDefault="000C61A4" w:rsidP="000C61A4">
            <w:pPr>
              <w:spacing w:after="0" w:line="240" w:lineRule="auto"/>
              <w:rPr>
                <w:rFonts w:eastAsia="Times New Roman" w:cs="Times New Roman"/>
              </w:rPr>
            </w:pPr>
            <w:r w:rsidRPr="000C61A4">
              <w:rPr>
                <w:rFonts w:eastAsia="Times New Roman" w:cs="Times New Roman"/>
              </w:rPr>
              <w:t>X.Y.Z</w:t>
            </w:r>
          </w:p>
        </w:tc>
        <w:tc>
          <w:tcPr>
            <w:tcW w:w="0" w:type="auto"/>
            <w:shd w:val="clear" w:color="auto" w:fill="EEEEEE"/>
            <w:tcMar>
              <w:top w:w="30" w:type="dxa"/>
              <w:left w:w="60" w:type="dxa"/>
              <w:bottom w:w="30" w:type="dxa"/>
              <w:right w:w="60" w:type="dxa"/>
            </w:tcMar>
            <w:hideMark/>
          </w:tcPr>
          <w:p w:rsidR="000C61A4" w:rsidRPr="000C61A4" w:rsidRDefault="000C61A4" w:rsidP="000C61A4">
            <w:pPr>
              <w:spacing w:after="0" w:line="240" w:lineRule="auto"/>
              <w:rPr>
                <w:rFonts w:eastAsia="Times New Roman" w:cs="Times New Roman"/>
              </w:rPr>
            </w:pPr>
            <w:proofErr w:type="spellStart"/>
            <w:r w:rsidRPr="000C61A4">
              <w:rPr>
                <w:rFonts w:eastAsia="Times New Roman" w:cs="Times New Roman"/>
              </w:rPr>
              <w:t>Pxyz</w:t>
            </w:r>
            <w:proofErr w:type="spellEnd"/>
          </w:p>
        </w:tc>
        <w:tc>
          <w:tcPr>
            <w:tcW w:w="0" w:type="auto"/>
            <w:shd w:val="clear" w:color="auto" w:fill="EEEEEE"/>
            <w:tcMar>
              <w:top w:w="30" w:type="dxa"/>
              <w:left w:w="60" w:type="dxa"/>
              <w:bottom w:w="30" w:type="dxa"/>
              <w:right w:w="60" w:type="dxa"/>
            </w:tcMar>
            <w:hideMark/>
          </w:tcPr>
          <w:p w:rsidR="000C61A4" w:rsidRPr="000C61A4" w:rsidRDefault="000C61A4" w:rsidP="000C61A4">
            <w:pPr>
              <w:spacing w:after="0" w:line="240" w:lineRule="auto"/>
              <w:rPr>
                <w:rFonts w:eastAsia="Times New Roman" w:cs="Times New Roman"/>
              </w:rPr>
            </w:pPr>
            <w:proofErr w:type="spellStart"/>
            <w:r w:rsidRPr="000C61A4">
              <w:rPr>
                <w:rFonts w:eastAsia="Times New Roman" w:cs="Times New Roman"/>
              </w:rPr>
              <w:t>Pxyz</w:t>
            </w:r>
            <w:proofErr w:type="spellEnd"/>
          </w:p>
        </w:tc>
      </w:tr>
    </w:tbl>
    <w:p w:rsidR="000C61A4" w:rsidRPr="00F62966" w:rsidRDefault="00F62966" w:rsidP="00F62966">
      <w:r w:rsidRPr="00F62966">
        <w:t xml:space="preserve">In </w:t>
      </w:r>
      <w:r w:rsidRPr="00F62966">
        <w:rPr>
          <w:i/>
          <w:iCs/>
        </w:rPr>
        <w:t>Example 2</w:t>
      </w:r>
      <w:r w:rsidRPr="00F62966">
        <w:t xml:space="preserve"> above, all loggers have an assigned level value. There is no need for level inheritance</w:t>
      </w:r>
    </w:p>
    <w:tbl>
      <w:tblPr>
        <w:tblW w:w="5000" w:type="pct"/>
        <w:tblCellSpacing w:w="15" w:type="dxa"/>
        <w:tblInd w:w="-30" w:type="dxa"/>
        <w:tblCellMar>
          <w:left w:w="0" w:type="dxa"/>
          <w:right w:w="0" w:type="dxa"/>
        </w:tblCellMar>
        <w:tblLook w:val="04A0"/>
      </w:tblPr>
      <w:tblGrid>
        <w:gridCol w:w="2977"/>
        <w:gridCol w:w="3241"/>
        <w:gridCol w:w="3322"/>
      </w:tblGrid>
      <w:tr w:rsidR="00F62966" w:rsidRPr="00F62966" w:rsidTr="00F62966">
        <w:trPr>
          <w:tblCellSpacing w:w="15" w:type="dxa"/>
        </w:trPr>
        <w:tc>
          <w:tcPr>
            <w:tcW w:w="0" w:type="auto"/>
            <w:shd w:val="clear" w:color="auto" w:fill="BBBBBB"/>
            <w:tcMar>
              <w:top w:w="30" w:type="dxa"/>
              <w:left w:w="60" w:type="dxa"/>
              <w:bottom w:w="30" w:type="dxa"/>
              <w:right w:w="60" w:type="dxa"/>
            </w:tcMar>
            <w:hideMark/>
          </w:tcPr>
          <w:p w:rsidR="00F62966" w:rsidRPr="00F62966" w:rsidRDefault="00F62966" w:rsidP="00F62966">
            <w:pPr>
              <w:spacing w:after="0" w:line="240" w:lineRule="auto"/>
              <w:rPr>
                <w:rFonts w:eastAsia="Times New Roman" w:cs="Times New Roman"/>
                <w:b/>
                <w:bCs/>
                <w:color w:val="FFFFFF"/>
              </w:rPr>
            </w:pPr>
            <w:r w:rsidRPr="00F62966">
              <w:rPr>
                <w:rFonts w:eastAsia="Times New Roman" w:cs="Times New Roman"/>
                <w:b/>
                <w:bCs/>
                <w:color w:val="FFFFFF"/>
              </w:rPr>
              <w:t>Logger name</w:t>
            </w:r>
          </w:p>
        </w:tc>
        <w:tc>
          <w:tcPr>
            <w:tcW w:w="0" w:type="auto"/>
            <w:shd w:val="clear" w:color="auto" w:fill="BBBBBB"/>
            <w:tcMar>
              <w:top w:w="30" w:type="dxa"/>
              <w:left w:w="60" w:type="dxa"/>
              <w:bottom w:w="30" w:type="dxa"/>
              <w:right w:w="60" w:type="dxa"/>
            </w:tcMar>
            <w:hideMark/>
          </w:tcPr>
          <w:p w:rsidR="00F62966" w:rsidRPr="00F62966" w:rsidRDefault="00F62966" w:rsidP="00F62966">
            <w:pPr>
              <w:spacing w:after="0" w:line="240" w:lineRule="auto"/>
              <w:rPr>
                <w:rFonts w:eastAsia="Times New Roman" w:cs="Times New Roman"/>
                <w:b/>
                <w:bCs/>
                <w:color w:val="FFFFFF"/>
              </w:rPr>
            </w:pPr>
            <w:r w:rsidRPr="00F62966">
              <w:rPr>
                <w:rFonts w:eastAsia="Times New Roman" w:cs="Times New Roman"/>
                <w:b/>
                <w:bCs/>
                <w:color w:val="FFFFFF"/>
              </w:rPr>
              <w:t>Assigned level</w:t>
            </w:r>
          </w:p>
        </w:tc>
        <w:tc>
          <w:tcPr>
            <w:tcW w:w="0" w:type="auto"/>
            <w:shd w:val="clear" w:color="auto" w:fill="BBBBBB"/>
            <w:tcMar>
              <w:top w:w="30" w:type="dxa"/>
              <w:left w:w="60" w:type="dxa"/>
              <w:bottom w:w="30" w:type="dxa"/>
              <w:right w:w="60" w:type="dxa"/>
            </w:tcMar>
            <w:hideMark/>
          </w:tcPr>
          <w:p w:rsidR="00F62966" w:rsidRPr="00F62966" w:rsidRDefault="00F62966" w:rsidP="00F62966">
            <w:pPr>
              <w:spacing w:after="0" w:line="240" w:lineRule="auto"/>
              <w:rPr>
                <w:rFonts w:eastAsia="Times New Roman" w:cs="Times New Roman"/>
                <w:b/>
                <w:bCs/>
                <w:color w:val="FFFFFF"/>
              </w:rPr>
            </w:pPr>
            <w:r w:rsidRPr="00F62966">
              <w:rPr>
                <w:rFonts w:eastAsia="Times New Roman" w:cs="Times New Roman"/>
                <w:b/>
                <w:bCs/>
                <w:color w:val="FFFFFF"/>
              </w:rPr>
              <w:t>Inherited level</w:t>
            </w:r>
          </w:p>
        </w:tc>
      </w:tr>
      <w:tr w:rsidR="00F62966" w:rsidRPr="00F62966" w:rsidTr="00F62966">
        <w:trPr>
          <w:tblCellSpacing w:w="15" w:type="dxa"/>
        </w:trPr>
        <w:tc>
          <w:tcPr>
            <w:tcW w:w="0" w:type="auto"/>
            <w:shd w:val="clear" w:color="auto" w:fill="EEEEEE"/>
            <w:tcMar>
              <w:top w:w="30" w:type="dxa"/>
              <w:left w:w="60" w:type="dxa"/>
              <w:bottom w:w="30" w:type="dxa"/>
              <w:right w:w="60" w:type="dxa"/>
            </w:tcMar>
            <w:hideMark/>
          </w:tcPr>
          <w:p w:rsidR="00F62966" w:rsidRPr="00F62966" w:rsidRDefault="00F62966" w:rsidP="00F62966">
            <w:pPr>
              <w:spacing w:after="0" w:line="240" w:lineRule="auto"/>
              <w:rPr>
                <w:rFonts w:eastAsia="Times New Roman" w:cs="Times New Roman"/>
              </w:rPr>
            </w:pPr>
            <w:r w:rsidRPr="00F62966">
              <w:rPr>
                <w:rFonts w:eastAsia="Times New Roman" w:cs="Times New Roman"/>
                <w:i/>
                <w:iCs/>
              </w:rPr>
              <w:t>root</w:t>
            </w:r>
          </w:p>
        </w:tc>
        <w:tc>
          <w:tcPr>
            <w:tcW w:w="0" w:type="auto"/>
            <w:shd w:val="clear" w:color="auto" w:fill="EEEEEE"/>
            <w:tcMar>
              <w:top w:w="30" w:type="dxa"/>
              <w:left w:w="60" w:type="dxa"/>
              <w:bottom w:w="30" w:type="dxa"/>
              <w:right w:w="60" w:type="dxa"/>
            </w:tcMar>
            <w:hideMark/>
          </w:tcPr>
          <w:p w:rsidR="00F62966" w:rsidRPr="00F62966" w:rsidRDefault="00F62966" w:rsidP="00F62966">
            <w:pPr>
              <w:spacing w:after="0" w:line="240" w:lineRule="auto"/>
              <w:rPr>
                <w:rFonts w:eastAsia="Times New Roman" w:cs="Times New Roman"/>
              </w:rPr>
            </w:pPr>
            <w:proofErr w:type="spellStart"/>
            <w:r w:rsidRPr="00F62966">
              <w:rPr>
                <w:rFonts w:eastAsia="Times New Roman" w:cs="Times New Roman"/>
              </w:rPr>
              <w:t>Proot</w:t>
            </w:r>
            <w:proofErr w:type="spellEnd"/>
          </w:p>
        </w:tc>
        <w:tc>
          <w:tcPr>
            <w:tcW w:w="0" w:type="auto"/>
            <w:shd w:val="clear" w:color="auto" w:fill="EEEEEE"/>
            <w:tcMar>
              <w:top w:w="30" w:type="dxa"/>
              <w:left w:w="60" w:type="dxa"/>
              <w:bottom w:w="30" w:type="dxa"/>
              <w:right w:w="60" w:type="dxa"/>
            </w:tcMar>
            <w:hideMark/>
          </w:tcPr>
          <w:p w:rsidR="00F62966" w:rsidRPr="00F62966" w:rsidRDefault="00F62966" w:rsidP="00F62966">
            <w:pPr>
              <w:spacing w:after="0" w:line="240" w:lineRule="auto"/>
              <w:rPr>
                <w:rFonts w:eastAsia="Times New Roman" w:cs="Times New Roman"/>
              </w:rPr>
            </w:pPr>
            <w:proofErr w:type="spellStart"/>
            <w:r w:rsidRPr="00F62966">
              <w:rPr>
                <w:rFonts w:eastAsia="Times New Roman" w:cs="Times New Roman"/>
              </w:rPr>
              <w:t>Proot</w:t>
            </w:r>
            <w:proofErr w:type="spellEnd"/>
          </w:p>
        </w:tc>
      </w:tr>
      <w:tr w:rsidR="00F62966" w:rsidRPr="00F62966" w:rsidTr="00F62966">
        <w:trPr>
          <w:tblCellSpacing w:w="15" w:type="dxa"/>
        </w:trPr>
        <w:tc>
          <w:tcPr>
            <w:tcW w:w="0" w:type="auto"/>
            <w:shd w:val="clear" w:color="auto" w:fill="DDDDDD"/>
            <w:tcMar>
              <w:top w:w="30" w:type="dxa"/>
              <w:left w:w="60" w:type="dxa"/>
              <w:bottom w:w="30" w:type="dxa"/>
              <w:right w:w="60" w:type="dxa"/>
            </w:tcMar>
            <w:hideMark/>
          </w:tcPr>
          <w:p w:rsidR="00F62966" w:rsidRPr="00F62966" w:rsidRDefault="00F62966" w:rsidP="00F62966">
            <w:pPr>
              <w:spacing w:after="0" w:line="240" w:lineRule="auto"/>
              <w:rPr>
                <w:rFonts w:eastAsia="Times New Roman" w:cs="Times New Roman"/>
              </w:rPr>
            </w:pPr>
            <w:r w:rsidRPr="00F62966">
              <w:rPr>
                <w:rFonts w:eastAsia="Times New Roman" w:cs="Times New Roman"/>
              </w:rPr>
              <w:t>X</w:t>
            </w:r>
          </w:p>
        </w:tc>
        <w:tc>
          <w:tcPr>
            <w:tcW w:w="0" w:type="auto"/>
            <w:shd w:val="clear" w:color="auto" w:fill="DDDDDD"/>
            <w:tcMar>
              <w:top w:w="30" w:type="dxa"/>
              <w:left w:w="60" w:type="dxa"/>
              <w:bottom w:w="30" w:type="dxa"/>
              <w:right w:w="60" w:type="dxa"/>
            </w:tcMar>
            <w:hideMark/>
          </w:tcPr>
          <w:p w:rsidR="00F62966" w:rsidRPr="00F62966" w:rsidRDefault="00F62966" w:rsidP="00F62966">
            <w:pPr>
              <w:spacing w:after="0" w:line="240" w:lineRule="auto"/>
              <w:rPr>
                <w:rFonts w:eastAsia="Times New Roman" w:cs="Times New Roman"/>
              </w:rPr>
            </w:pPr>
            <w:proofErr w:type="spellStart"/>
            <w:r w:rsidRPr="00F62966">
              <w:rPr>
                <w:rFonts w:eastAsia="Times New Roman" w:cs="Times New Roman"/>
              </w:rPr>
              <w:t>Px</w:t>
            </w:r>
            <w:proofErr w:type="spellEnd"/>
          </w:p>
        </w:tc>
        <w:tc>
          <w:tcPr>
            <w:tcW w:w="0" w:type="auto"/>
            <w:shd w:val="clear" w:color="auto" w:fill="DDDDDD"/>
            <w:tcMar>
              <w:top w:w="30" w:type="dxa"/>
              <w:left w:w="60" w:type="dxa"/>
              <w:bottom w:w="30" w:type="dxa"/>
              <w:right w:w="60" w:type="dxa"/>
            </w:tcMar>
            <w:hideMark/>
          </w:tcPr>
          <w:p w:rsidR="00F62966" w:rsidRPr="00F62966" w:rsidRDefault="00F62966" w:rsidP="00F62966">
            <w:pPr>
              <w:spacing w:after="0" w:line="240" w:lineRule="auto"/>
              <w:rPr>
                <w:rFonts w:eastAsia="Times New Roman" w:cs="Times New Roman"/>
              </w:rPr>
            </w:pPr>
            <w:proofErr w:type="spellStart"/>
            <w:r w:rsidRPr="00F62966">
              <w:rPr>
                <w:rFonts w:eastAsia="Times New Roman" w:cs="Times New Roman"/>
              </w:rPr>
              <w:t>Px</w:t>
            </w:r>
            <w:proofErr w:type="spellEnd"/>
          </w:p>
        </w:tc>
      </w:tr>
      <w:tr w:rsidR="00F62966" w:rsidRPr="00F62966" w:rsidTr="00F62966">
        <w:trPr>
          <w:tblCellSpacing w:w="15" w:type="dxa"/>
        </w:trPr>
        <w:tc>
          <w:tcPr>
            <w:tcW w:w="0" w:type="auto"/>
            <w:shd w:val="clear" w:color="auto" w:fill="EEEEEE"/>
            <w:tcMar>
              <w:top w:w="30" w:type="dxa"/>
              <w:left w:w="60" w:type="dxa"/>
              <w:bottom w:w="30" w:type="dxa"/>
              <w:right w:w="60" w:type="dxa"/>
            </w:tcMar>
            <w:hideMark/>
          </w:tcPr>
          <w:p w:rsidR="00F62966" w:rsidRPr="00F62966" w:rsidRDefault="00F62966" w:rsidP="00F62966">
            <w:pPr>
              <w:spacing w:after="0" w:line="240" w:lineRule="auto"/>
              <w:rPr>
                <w:rFonts w:eastAsia="Times New Roman" w:cs="Times New Roman"/>
              </w:rPr>
            </w:pPr>
            <w:r w:rsidRPr="00F62966">
              <w:rPr>
                <w:rFonts w:eastAsia="Times New Roman" w:cs="Times New Roman"/>
              </w:rPr>
              <w:t>X.Y</w:t>
            </w:r>
          </w:p>
        </w:tc>
        <w:tc>
          <w:tcPr>
            <w:tcW w:w="0" w:type="auto"/>
            <w:shd w:val="clear" w:color="auto" w:fill="EEEEEE"/>
            <w:tcMar>
              <w:top w:w="30" w:type="dxa"/>
              <w:left w:w="60" w:type="dxa"/>
              <w:bottom w:w="30" w:type="dxa"/>
              <w:right w:w="60" w:type="dxa"/>
            </w:tcMar>
            <w:hideMark/>
          </w:tcPr>
          <w:p w:rsidR="00F62966" w:rsidRPr="00F62966" w:rsidRDefault="00F62966" w:rsidP="00F62966">
            <w:pPr>
              <w:spacing w:after="0" w:line="240" w:lineRule="auto"/>
              <w:rPr>
                <w:rFonts w:eastAsia="Times New Roman" w:cs="Times New Roman"/>
              </w:rPr>
            </w:pPr>
            <w:r w:rsidRPr="00F62966">
              <w:rPr>
                <w:rFonts w:eastAsia="Times New Roman" w:cs="Times New Roman"/>
              </w:rPr>
              <w:t>none</w:t>
            </w:r>
          </w:p>
        </w:tc>
        <w:tc>
          <w:tcPr>
            <w:tcW w:w="0" w:type="auto"/>
            <w:shd w:val="clear" w:color="auto" w:fill="EEEEEE"/>
            <w:tcMar>
              <w:top w:w="30" w:type="dxa"/>
              <w:left w:w="60" w:type="dxa"/>
              <w:bottom w:w="30" w:type="dxa"/>
              <w:right w:w="60" w:type="dxa"/>
            </w:tcMar>
            <w:hideMark/>
          </w:tcPr>
          <w:p w:rsidR="00F62966" w:rsidRPr="00F62966" w:rsidRDefault="00F62966" w:rsidP="00F62966">
            <w:pPr>
              <w:spacing w:after="0" w:line="240" w:lineRule="auto"/>
              <w:rPr>
                <w:rFonts w:eastAsia="Times New Roman" w:cs="Times New Roman"/>
              </w:rPr>
            </w:pPr>
            <w:proofErr w:type="spellStart"/>
            <w:r w:rsidRPr="00F62966">
              <w:rPr>
                <w:rFonts w:eastAsia="Times New Roman" w:cs="Times New Roman"/>
              </w:rPr>
              <w:t>Px</w:t>
            </w:r>
            <w:proofErr w:type="spellEnd"/>
          </w:p>
        </w:tc>
      </w:tr>
      <w:tr w:rsidR="00F62966" w:rsidRPr="00F62966" w:rsidTr="00F62966">
        <w:trPr>
          <w:tblCellSpacing w:w="15" w:type="dxa"/>
        </w:trPr>
        <w:tc>
          <w:tcPr>
            <w:tcW w:w="0" w:type="auto"/>
            <w:shd w:val="clear" w:color="auto" w:fill="DDDDDD"/>
            <w:tcMar>
              <w:top w:w="30" w:type="dxa"/>
              <w:left w:w="60" w:type="dxa"/>
              <w:bottom w:w="30" w:type="dxa"/>
              <w:right w:w="60" w:type="dxa"/>
            </w:tcMar>
            <w:hideMark/>
          </w:tcPr>
          <w:p w:rsidR="00F62966" w:rsidRPr="00F62966" w:rsidRDefault="00F62966" w:rsidP="00F62966">
            <w:pPr>
              <w:spacing w:after="0" w:line="240" w:lineRule="auto"/>
              <w:rPr>
                <w:rFonts w:eastAsia="Times New Roman" w:cs="Times New Roman"/>
              </w:rPr>
            </w:pPr>
            <w:r w:rsidRPr="00F62966">
              <w:rPr>
                <w:rFonts w:eastAsia="Times New Roman" w:cs="Times New Roman"/>
              </w:rPr>
              <w:t>X.Y.Z</w:t>
            </w:r>
          </w:p>
        </w:tc>
        <w:tc>
          <w:tcPr>
            <w:tcW w:w="0" w:type="auto"/>
            <w:shd w:val="clear" w:color="auto" w:fill="DDDDDD"/>
            <w:tcMar>
              <w:top w:w="30" w:type="dxa"/>
              <w:left w:w="60" w:type="dxa"/>
              <w:bottom w:w="30" w:type="dxa"/>
              <w:right w:w="60" w:type="dxa"/>
            </w:tcMar>
            <w:hideMark/>
          </w:tcPr>
          <w:p w:rsidR="00F62966" w:rsidRPr="00F62966" w:rsidRDefault="00F62966" w:rsidP="00F62966">
            <w:pPr>
              <w:spacing w:after="0" w:line="240" w:lineRule="auto"/>
              <w:rPr>
                <w:rFonts w:eastAsia="Times New Roman" w:cs="Times New Roman"/>
              </w:rPr>
            </w:pPr>
            <w:proofErr w:type="spellStart"/>
            <w:r w:rsidRPr="00F62966">
              <w:rPr>
                <w:rFonts w:eastAsia="Times New Roman" w:cs="Times New Roman"/>
              </w:rPr>
              <w:t>Pxyz</w:t>
            </w:r>
            <w:proofErr w:type="spellEnd"/>
          </w:p>
        </w:tc>
        <w:tc>
          <w:tcPr>
            <w:tcW w:w="0" w:type="auto"/>
            <w:shd w:val="clear" w:color="auto" w:fill="DDDDDD"/>
            <w:tcMar>
              <w:top w:w="30" w:type="dxa"/>
              <w:left w:w="60" w:type="dxa"/>
              <w:bottom w:w="30" w:type="dxa"/>
              <w:right w:w="60" w:type="dxa"/>
            </w:tcMar>
            <w:hideMark/>
          </w:tcPr>
          <w:p w:rsidR="00F62966" w:rsidRPr="00F62966" w:rsidRDefault="00F62966" w:rsidP="00F62966">
            <w:pPr>
              <w:spacing w:after="0" w:line="240" w:lineRule="auto"/>
              <w:rPr>
                <w:rFonts w:eastAsia="Times New Roman" w:cs="Times New Roman"/>
              </w:rPr>
            </w:pPr>
            <w:proofErr w:type="spellStart"/>
            <w:r w:rsidRPr="00F62966">
              <w:rPr>
                <w:rFonts w:eastAsia="Times New Roman" w:cs="Times New Roman"/>
              </w:rPr>
              <w:t>Pxyz</w:t>
            </w:r>
            <w:proofErr w:type="spellEnd"/>
          </w:p>
        </w:tc>
      </w:tr>
    </w:tbl>
    <w:p w:rsidR="00F62966" w:rsidRPr="00F62966" w:rsidRDefault="00F62966" w:rsidP="00F62966">
      <w:r w:rsidRPr="00F62966">
        <w:t xml:space="preserve">In </w:t>
      </w:r>
      <w:r w:rsidRPr="00F62966">
        <w:rPr>
          <w:i/>
          <w:iCs/>
        </w:rPr>
        <w:t>Example 3</w:t>
      </w:r>
      <w:r w:rsidRPr="00F62966">
        <w:t xml:space="preserve"> above, the loggers </w:t>
      </w:r>
      <w:r w:rsidRPr="00F62966">
        <w:rPr>
          <w:i/>
          <w:iCs/>
        </w:rPr>
        <w:t>root</w:t>
      </w:r>
      <w:r w:rsidRPr="00F62966">
        <w:t xml:space="preserve">, </w:t>
      </w:r>
      <w:r w:rsidRPr="00F62966">
        <w:rPr>
          <w:rStyle w:val="code"/>
        </w:rPr>
        <w:t>X</w:t>
      </w:r>
      <w:r w:rsidRPr="00F62966">
        <w:t xml:space="preserve"> and </w:t>
      </w:r>
      <w:r w:rsidRPr="00F62966">
        <w:rPr>
          <w:rStyle w:val="code"/>
        </w:rPr>
        <w:t>X.Y.Z</w:t>
      </w:r>
      <w:r w:rsidRPr="00F62966">
        <w:t xml:space="preserve"> are assigned the levels </w:t>
      </w:r>
      <w:proofErr w:type="spellStart"/>
      <w:r w:rsidRPr="00F62966">
        <w:rPr>
          <w:rStyle w:val="code"/>
        </w:rPr>
        <w:t>Proot</w:t>
      </w:r>
      <w:proofErr w:type="spellEnd"/>
      <w:r w:rsidRPr="00F62966">
        <w:t xml:space="preserve">, </w:t>
      </w:r>
      <w:proofErr w:type="spellStart"/>
      <w:proofErr w:type="gramStart"/>
      <w:r w:rsidRPr="00F62966">
        <w:rPr>
          <w:rStyle w:val="code"/>
        </w:rPr>
        <w:t>Px</w:t>
      </w:r>
      <w:proofErr w:type="spellEnd"/>
      <w:proofErr w:type="gramEnd"/>
      <w:r w:rsidRPr="00F62966">
        <w:t xml:space="preserve"> and </w:t>
      </w:r>
      <w:proofErr w:type="spellStart"/>
      <w:r w:rsidRPr="00F62966">
        <w:rPr>
          <w:rStyle w:val="code"/>
        </w:rPr>
        <w:t>Pxyz</w:t>
      </w:r>
      <w:proofErr w:type="spellEnd"/>
      <w:r w:rsidRPr="00F62966">
        <w:t xml:space="preserve"> respectively. The logger </w:t>
      </w:r>
      <w:r w:rsidRPr="00F62966">
        <w:rPr>
          <w:rStyle w:val="code"/>
        </w:rPr>
        <w:t>X.Y</w:t>
      </w:r>
      <w:r w:rsidRPr="00F62966">
        <w:t xml:space="preserve"> inherits its level value from its parent </w:t>
      </w:r>
      <w:r w:rsidRPr="00F62966">
        <w:rPr>
          <w:rStyle w:val="code"/>
        </w:rPr>
        <w:t>X</w:t>
      </w:r>
      <w:r w:rsidRPr="00F62966">
        <w:t>.</w:t>
      </w:r>
    </w:p>
    <w:tbl>
      <w:tblPr>
        <w:tblW w:w="5000" w:type="pct"/>
        <w:tblCellSpacing w:w="15" w:type="dxa"/>
        <w:tblInd w:w="-30" w:type="dxa"/>
        <w:tblCellMar>
          <w:left w:w="0" w:type="dxa"/>
          <w:right w:w="0" w:type="dxa"/>
        </w:tblCellMar>
        <w:tblLook w:val="04A0"/>
      </w:tblPr>
      <w:tblGrid>
        <w:gridCol w:w="2977"/>
        <w:gridCol w:w="3241"/>
        <w:gridCol w:w="3322"/>
      </w:tblGrid>
      <w:tr w:rsidR="00F62966" w:rsidRPr="00F62966" w:rsidTr="00F62966">
        <w:trPr>
          <w:tblCellSpacing w:w="15" w:type="dxa"/>
        </w:trPr>
        <w:tc>
          <w:tcPr>
            <w:tcW w:w="0" w:type="auto"/>
            <w:shd w:val="clear" w:color="auto" w:fill="BBBBBB"/>
            <w:tcMar>
              <w:top w:w="30" w:type="dxa"/>
              <w:left w:w="60" w:type="dxa"/>
              <w:bottom w:w="30" w:type="dxa"/>
              <w:right w:w="60" w:type="dxa"/>
            </w:tcMar>
            <w:hideMark/>
          </w:tcPr>
          <w:p w:rsidR="00F62966" w:rsidRPr="00F62966" w:rsidRDefault="00F62966" w:rsidP="00F62966">
            <w:pPr>
              <w:spacing w:after="0" w:line="240" w:lineRule="auto"/>
              <w:rPr>
                <w:rFonts w:eastAsia="Times New Roman" w:cs="Times New Roman"/>
                <w:b/>
                <w:bCs/>
                <w:color w:val="FFFFFF"/>
              </w:rPr>
            </w:pPr>
            <w:r w:rsidRPr="00F62966">
              <w:rPr>
                <w:rFonts w:eastAsia="Times New Roman" w:cs="Times New Roman"/>
                <w:b/>
                <w:bCs/>
                <w:color w:val="FFFFFF"/>
              </w:rPr>
              <w:t>Logger name</w:t>
            </w:r>
          </w:p>
        </w:tc>
        <w:tc>
          <w:tcPr>
            <w:tcW w:w="0" w:type="auto"/>
            <w:shd w:val="clear" w:color="auto" w:fill="BBBBBB"/>
            <w:tcMar>
              <w:top w:w="30" w:type="dxa"/>
              <w:left w:w="60" w:type="dxa"/>
              <w:bottom w:w="30" w:type="dxa"/>
              <w:right w:w="60" w:type="dxa"/>
            </w:tcMar>
            <w:hideMark/>
          </w:tcPr>
          <w:p w:rsidR="00F62966" w:rsidRPr="00F62966" w:rsidRDefault="00F62966" w:rsidP="00F62966">
            <w:pPr>
              <w:spacing w:after="0" w:line="240" w:lineRule="auto"/>
              <w:rPr>
                <w:rFonts w:eastAsia="Times New Roman" w:cs="Times New Roman"/>
                <w:b/>
                <w:bCs/>
                <w:color w:val="FFFFFF"/>
              </w:rPr>
            </w:pPr>
            <w:r w:rsidRPr="00F62966">
              <w:rPr>
                <w:rFonts w:eastAsia="Times New Roman" w:cs="Times New Roman"/>
                <w:b/>
                <w:bCs/>
                <w:color w:val="FFFFFF"/>
              </w:rPr>
              <w:t>Assigned level</w:t>
            </w:r>
          </w:p>
        </w:tc>
        <w:tc>
          <w:tcPr>
            <w:tcW w:w="0" w:type="auto"/>
            <w:shd w:val="clear" w:color="auto" w:fill="BBBBBB"/>
            <w:tcMar>
              <w:top w:w="30" w:type="dxa"/>
              <w:left w:w="60" w:type="dxa"/>
              <w:bottom w:w="30" w:type="dxa"/>
              <w:right w:w="60" w:type="dxa"/>
            </w:tcMar>
            <w:hideMark/>
          </w:tcPr>
          <w:p w:rsidR="00F62966" w:rsidRPr="00F62966" w:rsidRDefault="00F62966" w:rsidP="00F62966">
            <w:pPr>
              <w:spacing w:after="0" w:line="240" w:lineRule="auto"/>
              <w:rPr>
                <w:rFonts w:eastAsia="Times New Roman" w:cs="Times New Roman"/>
                <w:b/>
                <w:bCs/>
                <w:color w:val="FFFFFF"/>
              </w:rPr>
            </w:pPr>
            <w:r w:rsidRPr="00F62966">
              <w:rPr>
                <w:rFonts w:eastAsia="Times New Roman" w:cs="Times New Roman"/>
                <w:b/>
                <w:bCs/>
                <w:color w:val="FFFFFF"/>
              </w:rPr>
              <w:t>Inherited level</w:t>
            </w:r>
          </w:p>
        </w:tc>
      </w:tr>
      <w:tr w:rsidR="00F62966" w:rsidRPr="00F62966" w:rsidTr="00F62966">
        <w:trPr>
          <w:tblCellSpacing w:w="15" w:type="dxa"/>
        </w:trPr>
        <w:tc>
          <w:tcPr>
            <w:tcW w:w="0" w:type="auto"/>
            <w:shd w:val="clear" w:color="auto" w:fill="DDDDDD"/>
            <w:tcMar>
              <w:top w:w="30" w:type="dxa"/>
              <w:left w:w="60" w:type="dxa"/>
              <w:bottom w:w="30" w:type="dxa"/>
              <w:right w:w="60" w:type="dxa"/>
            </w:tcMar>
            <w:hideMark/>
          </w:tcPr>
          <w:p w:rsidR="00F62966" w:rsidRPr="00F62966" w:rsidRDefault="00F62966" w:rsidP="00F62966">
            <w:pPr>
              <w:spacing w:after="0" w:line="240" w:lineRule="auto"/>
              <w:rPr>
                <w:rFonts w:eastAsia="Times New Roman" w:cs="Times New Roman"/>
              </w:rPr>
            </w:pPr>
            <w:r w:rsidRPr="00F62966">
              <w:rPr>
                <w:rFonts w:eastAsia="Times New Roman" w:cs="Times New Roman"/>
                <w:i/>
                <w:iCs/>
              </w:rPr>
              <w:t>root</w:t>
            </w:r>
          </w:p>
        </w:tc>
        <w:tc>
          <w:tcPr>
            <w:tcW w:w="0" w:type="auto"/>
            <w:shd w:val="clear" w:color="auto" w:fill="DDDDDD"/>
            <w:tcMar>
              <w:top w:w="30" w:type="dxa"/>
              <w:left w:w="60" w:type="dxa"/>
              <w:bottom w:w="30" w:type="dxa"/>
              <w:right w:w="60" w:type="dxa"/>
            </w:tcMar>
            <w:hideMark/>
          </w:tcPr>
          <w:p w:rsidR="00F62966" w:rsidRPr="00F62966" w:rsidRDefault="00F62966" w:rsidP="00F62966">
            <w:pPr>
              <w:spacing w:after="0" w:line="240" w:lineRule="auto"/>
              <w:rPr>
                <w:rFonts w:eastAsia="Times New Roman" w:cs="Times New Roman"/>
              </w:rPr>
            </w:pPr>
            <w:proofErr w:type="spellStart"/>
            <w:r w:rsidRPr="00F62966">
              <w:rPr>
                <w:rFonts w:eastAsia="Times New Roman" w:cs="Times New Roman"/>
              </w:rPr>
              <w:t>Proot</w:t>
            </w:r>
            <w:proofErr w:type="spellEnd"/>
          </w:p>
        </w:tc>
        <w:tc>
          <w:tcPr>
            <w:tcW w:w="0" w:type="auto"/>
            <w:shd w:val="clear" w:color="auto" w:fill="DDDDDD"/>
            <w:tcMar>
              <w:top w:w="30" w:type="dxa"/>
              <w:left w:w="60" w:type="dxa"/>
              <w:bottom w:w="30" w:type="dxa"/>
              <w:right w:w="60" w:type="dxa"/>
            </w:tcMar>
            <w:hideMark/>
          </w:tcPr>
          <w:p w:rsidR="00F62966" w:rsidRPr="00F62966" w:rsidRDefault="00F62966" w:rsidP="00F62966">
            <w:pPr>
              <w:spacing w:after="0" w:line="240" w:lineRule="auto"/>
              <w:rPr>
                <w:rFonts w:eastAsia="Times New Roman" w:cs="Times New Roman"/>
              </w:rPr>
            </w:pPr>
            <w:proofErr w:type="spellStart"/>
            <w:r w:rsidRPr="00F62966">
              <w:rPr>
                <w:rFonts w:eastAsia="Times New Roman" w:cs="Times New Roman"/>
              </w:rPr>
              <w:t>Proot</w:t>
            </w:r>
            <w:proofErr w:type="spellEnd"/>
          </w:p>
        </w:tc>
      </w:tr>
      <w:tr w:rsidR="00F62966" w:rsidRPr="00F62966" w:rsidTr="00F62966">
        <w:trPr>
          <w:tblCellSpacing w:w="15" w:type="dxa"/>
        </w:trPr>
        <w:tc>
          <w:tcPr>
            <w:tcW w:w="0" w:type="auto"/>
            <w:shd w:val="clear" w:color="auto" w:fill="EEEEEE"/>
            <w:tcMar>
              <w:top w:w="30" w:type="dxa"/>
              <w:left w:w="60" w:type="dxa"/>
              <w:bottom w:w="30" w:type="dxa"/>
              <w:right w:w="60" w:type="dxa"/>
            </w:tcMar>
            <w:hideMark/>
          </w:tcPr>
          <w:p w:rsidR="00F62966" w:rsidRPr="00F62966" w:rsidRDefault="00F62966" w:rsidP="00F62966">
            <w:pPr>
              <w:spacing w:after="0" w:line="240" w:lineRule="auto"/>
              <w:rPr>
                <w:rFonts w:eastAsia="Times New Roman" w:cs="Times New Roman"/>
              </w:rPr>
            </w:pPr>
            <w:r w:rsidRPr="00F62966">
              <w:rPr>
                <w:rFonts w:eastAsia="Times New Roman" w:cs="Times New Roman"/>
              </w:rPr>
              <w:t>X</w:t>
            </w:r>
          </w:p>
        </w:tc>
        <w:tc>
          <w:tcPr>
            <w:tcW w:w="0" w:type="auto"/>
            <w:shd w:val="clear" w:color="auto" w:fill="EEEEEE"/>
            <w:tcMar>
              <w:top w:w="30" w:type="dxa"/>
              <w:left w:w="60" w:type="dxa"/>
              <w:bottom w:w="30" w:type="dxa"/>
              <w:right w:w="60" w:type="dxa"/>
            </w:tcMar>
            <w:hideMark/>
          </w:tcPr>
          <w:p w:rsidR="00F62966" w:rsidRPr="00F62966" w:rsidRDefault="00F62966" w:rsidP="00F62966">
            <w:pPr>
              <w:spacing w:after="0" w:line="240" w:lineRule="auto"/>
              <w:rPr>
                <w:rFonts w:eastAsia="Times New Roman" w:cs="Times New Roman"/>
              </w:rPr>
            </w:pPr>
            <w:proofErr w:type="spellStart"/>
            <w:r w:rsidRPr="00F62966">
              <w:rPr>
                <w:rFonts w:eastAsia="Times New Roman" w:cs="Times New Roman"/>
              </w:rPr>
              <w:t>Px</w:t>
            </w:r>
            <w:proofErr w:type="spellEnd"/>
          </w:p>
        </w:tc>
        <w:tc>
          <w:tcPr>
            <w:tcW w:w="0" w:type="auto"/>
            <w:shd w:val="clear" w:color="auto" w:fill="EEEEEE"/>
            <w:tcMar>
              <w:top w:w="30" w:type="dxa"/>
              <w:left w:w="60" w:type="dxa"/>
              <w:bottom w:w="30" w:type="dxa"/>
              <w:right w:w="60" w:type="dxa"/>
            </w:tcMar>
            <w:hideMark/>
          </w:tcPr>
          <w:p w:rsidR="00F62966" w:rsidRPr="00F62966" w:rsidRDefault="00F62966" w:rsidP="00F62966">
            <w:pPr>
              <w:spacing w:after="0" w:line="240" w:lineRule="auto"/>
              <w:rPr>
                <w:rFonts w:eastAsia="Times New Roman" w:cs="Times New Roman"/>
              </w:rPr>
            </w:pPr>
            <w:proofErr w:type="spellStart"/>
            <w:r w:rsidRPr="00F62966">
              <w:rPr>
                <w:rFonts w:eastAsia="Times New Roman" w:cs="Times New Roman"/>
              </w:rPr>
              <w:t>Px</w:t>
            </w:r>
            <w:proofErr w:type="spellEnd"/>
          </w:p>
        </w:tc>
      </w:tr>
      <w:tr w:rsidR="00F62966" w:rsidRPr="00F62966" w:rsidTr="00F62966">
        <w:trPr>
          <w:tblCellSpacing w:w="15" w:type="dxa"/>
        </w:trPr>
        <w:tc>
          <w:tcPr>
            <w:tcW w:w="0" w:type="auto"/>
            <w:shd w:val="clear" w:color="auto" w:fill="DDDDDD"/>
            <w:tcMar>
              <w:top w:w="30" w:type="dxa"/>
              <w:left w:w="60" w:type="dxa"/>
              <w:bottom w:w="30" w:type="dxa"/>
              <w:right w:w="60" w:type="dxa"/>
            </w:tcMar>
            <w:hideMark/>
          </w:tcPr>
          <w:p w:rsidR="00F62966" w:rsidRPr="00F62966" w:rsidRDefault="00F62966" w:rsidP="00F62966">
            <w:pPr>
              <w:spacing w:after="0" w:line="240" w:lineRule="auto"/>
              <w:rPr>
                <w:rFonts w:eastAsia="Times New Roman" w:cs="Times New Roman"/>
              </w:rPr>
            </w:pPr>
            <w:r w:rsidRPr="00F62966">
              <w:rPr>
                <w:rFonts w:eastAsia="Times New Roman" w:cs="Times New Roman"/>
              </w:rPr>
              <w:t>X.Y</w:t>
            </w:r>
          </w:p>
        </w:tc>
        <w:tc>
          <w:tcPr>
            <w:tcW w:w="0" w:type="auto"/>
            <w:shd w:val="clear" w:color="auto" w:fill="DDDDDD"/>
            <w:tcMar>
              <w:top w:w="30" w:type="dxa"/>
              <w:left w:w="60" w:type="dxa"/>
              <w:bottom w:w="30" w:type="dxa"/>
              <w:right w:w="60" w:type="dxa"/>
            </w:tcMar>
            <w:hideMark/>
          </w:tcPr>
          <w:p w:rsidR="00F62966" w:rsidRPr="00F62966" w:rsidRDefault="00F62966" w:rsidP="00F62966">
            <w:pPr>
              <w:spacing w:after="0" w:line="240" w:lineRule="auto"/>
              <w:rPr>
                <w:rFonts w:eastAsia="Times New Roman" w:cs="Times New Roman"/>
              </w:rPr>
            </w:pPr>
            <w:r w:rsidRPr="00F62966">
              <w:rPr>
                <w:rFonts w:eastAsia="Times New Roman" w:cs="Times New Roman"/>
              </w:rPr>
              <w:t>none</w:t>
            </w:r>
          </w:p>
        </w:tc>
        <w:tc>
          <w:tcPr>
            <w:tcW w:w="0" w:type="auto"/>
            <w:shd w:val="clear" w:color="auto" w:fill="DDDDDD"/>
            <w:tcMar>
              <w:top w:w="30" w:type="dxa"/>
              <w:left w:w="60" w:type="dxa"/>
              <w:bottom w:w="30" w:type="dxa"/>
              <w:right w:w="60" w:type="dxa"/>
            </w:tcMar>
            <w:hideMark/>
          </w:tcPr>
          <w:p w:rsidR="00F62966" w:rsidRPr="00F62966" w:rsidRDefault="00F62966" w:rsidP="00F62966">
            <w:pPr>
              <w:spacing w:after="0" w:line="240" w:lineRule="auto"/>
              <w:rPr>
                <w:rFonts w:eastAsia="Times New Roman" w:cs="Times New Roman"/>
              </w:rPr>
            </w:pPr>
            <w:proofErr w:type="spellStart"/>
            <w:r w:rsidRPr="00F62966">
              <w:rPr>
                <w:rFonts w:eastAsia="Times New Roman" w:cs="Times New Roman"/>
              </w:rPr>
              <w:t>Px</w:t>
            </w:r>
            <w:proofErr w:type="spellEnd"/>
          </w:p>
        </w:tc>
      </w:tr>
      <w:tr w:rsidR="00F62966" w:rsidRPr="00F62966" w:rsidTr="00F62966">
        <w:trPr>
          <w:tblCellSpacing w:w="15" w:type="dxa"/>
        </w:trPr>
        <w:tc>
          <w:tcPr>
            <w:tcW w:w="0" w:type="auto"/>
            <w:shd w:val="clear" w:color="auto" w:fill="EEEEEE"/>
            <w:tcMar>
              <w:top w:w="30" w:type="dxa"/>
              <w:left w:w="60" w:type="dxa"/>
              <w:bottom w:w="30" w:type="dxa"/>
              <w:right w:w="60" w:type="dxa"/>
            </w:tcMar>
            <w:hideMark/>
          </w:tcPr>
          <w:p w:rsidR="00F62966" w:rsidRPr="00F62966" w:rsidRDefault="00F62966" w:rsidP="00F62966">
            <w:pPr>
              <w:spacing w:after="0" w:line="240" w:lineRule="auto"/>
              <w:rPr>
                <w:rFonts w:eastAsia="Times New Roman" w:cs="Times New Roman"/>
              </w:rPr>
            </w:pPr>
            <w:r w:rsidRPr="00F62966">
              <w:rPr>
                <w:rFonts w:eastAsia="Times New Roman" w:cs="Times New Roman"/>
              </w:rPr>
              <w:t>X.Y.Z</w:t>
            </w:r>
          </w:p>
        </w:tc>
        <w:tc>
          <w:tcPr>
            <w:tcW w:w="0" w:type="auto"/>
            <w:shd w:val="clear" w:color="auto" w:fill="EEEEEE"/>
            <w:tcMar>
              <w:top w:w="30" w:type="dxa"/>
              <w:left w:w="60" w:type="dxa"/>
              <w:bottom w:w="30" w:type="dxa"/>
              <w:right w:w="60" w:type="dxa"/>
            </w:tcMar>
            <w:hideMark/>
          </w:tcPr>
          <w:p w:rsidR="00F62966" w:rsidRPr="00F62966" w:rsidRDefault="00F62966" w:rsidP="00F62966">
            <w:pPr>
              <w:spacing w:after="0" w:line="240" w:lineRule="auto"/>
              <w:rPr>
                <w:rFonts w:eastAsia="Times New Roman" w:cs="Times New Roman"/>
              </w:rPr>
            </w:pPr>
            <w:r w:rsidRPr="00F62966">
              <w:rPr>
                <w:rFonts w:eastAsia="Times New Roman" w:cs="Times New Roman"/>
              </w:rPr>
              <w:t>none</w:t>
            </w:r>
          </w:p>
        </w:tc>
        <w:tc>
          <w:tcPr>
            <w:tcW w:w="0" w:type="auto"/>
            <w:shd w:val="clear" w:color="auto" w:fill="EEEEEE"/>
            <w:tcMar>
              <w:top w:w="30" w:type="dxa"/>
              <w:left w:w="60" w:type="dxa"/>
              <w:bottom w:w="30" w:type="dxa"/>
              <w:right w:w="60" w:type="dxa"/>
            </w:tcMar>
            <w:hideMark/>
          </w:tcPr>
          <w:p w:rsidR="00F62966" w:rsidRPr="00F62966" w:rsidRDefault="00F62966" w:rsidP="00F62966">
            <w:pPr>
              <w:spacing w:after="0" w:line="240" w:lineRule="auto"/>
              <w:rPr>
                <w:rFonts w:eastAsia="Times New Roman" w:cs="Times New Roman"/>
              </w:rPr>
            </w:pPr>
            <w:proofErr w:type="spellStart"/>
            <w:r w:rsidRPr="00F62966">
              <w:rPr>
                <w:rFonts w:eastAsia="Times New Roman" w:cs="Times New Roman"/>
              </w:rPr>
              <w:t>Px</w:t>
            </w:r>
            <w:proofErr w:type="spellEnd"/>
          </w:p>
        </w:tc>
      </w:tr>
    </w:tbl>
    <w:p w:rsidR="00F62966" w:rsidRDefault="00F62966" w:rsidP="00F62966">
      <w:r>
        <w:t xml:space="preserve">In </w:t>
      </w:r>
      <w:r>
        <w:rPr>
          <w:i/>
          <w:iCs/>
        </w:rPr>
        <w:t>Example 4</w:t>
      </w:r>
      <w:r>
        <w:t xml:space="preserve"> above, the loggers </w:t>
      </w:r>
      <w:r>
        <w:rPr>
          <w:i/>
          <w:iCs/>
        </w:rPr>
        <w:t>root</w:t>
      </w:r>
      <w:r>
        <w:t xml:space="preserve"> and </w:t>
      </w:r>
      <w:r>
        <w:rPr>
          <w:rStyle w:val="code"/>
          <w:rFonts w:ascii="Verdana" w:hAnsi="Verdana"/>
        </w:rPr>
        <w:t>X</w:t>
      </w:r>
      <w:r>
        <w:t xml:space="preserve"> and are assigned the levels </w:t>
      </w:r>
      <w:proofErr w:type="spellStart"/>
      <w:r>
        <w:rPr>
          <w:rStyle w:val="code"/>
          <w:rFonts w:ascii="Verdana" w:hAnsi="Verdana"/>
        </w:rPr>
        <w:t>Proot</w:t>
      </w:r>
      <w:proofErr w:type="spellEnd"/>
      <w:r>
        <w:t xml:space="preserve"> and </w:t>
      </w:r>
      <w:proofErr w:type="spellStart"/>
      <w:proofErr w:type="gramStart"/>
      <w:r>
        <w:rPr>
          <w:rStyle w:val="code"/>
          <w:rFonts w:ascii="Verdana" w:hAnsi="Verdana"/>
        </w:rPr>
        <w:t>Px</w:t>
      </w:r>
      <w:proofErr w:type="spellEnd"/>
      <w:proofErr w:type="gramEnd"/>
      <w:r>
        <w:t xml:space="preserve"> respectively. The </w:t>
      </w:r>
      <w:proofErr w:type="gramStart"/>
      <w:r>
        <w:t xml:space="preserve">loggers </w:t>
      </w:r>
      <w:r>
        <w:rPr>
          <w:rStyle w:val="code"/>
          <w:rFonts w:ascii="Verdana" w:hAnsi="Verdana"/>
        </w:rPr>
        <w:t>X.Y</w:t>
      </w:r>
      <w:r>
        <w:t xml:space="preserve"> and </w:t>
      </w:r>
      <w:r>
        <w:rPr>
          <w:rStyle w:val="code"/>
          <w:rFonts w:ascii="Verdana" w:hAnsi="Verdana"/>
        </w:rPr>
        <w:t>X.Y.Z</w:t>
      </w:r>
      <w:r>
        <w:t xml:space="preserve"> inherits</w:t>
      </w:r>
      <w:proofErr w:type="gramEnd"/>
      <w:r>
        <w:t xml:space="preserve"> their level value from their nearest parent </w:t>
      </w:r>
      <w:r>
        <w:rPr>
          <w:rStyle w:val="code"/>
          <w:rFonts w:ascii="Verdana" w:hAnsi="Verdana"/>
        </w:rPr>
        <w:t>X</w:t>
      </w:r>
      <w:r>
        <w:t xml:space="preserve"> having an assigned level. </w:t>
      </w:r>
    </w:p>
    <w:p w:rsidR="00F62966" w:rsidRDefault="00F62966" w:rsidP="00F62966">
      <w:r>
        <w:t xml:space="preserve">Logging requests are made by invoking one of the printing methods of a logger instance (through the </w:t>
      </w:r>
      <w:r>
        <w:rPr>
          <w:rStyle w:val="code"/>
          <w:rFonts w:ascii="Verdana" w:hAnsi="Verdana"/>
        </w:rPr>
        <w:t>log4net.ILog</w:t>
      </w:r>
      <w:r>
        <w:t xml:space="preserve">). These printing methods are </w:t>
      </w:r>
      <w:r>
        <w:rPr>
          <w:rStyle w:val="code"/>
          <w:rFonts w:ascii="Verdana" w:hAnsi="Verdana"/>
        </w:rPr>
        <w:t>Debug</w:t>
      </w:r>
      <w:r>
        <w:t xml:space="preserve">, </w:t>
      </w:r>
      <w:r>
        <w:rPr>
          <w:rStyle w:val="code"/>
          <w:rFonts w:ascii="Verdana" w:hAnsi="Verdana"/>
        </w:rPr>
        <w:t>Info</w:t>
      </w:r>
      <w:r>
        <w:t xml:space="preserve">, </w:t>
      </w:r>
      <w:r>
        <w:rPr>
          <w:rStyle w:val="code"/>
          <w:rFonts w:ascii="Verdana" w:hAnsi="Verdana"/>
        </w:rPr>
        <w:t>Warn</w:t>
      </w:r>
      <w:r>
        <w:t xml:space="preserve">, </w:t>
      </w:r>
      <w:r>
        <w:rPr>
          <w:rStyle w:val="code"/>
          <w:rFonts w:ascii="Verdana" w:hAnsi="Verdana"/>
        </w:rPr>
        <w:t>Error</w:t>
      </w:r>
      <w:r>
        <w:t xml:space="preserve">, and </w:t>
      </w:r>
      <w:r>
        <w:rPr>
          <w:rStyle w:val="code"/>
          <w:rFonts w:ascii="Verdana" w:hAnsi="Verdana"/>
        </w:rPr>
        <w:t>Fatal</w:t>
      </w:r>
      <w:r>
        <w:t xml:space="preserve">. </w:t>
      </w:r>
    </w:p>
    <w:p w:rsidR="00F62966" w:rsidRDefault="00F62966" w:rsidP="00F62966">
      <w:r>
        <w:t xml:space="preserve">By definition, the printing method determines the level of a logging request. For example, if </w:t>
      </w:r>
      <w:r>
        <w:rPr>
          <w:rStyle w:val="code"/>
          <w:rFonts w:ascii="Verdana" w:hAnsi="Verdana"/>
        </w:rPr>
        <w:t>log</w:t>
      </w:r>
      <w:r>
        <w:t xml:space="preserve"> is a logger instance, then the statement </w:t>
      </w:r>
      <w:proofErr w:type="spellStart"/>
      <w:proofErr w:type="gramStart"/>
      <w:r>
        <w:rPr>
          <w:rStyle w:val="code"/>
          <w:rFonts w:ascii="Verdana" w:hAnsi="Verdana"/>
        </w:rPr>
        <w:t>log.Info</w:t>
      </w:r>
      <w:proofErr w:type="spellEnd"/>
      <w:r>
        <w:rPr>
          <w:rStyle w:val="code"/>
          <w:rFonts w:ascii="Verdana" w:hAnsi="Verdana"/>
        </w:rPr>
        <w:t>(</w:t>
      </w:r>
      <w:proofErr w:type="gramEnd"/>
      <w:r>
        <w:rPr>
          <w:rStyle w:val="code"/>
          <w:rFonts w:ascii="Verdana" w:hAnsi="Verdana"/>
        </w:rPr>
        <w:t>"..")</w:t>
      </w:r>
      <w:r>
        <w:t xml:space="preserve"> is a logging request of level </w:t>
      </w:r>
      <w:r>
        <w:rPr>
          <w:rStyle w:val="code"/>
          <w:rFonts w:ascii="Verdana" w:hAnsi="Verdana"/>
        </w:rPr>
        <w:t>INFO</w:t>
      </w:r>
      <w:r>
        <w:t xml:space="preserve">. </w:t>
      </w:r>
    </w:p>
    <w:p w:rsidR="00F62966" w:rsidRDefault="00F62966" w:rsidP="00F62966">
      <w:r>
        <w:t xml:space="preserve">A logging request is said to be </w:t>
      </w:r>
      <w:r>
        <w:rPr>
          <w:i/>
          <w:iCs/>
        </w:rPr>
        <w:t>enabled</w:t>
      </w:r>
      <w:r>
        <w:t xml:space="preserve"> if its level is higher than or equal to the level of its logger. Otherwise, the request is said to be </w:t>
      </w:r>
      <w:r>
        <w:rPr>
          <w:i/>
          <w:iCs/>
        </w:rPr>
        <w:t>disabled</w:t>
      </w:r>
      <w:r>
        <w:t xml:space="preserve">. A logger without an assigned level will inherit one from the hierarchy. This rule is summarized below. </w:t>
      </w:r>
    </w:p>
    <w:p w:rsidR="00F62966" w:rsidRDefault="00F62966" w:rsidP="00F62966">
      <w:pPr>
        <w:pBdr>
          <w:top w:val="single" w:sz="6" w:space="3" w:color="AAAAAA"/>
          <w:left w:val="single" w:sz="6" w:space="5" w:color="AAAAAA"/>
          <w:bottom w:val="single" w:sz="6" w:space="3" w:color="AAAAAA"/>
          <w:right w:val="single" w:sz="6" w:space="3" w:color="AAAAAA"/>
        </w:pBdr>
        <w:shd w:val="clear" w:color="auto" w:fill="FFFFCC"/>
        <w:spacing w:after="0" w:line="240" w:lineRule="auto"/>
        <w:rPr>
          <w:rFonts w:ascii="Verdana" w:eastAsia="Times New Roman" w:hAnsi="Verdana" w:cs="Times New Roman"/>
          <w:color w:val="990000"/>
          <w:sz w:val="20"/>
          <w:szCs w:val="20"/>
        </w:rPr>
      </w:pPr>
      <w:r w:rsidRPr="00F62966">
        <w:rPr>
          <w:rFonts w:ascii="Verdana" w:eastAsia="Times New Roman" w:hAnsi="Verdana" w:cs="Times New Roman"/>
          <w:color w:val="990000"/>
          <w:sz w:val="20"/>
          <w:szCs w:val="20"/>
        </w:rPr>
        <w:lastRenderedPageBreak/>
        <w:t xml:space="preserve">Basic Selection Rule </w:t>
      </w:r>
    </w:p>
    <w:p w:rsidR="00F62966" w:rsidRPr="00F62966" w:rsidRDefault="00F62966" w:rsidP="00F62966">
      <w:pPr>
        <w:pBdr>
          <w:top w:val="single" w:sz="6" w:space="3" w:color="AAAAAA"/>
          <w:left w:val="single" w:sz="6" w:space="5" w:color="AAAAAA"/>
          <w:bottom w:val="single" w:sz="6" w:space="3" w:color="AAAAAA"/>
          <w:right w:val="single" w:sz="6" w:space="3" w:color="AAAAAA"/>
        </w:pBdr>
        <w:shd w:val="clear" w:color="auto" w:fill="FFFFCC"/>
        <w:spacing w:after="0" w:line="240" w:lineRule="auto"/>
        <w:rPr>
          <w:rFonts w:eastAsia="Times New Roman" w:cs="Times New Roman"/>
          <w:color w:val="990000"/>
        </w:rPr>
      </w:pPr>
    </w:p>
    <w:p w:rsidR="00F62966" w:rsidRPr="00F62966" w:rsidRDefault="00F62966" w:rsidP="00F62966">
      <w:pPr>
        <w:pBdr>
          <w:top w:val="single" w:sz="6" w:space="3" w:color="AAAAAA"/>
          <w:left w:val="single" w:sz="6" w:space="5" w:color="AAAAAA"/>
          <w:bottom w:val="single" w:sz="6" w:space="3" w:color="AAAAAA"/>
          <w:right w:val="single" w:sz="6" w:space="3" w:color="AAAAAA"/>
        </w:pBdr>
        <w:shd w:val="clear" w:color="auto" w:fill="FFFFCC"/>
        <w:spacing w:after="0" w:line="240" w:lineRule="auto"/>
        <w:rPr>
          <w:rFonts w:eastAsia="Times New Roman" w:cs="Times New Roman"/>
        </w:rPr>
      </w:pPr>
      <w:r w:rsidRPr="00F62966">
        <w:rPr>
          <w:rFonts w:eastAsia="Times New Roman" w:cs="Times New Roman"/>
        </w:rPr>
        <w:t xml:space="preserve">A log request of level </w:t>
      </w:r>
      <w:r w:rsidRPr="00F62966">
        <w:rPr>
          <w:rFonts w:eastAsia="Times New Roman" w:cs="Times New Roman"/>
          <w:i/>
          <w:iCs/>
        </w:rPr>
        <w:t>L</w:t>
      </w:r>
      <w:r w:rsidRPr="00F62966">
        <w:rPr>
          <w:rFonts w:eastAsia="Times New Roman" w:cs="Times New Roman"/>
        </w:rPr>
        <w:t xml:space="preserve"> in a logger with (either assigned or inherited, whichever is appropriate) level </w:t>
      </w:r>
      <w:r w:rsidRPr="00F62966">
        <w:rPr>
          <w:rFonts w:eastAsia="Times New Roman" w:cs="Times New Roman"/>
          <w:i/>
          <w:iCs/>
        </w:rPr>
        <w:t>K</w:t>
      </w:r>
      <w:r w:rsidRPr="00F62966">
        <w:rPr>
          <w:rFonts w:eastAsia="Times New Roman" w:cs="Times New Roman"/>
        </w:rPr>
        <w:t xml:space="preserve">, is enabled if </w:t>
      </w:r>
      <w:r w:rsidRPr="00F62966">
        <w:rPr>
          <w:rFonts w:eastAsia="Times New Roman" w:cs="Times New Roman"/>
          <w:i/>
          <w:iCs/>
        </w:rPr>
        <w:t>L &gt;= K.</w:t>
      </w:r>
    </w:p>
    <w:p w:rsidR="00F62966" w:rsidRPr="00F62966" w:rsidRDefault="00F62966" w:rsidP="00F62966">
      <w:pPr>
        <w:pBdr>
          <w:top w:val="single" w:sz="6" w:space="3" w:color="AAAAAA"/>
          <w:left w:val="single" w:sz="6" w:space="5" w:color="AAAAAA"/>
          <w:bottom w:val="single" w:sz="6" w:space="3" w:color="AAAAAA"/>
          <w:right w:val="single" w:sz="6" w:space="3" w:color="AAAAAA"/>
        </w:pBdr>
        <w:shd w:val="clear" w:color="auto" w:fill="FFFFCC"/>
        <w:spacing w:after="0" w:line="240" w:lineRule="auto"/>
        <w:rPr>
          <w:rFonts w:ascii="Verdana" w:eastAsia="Times New Roman" w:hAnsi="Verdana" w:cs="Times New Roman"/>
          <w:sz w:val="20"/>
          <w:szCs w:val="20"/>
        </w:rPr>
      </w:pPr>
    </w:p>
    <w:p w:rsidR="00F62966" w:rsidRDefault="00F62966" w:rsidP="00F62966"/>
    <w:p w:rsidR="00F62966" w:rsidRPr="00F62966" w:rsidRDefault="00F62966" w:rsidP="00F62966">
      <w:r w:rsidRPr="00F62966">
        <w:t xml:space="preserve">This rule is at the heart of log4net. It assumes that levels are ordered. For the standard levels, we have DEBUG &lt; INFO &lt; WARN &lt; ERROR &lt; FATAL. </w:t>
      </w:r>
    </w:p>
    <w:p w:rsidR="00F62966" w:rsidRPr="00F62966" w:rsidRDefault="00F62966" w:rsidP="00F62966">
      <w:r w:rsidRPr="00F62966">
        <w:t xml:space="preserve">Calling the log4net.LogManager.GetLogger method with the same name will always return a reference to the exact same logger object. </w:t>
      </w:r>
    </w:p>
    <w:p w:rsidR="00F62966" w:rsidRPr="00F62966" w:rsidRDefault="00F62966" w:rsidP="00F62966">
      <w:r w:rsidRPr="00F62966">
        <w:t xml:space="preserve">For example, in: </w:t>
      </w:r>
    </w:p>
    <w:p w:rsidR="00F62966" w:rsidRPr="00F62966" w:rsidRDefault="00F62966" w:rsidP="00F62966">
      <w:pPr>
        <w:pBdr>
          <w:top w:val="single" w:sz="4" w:space="1" w:color="auto"/>
          <w:left w:val="single" w:sz="4" w:space="4" w:color="auto"/>
          <w:bottom w:val="single" w:sz="4" w:space="1" w:color="auto"/>
          <w:right w:val="single" w:sz="4" w:space="4" w:color="auto"/>
        </w:pBdr>
        <w:rPr>
          <w:rFonts w:ascii="Tahoma" w:hAnsi="Tahoma" w:cs="Tahoma"/>
        </w:rPr>
      </w:pPr>
      <w:proofErr w:type="spellStart"/>
      <w:r w:rsidRPr="00F62966">
        <w:rPr>
          <w:rFonts w:ascii="Tahoma" w:hAnsi="Tahoma" w:cs="Tahoma"/>
        </w:rPr>
        <w:t>ILog</w:t>
      </w:r>
      <w:proofErr w:type="spellEnd"/>
      <w:r w:rsidRPr="00F62966">
        <w:rPr>
          <w:rFonts w:ascii="Tahoma" w:hAnsi="Tahoma" w:cs="Tahoma"/>
        </w:rPr>
        <w:t xml:space="preserve"> x = </w:t>
      </w:r>
      <w:proofErr w:type="spellStart"/>
      <w:proofErr w:type="gramStart"/>
      <w:r w:rsidRPr="00F62966">
        <w:rPr>
          <w:rFonts w:ascii="Tahoma" w:hAnsi="Tahoma" w:cs="Tahoma"/>
        </w:rPr>
        <w:t>LogManager.GetLogger</w:t>
      </w:r>
      <w:proofErr w:type="spellEnd"/>
      <w:r w:rsidRPr="00F62966">
        <w:rPr>
          <w:rFonts w:ascii="Tahoma" w:hAnsi="Tahoma" w:cs="Tahoma"/>
        </w:rPr>
        <w:t>(</w:t>
      </w:r>
      <w:proofErr w:type="gramEnd"/>
      <w:r w:rsidRPr="00F62966">
        <w:rPr>
          <w:rFonts w:ascii="Tahoma" w:hAnsi="Tahoma" w:cs="Tahoma"/>
        </w:rPr>
        <w:t>"wombat");</w:t>
      </w:r>
    </w:p>
    <w:p w:rsidR="00F62966" w:rsidRPr="00F62966" w:rsidRDefault="00F62966" w:rsidP="00F62966">
      <w:pPr>
        <w:pBdr>
          <w:top w:val="single" w:sz="4" w:space="1" w:color="auto"/>
          <w:left w:val="single" w:sz="4" w:space="4" w:color="auto"/>
          <w:bottom w:val="single" w:sz="4" w:space="1" w:color="auto"/>
          <w:right w:val="single" w:sz="4" w:space="4" w:color="auto"/>
        </w:pBdr>
        <w:rPr>
          <w:rFonts w:ascii="Tahoma" w:hAnsi="Tahoma" w:cs="Tahoma"/>
        </w:rPr>
      </w:pPr>
      <w:proofErr w:type="spellStart"/>
      <w:r w:rsidRPr="00F62966">
        <w:rPr>
          <w:rFonts w:ascii="Tahoma" w:hAnsi="Tahoma" w:cs="Tahoma"/>
        </w:rPr>
        <w:t>ILog</w:t>
      </w:r>
      <w:proofErr w:type="spellEnd"/>
      <w:r w:rsidRPr="00F62966">
        <w:rPr>
          <w:rFonts w:ascii="Tahoma" w:hAnsi="Tahoma" w:cs="Tahoma"/>
        </w:rPr>
        <w:t xml:space="preserve"> y = </w:t>
      </w:r>
      <w:proofErr w:type="spellStart"/>
      <w:proofErr w:type="gramStart"/>
      <w:r w:rsidRPr="00F62966">
        <w:rPr>
          <w:rFonts w:ascii="Tahoma" w:hAnsi="Tahoma" w:cs="Tahoma"/>
        </w:rPr>
        <w:t>LogManager.GetLogger</w:t>
      </w:r>
      <w:proofErr w:type="spellEnd"/>
      <w:r w:rsidRPr="00F62966">
        <w:rPr>
          <w:rFonts w:ascii="Tahoma" w:hAnsi="Tahoma" w:cs="Tahoma"/>
        </w:rPr>
        <w:t>(</w:t>
      </w:r>
      <w:proofErr w:type="gramEnd"/>
      <w:r w:rsidRPr="00F62966">
        <w:rPr>
          <w:rFonts w:ascii="Tahoma" w:hAnsi="Tahoma" w:cs="Tahoma"/>
        </w:rPr>
        <w:t>"wombat");</w:t>
      </w:r>
    </w:p>
    <w:p w:rsidR="00F62966" w:rsidRPr="00F62966" w:rsidRDefault="00F62966" w:rsidP="00F62966">
      <w:proofErr w:type="gramStart"/>
      <w:r w:rsidRPr="00F62966">
        <w:t>x</w:t>
      </w:r>
      <w:proofErr w:type="gramEnd"/>
      <w:r w:rsidRPr="00F62966">
        <w:t xml:space="preserve"> and y refer to </w:t>
      </w:r>
      <w:r w:rsidRPr="00F62966">
        <w:rPr>
          <w:i/>
          <w:iCs/>
        </w:rPr>
        <w:t>exactly</w:t>
      </w:r>
      <w:r w:rsidRPr="00F62966">
        <w:t xml:space="preserve"> the same logger object. </w:t>
      </w:r>
    </w:p>
    <w:p w:rsidR="00F62966" w:rsidRPr="00F62966" w:rsidRDefault="00F62966" w:rsidP="00F62966">
      <w:r w:rsidRPr="00F62966">
        <w:t xml:space="preserve">Thus, it is possible to configure a logger and then to retrieve the same instance somewhere else in the code without passing around references. In fundamental contradiction to biological parenthood, where parents always precede their children, log4net loggers can be created and configured in any order. In particular, a "parent" logger will find and link to its descendants even if it is instantiated after them. </w:t>
      </w:r>
    </w:p>
    <w:p w:rsidR="00F62966" w:rsidRPr="00F62966" w:rsidRDefault="00F62966" w:rsidP="00F62966">
      <w:r w:rsidRPr="00F62966">
        <w:t xml:space="preserve">Configuration of the log4net environment is typically done at application initialization. The preferred way is by reading a configuration file. This approach will be discussed shortly. </w:t>
      </w:r>
    </w:p>
    <w:p w:rsidR="00F62966" w:rsidRPr="00F62966" w:rsidRDefault="00F62966" w:rsidP="00F62966">
      <w:r w:rsidRPr="00F62966">
        <w:t xml:space="preserve">Log4net makes it easy to name loggers by </w:t>
      </w:r>
      <w:r w:rsidRPr="00F62966">
        <w:rPr>
          <w:i/>
          <w:iCs/>
        </w:rPr>
        <w:t>software component</w:t>
      </w:r>
      <w:r w:rsidRPr="00F62966">
        <w:t xml:space="preserve">. This can be accomplished by statically instantiating a logger in each class, with the logger name equal to the fully qualified name of the class. This is a useful and straightforward method of defining loggers. As the log output bears the name of the generating logger, this naming strategy makes it easy to identify the origin of a log message. However, this is only one possible, albeit common, strategy for naming loggers. Log4net does not restrict the possible set of loggers. The developer is free to name the loggers as desired. </w:t>
      </w:r>
    </w:p>
    <w:p w:rsidR="00F62966" w:rsidRPr="00F62966" w:rsidRDefault="00F62966" w:rsidP="00F62966">
      <w:r w:rsidRPr="00F62966">
        <w:t xml:space="preserve">Nevertheless, naming loggers after the class where they are located seems to be the best strategy known so far. It is simple an obvious to the developers where each log message came from. Most importantly it leverages the design of the application to produce the design of the logger hierarchy. Hopefully some thought has gone into the design of the application. </w:t>
      </w:r>
    </w:p>
    <w:p w:rsidR="00F62966" w:rsidRDefault="00F62966">
      <w:pPr>
        <w:rPr>
          <w:rFonts w:asciiTheme="majorHAnsi" w:eastAsiaTheme="majorEastAsia" w:hAnsiTheme="majorHAnsi" w:cstheme="majorBidi"/>
          <w:b/>
          <w:bCs/>
          <w:color w:val="4F81BD" w:themeColor="accent1"/>
          <w:sz w:val="26"/>
          <w:szCs w:val="26"/>
        </w:rPr>
      </w:pPr>
      <w:r>
        <w:br w:type="page"/>
      </w:r>
    </w:p>
    <w:p w:rsidR="00F62966" w:rsidRDefault="00F62966" w:rsidP="00F62966">
      <w:pPr>
        <w:pStyle w:val="Heading3"/>
      </w:pPr>
      <w:proofErr w:type="spellStart"/>
      <w:r>
        <w:lastRenderedPageBreak/>
        <w:t>Appenders</w:t>
      </w:r>
      <w:proofErr w:type="spellEnd"/>
    </w:p>
    <w:p w:rsidR="00F62966" w:rsidRDefault="00F62966" w:rsidP="00F62966">
      <w:r>
        <w:t xml:space="preserve">The ability to selectively enable or disable logging requests based on their logger is only part of the picture. Log4net allows logging requests to print to multiple destinations. In log4net </w:t>
      </w:r>
      <w:proofErr w:type="gramStart"/>
      <w:r>
        <w:t>speak,</w:t>
      </w:r>
      <w:proofErr w:type="gramEnd"/>
      <w:r>
        <w:t xml:space="preserve"> an output destination is called an </w:t>
      </w:r>
      <w:proofErr w:type="spellStart"/>
      <w:r>
        <w:rPr>
          <w:i/>
          <w:iCs/>
        </w:rPr>
        <w:t>appender</w:t>
      </w:r>
      <w:proofErr w:type="spellEnd"/>
      <w:r>
        <w:t xml:space="preserve">. </w:t>
      </w:r>
      <w:proofErr w:type="spellStart"/>
      <w:r>
        <w:t>Appenders</w:t>
      </w:r>
      <w:proofErr w:type="spellEnd"/>
      <w:r>
        <w:t xml:space="preserve"> must implement the </w:t>
      </w:r>
      <w:r>
        <w:rPr>
          <w:rStyle w:val="code"/>
          <w:rFonts w:ascii="Verdana" w:hAnsi="Verdana"/>
        </w:rPr>
        <w:t>log4net.Appenders.IAppender</w:t>
      </w:r>
      <w:r>
        <w:t xml:space="preserve"> interface. </w:t>
      </w:r>
    </w:p>
    <w:p w:rsidR="00F62966" w:rsidRDefault="00F62966" w:rsidP="00F62966">
      <w:r>
        <w:t xml:space="preserve">The following </w:t>
      </w:r>
      <w:proofErr w:type="spellStart"/>
      <w:r>
        <w:t>appenders</w:t>
      </w:r>
      <w:proofErr w:type="spellEnd"/>
      <w:r>
        <w:t xml:space="preserve"> are defined in the log4net package: </w:t>
      </w:r>
    </w:p>
    <w:tbl>
      <w:tblPr>
        <w:tblW w:w="5000" w:type="pct"/>
        <w:tblCellSpacing w:w="15" w:type="dxa"/>
        <w:tblInd w:w="-30" w:type="dxa"/>
        <w:tblCellMar>
          <w:left w:w="0" w:type="dxa"/>
          <w:right w:w="0" w:type="dxa"/>
        </w:tblCellMar>
        <w:tblLook w:val="04A0"/>
      </w:tblPr>
      <w:tblGrid>
        <w:gridCol w:w="4571"/>
        <w:gridCol w:w="4969"/>
      </w:tblGrid>
      <w:tr w:rsidR="00F62966" w:rsidRPr="00F62966" w:rsidTr="00F62966">
        <w:trPr>
          <w:tblCellSpacing w:w="15" w:type="dxa"/>
        </w:trPr>
        <w:tc>
          <w:tcPr>
            <w:tcW w:w="0" w:type="auto"/>
            <w:shd w:val="clear" w:color="auto" w:fill="BBBBBB"/>
            <w:tcMar>
              <w:top w:w="30" w:type="dxa"/>
              <w:left w:w="60" w:type="dxa"/>
              <w:bottom w:w="30" w:type="dxa"/>
              <w:right w:w="60" w:type="dxa"/>
            </w:tcMar>
            <w:hideMark/>
          </w:tcPr>
          <w:p w:rsidR="00F62966" w:rsidRPr="00F62966" w:rsidRDefault="00F62966" w:rsidP="00F62966">
            <w:pPr>
              <w:spacing w:after="0" w:line="240" w:lineRule="auto"/>
              <w:rPr>
                <w:rFonts w:eastAsia="Times New Roman" w:cs="Times New Roman"/>
                <w:b/>
                <w:bCs/>
                <w:color w:val="FFFFFF"/>
              </w:rPr>
            </w:pPr>
            <w:r w:rsidRPr="00F62966">
              <w:rPr>
                <w:rFonts w:eastAsia="Times New Roman" w:cs="Times New Roman"/>
                <w:b/>
                <w:bCs/>
                <w:color w:val="FFFFFF"/>
              </w:rPr>
              <w:t>Type</w:t>
            </w:r>
          </w:p>
        </w:tc>
        <w:tc>
          <w:tcPr>
            <w:tcW w:w="0" w:type="auto"/>
            <w:shd w:val="clear" w:color="auto" w:fill="BBBBBB"/>
            <w:tcMar>
              <w:top w:w="30" w:type="dxa"/>
              <w:left w:w="60" w:type="dxa"/>
              <w:bottom w:w="30" w:type="dxa"/>
              <w:right w:w="60" w:type="dxa"/>
            </w:tcMar>
            <w:hideMark/>
          </w:tcPr>
          <w:p w:rsidR="00F62966" w:rsidRPr="00F62966" w:rsidRDefault="00F62966" w:rsidP="00F62966">
            <w:pPr>
              <w:spacing w:after="0" w:line="240" w:lineRule="auto"/>
              <w:rPr>
                <w:rFonts w:eastAsia="Times New Roman" w:cs="Times New Roman"/>
                <w:b/>
                <w:bCs/>
                <w:color w:val="FFFFFF"/>
              </w:rPr>
            </w:pPr>
            <w:r w:rsidRPr="00F62966">
              <w:rPr>
                <w:rFonts w:eastAsia="Times New Roman" w:cs="Times New Roman"/>
                <w:b/>
                <w:bCs/>
                <w:color w:val="FFFFFF"/>
              </w:rPr>
              <w:t>Description</w:t>
            </w:r>
          </w:p>
        </w:tc>
      </w:tr>
      <w:tr w:rsidR="00F62966" w:rsidRPr="00F62966" w:rsidTr="00F62966">
        <w:trPr>
          <w:tblCellSpacing w:w="15" w:type="dxa"/>
        </w:trPr>
        <w:tc>
          <w:tcPr>
            <w:tcW w:w="0" w:type="auto"/>
            <w:shd w:val="clear" w:color="auto" w:fill="EEEEEE"/>
            <w:tcMar>
              <w:top w:w="30" w:type="dxa"/>
              <w:left w:w="60" w:type="dxa"/>
              <w:bottom w:w="30" w:type="dxa"/>
              <w:right w:w="60" w:type="dxa"/>
            </w:tcMar>
            <w:hideMark/>
          </w:tcPr>
          <w:p w:rsidR="00F62966" w:rsidRPr="00F62966" w:rsidRDefault="00F62966" w:rsidP="00F62966">
            <w:pPr>
              <w:spacing w:after="0" w:line="240" w:lineRule="auto"/>
              <w:rPr>
                <w:rFonts w:eastAsia="Times New Roman" w:cs="Times New Roman"/>
              </w:rPr>
            </w:pPr>
            <w:hyperlink r:id="rId10" w:history="1">
              <w:r w:rsidRPr="00F62966">
                <w:rPr>
                  <w:rFonts w:eastAsia="Times New Roman" w:cs="Times New Roman"/>
                  <w:color w:val="3366AA"/>
                </w:rPr>
                <w:t>log4net.Appender.AdoNetAppender</w:t>
              </w:r>
            </w:hyperlink>
          </w:p>
        </w:tc>
        <w:tc>
          <w:tcPr>
            <w:tcW w:w="0" w:type="auto"/>
            <w:shd w:val="clear" w:color="auto" w:fill="EEEEEE"/>
            <w:tcMar>
              <w:top w:w="30" w:type="dxa"/>
              <w:left w:w="60" w:type="dxa"/>
              <w:bottom w:w="30" w:type="dxa"/>
              <w:right w:w="60" w:type="dxa"/>
            </w:tcMar>
            <w:hideMark/>
          </w:tcPr>
          <w:p w:rsidR="00F62966" w:rsidRPr="00F62966" w:rsidRDefault="00F62966" w:rsidP="00F62966">
            <w:pPr>
              <w:spacing w:after="0" w:line="240" w:lineRule="auto"/>
              <w:rPr>
                <w:rFonts w:eastAsia="Times New Roman" w:cs="Times New Roman"/>
              </w:rPr>
            </w:pPr>
            <w:r w:rsidRPr="00F62966">
              <w:rPr>
                <w:rFonts w:eastAsia="Times New Roman" w:cs="Times New Roman"/>
              </w:rPr>
              <w:t xml:space="preserve">Writes logging events to a database using either prepared statements or stored procedures. </w:t>
            </w:r>
          </w:p>
        </w:tc>
      </w:tr>
      <w:tr w:rsidR="00F62966" w:rsidRPr="00F62966" w:rsidTr="00F62966">
        <w:trPr>
          <w:tblCellSpacing w:w="15" w:type="dxa"/>
        </w:trPr>
        <w:tc>
          <w:tcPr>
            <w:tcW w:w="0" w:type="auto"/>
            <w:shd w:val="clear" w:color="auto" w:fill="DDDDDD"/>
            <w:tcMar>
              <w:top w:w="30" w:type="dxa"/>
              <w:left w:w="60" w:type="dxa"/>
              <w:bottom w:w="30" w:type="dxa"/>
              <w:right w:w="60" w:type="dxa"/>
            </w:tcMar>
            <w:hideMark/>
          </w:tcPr>
          <w:p w:rsidR="00F62966" w:rsidRPr="00F62966" w:rsidRDefault="00F62966" w:rsidP="00F62966">
            <w:pPr>
              <w:spacing w:after="0" w:line="240" w:lineRule="auto"/>
              <w:rPr>
                <w:rFonts w:eastAsia="Times New Roman" w:cs="Times New Roman"/>
              </w:rPr>
            </w:pPr>
            <w:hyperlink r:id="rId11" w:history="1">
              <w:r w:rsidRPr="00F62966">
                <w:rPr>
                  <w:rFonts w:eastAsia="Times New Roman" w:cs="Times New Roman"/>
                  <w:color w:val="3366AA"/>
                </w:rPr>
                <w:t>log4net.Appender.AnsiColorTerminalAppender</w:t>
              </w:r>
            </w:hyperlink>
          </w:p>
        </w:tc>
        <w:tc>
          <w:tcPr>
            <w:tcW w:w="0" w:type="auto"/>
            <w:shd w:val="clear" w:color="auto" w:fill="DDDDDD"/>
            <w:tcMar>
              <w:top w:w="30" w:type="dxa"/>
              <w:left w:w="60" w:type="dxa"/>
              <w:bottom w:w="30" w:type="dxa"/>
              <w:right w:w="60" w:type="dxa"/>
            </w:tcMar>
            <w:hideMark/>
          </w:tcPr>
          <w:p w:rsidR="00F62966" w:rsidRPr="00F62966" w:rsidRDefault="00F62966" w:rsidP="00F62966">
            <w:pPr>
              <w:spacing w:after="0" w:line="240" w:lineRule="auto"/>
              <w:rPr>
                <w:rFonts w:eastAsia="Times New Roman" w:cs="Times New Roman"/>
              </w:rPr>
            </w:pPr>
            <w:r w:rsidRPr="00F62966">
              <w:rPr>
                <w:rFonts w:eastAsia="Times New Roman" w:cs="Times New Roman"/>
              </w:rPr>
              <w:t xml:space="preserve">Writes color highlighted logging events to </w:t>
            </w:r>
            <w:proofErr w:type="gramStart"/>
            <w:r w:rsidRPr="00F62966">
              <w:rPr>
                <w:rFonts w:eastAsia="Times New Roman" w:cs="Times New Roman"/>
              </w:rPr>
              <w:t>a an</w:t>
            </w:r>
            <w:proofErr w:type="gramEnd"/>
            <w:r w:rsidRPr="00F62966">
              <w:rPr>
                <w:rFonts w:eastAsia="Times New Roman" w:cs="Times New Roman"/>
              </w:rPr>
              <w:t xml:space="preserve"> ANSI terminal window. </w:t>
            </w:r>
          </w:p>
        </w:tc>
      </w:tr>
      <w:tr w:rsidR="00F62966" w:rsidRPr="00F62966" w:rsidTr="00F62966">
        <w:trPr>
          <w:tblCellSpacing w:w="15" w:type="dxa"/>
        </w:trPr>
        <w:tc>
          <w:tcPr>
            <w:tcW w:w="0" w:type="auto"/>
            <w:shd w:val="clear" w:color="auto" w:fill="EEEEEE"/>
            <w:tcMar>
              <w:top w:w="30" w:type="dxa"/>
              <w:left w:w="60" w:type="dxa"/>
              <w:bottom w:w="30" w:type="dxa"/>
              <w:right w:w="60" w:type="dxa"/>
            </w:tcMar>
            <w:hideMark/>
          </w:tcPr>
          <w:p w:rsidR="00F62966" w:rsidRPr="00F62966" w:rsidRDefault="00F62966" w:rsidP="00F62966">
            <w:pPr>
              <w:spacing w:after="0" w:line="240" w:lineRule="auto"/>
              <w:rPr>
                <w:rFonts w:eastAsia="Times New Roman" w:cs="Times New Roman"/>
              </w:rPr>
            </w:pPr>
            <w:hyperlink r:id="rId12" w:history="1">
              <w:r w:rsidRPr="00F62966">
                <w:rPr>
                  <w:rFonts w:eastAsia="Times New Roman" w:cs="Times New Roman"/>
                  <w:color w:val="3366AA"/>
                </w:rPr>
                <w:t>log4net.Appender.AspNetTraceAppender</w:t>
              </w:r>
            </w:hyperlink>
          </w:p>
        </w:tc>
        <w:tc>
          <w:tcPr>
            <w:tcW w:w="0" w:type="auto"/>
            <w:shd w:val="clear" w:color="auto" w:fill="EEEEEE"/>
            <w:tcMar>
              <w:top w:w="30" w:type="dxa"/>
              <w:left w:w="60" w:type="dxa"/>
              <w:bottom w:w="30" w:type="dxa"/>
              <w:right w:w="60" w:type="dxa"/>
            </w:tcMar>
            <w:hideMark/>
          </w:tcPr>
          <w:p w:rsidR="00F62966" w:rsidRPr="00F62966" w:rsidRDefault="00F62966" w:rsidP="00F62966">
            <w:pPr>
              <w:spacing w:after="0" w:line="240" w:lineRule="auto"/>
              <w:rPr>
                <w:rFonts w:eastAsia="Times New Roman" w:cs="Times New Roman"/>
              </w:rPr>
            </w:pPr>
            <w:r w:rsidRPr="00F62966">
              <w:rPr>
                <w:rFonts w:eastAsia="Times New Roman" w:cs="Times New Roman"/>
              </w:rPr>
              <w:t xml:space="preserve">Writes logging events to the ASP trace context. These can then be rendered at the end of the ASP page or on the ASP trace page. </w:t>
            </w:r>
          </w:p>
        </w:tc>
      </w:tr>
      <w:tr w:rsidR="00F62966" w:rsidRPr="00F62966" w:rsidTr="00F62966">
        <w:trPr>
          <w:tblCellSpacing w:w="15" w:type="dxa"/>
        </w:trPr>
        <w:tc>
          <w:tcPr>
            <w:tcW w:w="0" w:type="auto"/>
            <w:shd w:val="clear" w:color="auto" w:fill="DDDDDD"/>
            <w:tcMar>
              <w:top w:w="30" w:type="dxa"/>
              <w:left w:w="60" w:type="dxa"/>
              <w:bottom w:w="30" w:type="dxa"/>
              <w:right w:w="60" w:type="dxa"/>
            </w:tcMar>
            <w:hideMark/>
          </w:tcPr>
          <w:p w:rsidR="00F62966" w:rsidRPr="00F62966" w:rsidRDefault="00F62966" w:rsidP="00F62966">
            <w:pPr>
              <w:spacing w:after="0" w:line="240" w:lineRule="auto"/>
              <w:rPr>
                <w:rFonts w:eastAsia="Times New Roman" w:cs="Times New Roman"/>
              </w:rPr>
            </w:pPr>
            <w:hyperlink r:id="rId13" w:history="1">
              <w:r w:rsidRPr="00F62966">
                <w:rPr>
                  <w:rFonts w:eastAsia="Times New Roman" w:cs="Times New Roman"/>
                  <w:color w:val="3366AA"/>
                </w:rPr>
                <w:t>log4net.Appender.BufferingForwardingAppender</w:t>
              </w:r>
            </w:hyperlink>
          </w:p>
        </w:tc>
        <w:tc>
          <w:tcPr>
            <w:tcW w:w="0" w:type="auto"/>
            <w:shd w:val="clear" w:color="auto" w:fill="DDDDDD"/>
            <w:tcMar>
              <w:top w:w="30" w:type="dxa"/>
              <w:left w:w="60" w:type="dxa"/>
              <w:bottom w:w="30" w:type="dxa"/>
              <w:right w:w="60" w:type="dxa"/>
            </w:tcMar>
            <w:hideMark/>
          </w:tcPr>
          <w:p w:rsidR="00F62966" w:rsidRPr="00F62966" w:rsidRDefault="00F62966" w:rsidP="00F62966">
            <w:pPr>
              <w:spacing w:after="0" w:line="240" w:lineRule="auto"/>
              <w:rPr>
                <w:rFonts w:eastAsia="Times New Roman" w:cs="Times New Roman"/>
              </w:rPr>
            </w:pPr>
            <w:r w:rsidRPr="00F62966">
              <w:rPr>
                <w:rFonts w:eastAsia="Times New Roman" w:cs="Times New Roman"/>
              </w:rPr>
              <w:t xml:space="preserve">Buffers logging events before forwarding them to child </w:t>
            </w:r>
            <w:proofErr w:type="spellStart"/>
            <w:r w:rsidRPr="00F62966">
              <w:rPr>
                <w:rFonts w:eastAsia="Times New Roman" w:cs="Times New Roman"/>
              </w:rPr>
              <w:t>appenders</w:t>
            </w:r>
            <w:proofErr w:type="spellEnd"/>
            <w:r w:rsidRPr="00F62966">
              <w:rPr>
                <w:rFonts w:eastAsia="Times New Roman" w:cs="Times New Roman"/>
              </w:rPr>
              <w:t xml:space="preserve">. </w:t>
            </w:r>
          </w:p>
        </w:tc>
      </w:tr>
      <w:tr w:rsidR="00F62966" w:rsidRPr="00F62966" w:rsidTr="00F62966">
        <w:trPr>
          <w:tblCellSpacing w:w="15" w:type="dxa"/>
        </w:trPr>
        <w:tc>
          <w:tcPr>
            <w:tcW w:w="0" w:type="auto"/>
            <w:shd w:val="clear" w:color="auto" w:fill="EEEEEE"/>
            <w:tcMar>
              <w:top w:w="30" w:type="dxa"/>
              <w:left w:w="60" w:type="dxa"/>
              <w:bottom w:w="30" w:type="dxa"/>
              <w:right w:w="60" w:type="dxa"/>
            </w:tcMar>
            <w:hideMark/>
          </w:tcPr>
          <w:p w:rsidR="00F62966" w:rsidRPr="00F62966" w:rsidRDefault="00F62966" w:rsidP="00F62966">
            <w:pPr>
              <w:spacing w:after="0" w:line="240" w:lineRule="auto"/>
              <w:rPr>
                <w:rFonts w:eastAsia="Times New Roman" w:cs="Times New Roman"/>
              </w:rPr>
            </w:pPr>
            <w:hyperlink r:id="rId14" w:history="1">
              <w:r w:rsidRPr="00F62966">
                <w:rPr>
                  <w:rFonts w:eastAsia="Times New Roman" w:cs="Times New Roman"/>
                  <w:color w:val="3366AA"/>
                </w:rPr>
                <w:t>log4net.Appender.ColoredConsoleAppender</w:t>
              </w:r>
            </w:hyperlink>
          </w:p>
        </w:tc>
        <w:tc>
          <w:tcPr>
            <w:tcW w:w="0" w:type="auto"/>
            <w:shd w:val="clear" w:color="auto" w:fill="EEEEEE"/>
            <w:tcMar>
              <w:top w:w="30" w:type="dxa"/>
              <w:left w:w="60" w:type="dxa"/>
              <w:bottom w:w="30" w:type="dxa"/>
              <w:right w:w="60" w:type="dxa"/>
            </w:tcMar>
            <w:hideMark/>
          </w:tcPr>
          <w:p w:rsidR="00F62966" w:rsidRPr="00F62966" w:rsidRDefault="00F62966" w:rsidP="00F62966">
            <w:pPr>
              <w:spacing w:after="0" w:line="240" w:lineRule="auto"/>
              <w:rPr>
                <w:rFonts w:eastAsia="Times New Roman" w:cs="Times New Roman"/>
              </w:rPr>
            </w:pPr>
            <w:r w:rsidRPr="00F62966">
              <w:rPr>
                <w:rFonts w:eastAsia="Times New Roman" w:cs="Times New Roman"/>
              </w:rPr>
              <w:t xml:space="preserve">Writes logging events to the application's Console. The events may go to either the standard our stream or the standard error stream. The events may have configurable text and background colors defined for each level. </w:t>
            </w:r>
          </w:p>
        </w:tc>
      </w:tr>
      <w:tr w:rsidR="00F62966" w:rsidRPr="00F62966" w:rsidTr="00F62966">
        <w:trPr>
          <w:tblCellSpacing w:w="15" w:type="dxa"/>
        </w:trPr>
        <w:tc>
          <w:tcPr>
            <w:tcW w:w="0" w:type="auto"/>
            <w:shd w:val="clear" w:color="auto" w:fill="DDDDDD"/>
            <w:tcMar>
              <w:top w:w="30" w:type="dxa"/>
              <w:left w:w="60" w:type="dxa"/>
              <w:bottom w:w="30" w:type="dxa"/>
              <w:right w:w="60" w:type="dxa"/>
            </w:tcMar>
            <w:hideMark/>
          </w:tcPr>
          <w:p w:rsidR="00F62966" w:rsidRPr="00F62966" w:rsidRDefault="00F62966" w:rsidP="00F62966">
            <w:pPr>
              <w:spacing w:after="0" w:line="240" w:lineRule="auto"/>
              <w:rPr>
                <w:rFonts w:eastAsia="Times New Roman" w:cs="Times New Roman"/>
              </w:rPr>
            </w:pPr>
            <w:hyperlink r:id="rId15" w:history="1">
              <w:r w:rsidRPr="00F62966">
                <w:rPr>
                  <w:rFonts w:eastAsia="Times New Roman" w:cs="Times New Roman"/>
                  <w:color w:val="3366AA"/>
                </w:rPr>
                <w:t>log4net.Appender.ConsoleAppender</w:t>
              </w:r>
            </w:hyperlink>
          </w:p>
        </w:tc>
        <w:tc>
          <w:tcPr>
            <w:tcW w:w="0" w:type="auto"/>
            <w:shd w:val="clear" w:color="auto" w:fill="DDDDDD"/>
            <w:tcMar>
              <w:top w:w="30" w:type="dxa"/>
              <w:left w:w="60" w:type="dxa"/>
              <w:bottom w:w="30" w:type="dxa"/>
              <w:right w:w="60" w:type="dxa"/>
            </w:tcMar>
            <w:hideMark/>
          </w:tcPr>
          <w:p w:rsidR="00F62966" w:rsidRPr="00F62966" w:rsidRDefault="00F62966" w:rsidP="00F62966">
            <w:pPr>
              <w:spacing w:after="0" w:line="240" w:lineRule="auto"/>
              <w:rPr>
                <w:rFonts w:eastAsia="Times New Roman" w:cs="Times New Roman"/>
              </w:rPr>
            </w:pPr>
            <w:r w:rsidRPr="00F62966">
              <w:rPr>
                <w:rFonts w:eastAsia="Times New Roman" w:cs="Times New Roman"/>
              </w:rPr>
              <w:t xml:space="preserve">Writes logging events to the application's Console. The events may go to either the standard our stream or the standard error stream. </w:t>
            </w:r>
          </w:p>
        </w:tc>
      </w:tr>
      <w:tr w:rsidR="00F62966" w:rsidRPr="00F62966" w:rsidTr="00F62966">
        <w:trPr>
          <w:tblCellSpacing w:w="15" w:type="dxa"/>
        </w:trPr>
        <w:tc>
          <w:tcPr>
            <w:tcW w:w="0" w:type="auto"/>
            <w:shd w:val="clear" w:color="auto" w:fill="EEEEEE"/>
            <w:tcMar>
              <w:top w:w="30" w:type="dxa"/>
              <w:left w:w="60" w:type="dxa"/>
              <w:bottom w:w="30" w:type="dxa"/>
              <w:right w:w="60" w:type="dxa"/>
            </w:tcMar>
            <w:hideMark/>
          </w:tcPr>
          <w:p w:rsidR="00F62966" w:rsidRPr="00F62966" w:rsidRDefault="00F62966" w:rsidP="00F62966">
            <w:pPr>
              <w:spacing w:after="0" w:line="240" w:lineRule="auto"/>
              <w:rPr>
                <w:rFonts w:eastAsia="Times New Roman" w:cs="Times New Roman"/>
              </w:rPr>
            </w:pPr>
            <w:hyperlink r:id="rId16" w:history="1">
              <w:r w:rsidRPr="00F62966">
                <w:rPr>
                  <w:rFonts w:eastAsia="Times New Roman" w:cs="Times New Roman"/>
                  <w:color w:val="3366AA"/>
                </w:rPr>
                <w:t>log4net.Appender.EventLogAppender</w:t>
              </w:r>
            </w:hyperlink>
          </w:p>
        </w:tc>
        <w:tc>
          <w:tcPr>
            <w:tcW w:w="0" w:type="auto"/>
            <w:shd w:val="clear" w:color="auto" w:fill="EEEEEE"/>
            <w:tcMar>
              <w:top w:w="30" w:type="dxa"/>
              <w:left w:w="60" w:type="dxa"/>
              <w:bottom w:w="30" w:type="dxa"/>
              <w:right w:w="60" w:type="dxa"/>
            </w:tcMar>
            <w:hideMark/>
          </w:tcPr>
          <w:p w:rsidR="00F62966" w:rsidRPr="00F62966" w:rsidRDefault="00F62966" w:rsidP="00F62966">
            <w:pPr>
              <w:spacing w:after="0" w:line="240" w:lineRule="auto"/>
              <w:rPr>
                <w:rFonts w:eastAsia="Times New Roman" w:cs="Times New Roman"/>
              </w:rPr>
            </w:pPr>
            <w:r w:rsidRPr="00F62966">
              <w:rPr>
                <w:rFonts w:eastAsia="Times New Roman" w:cs="Times New Roman"/>
              </w:rPr>
              <w:t xml:space="preserve">Writes logging events to the Windows Event Log. </w:t>
            </w:r>
          </w:p>
        </w:tc>
      </w:tr>
      <w:tr w:rsidR="00F62966" w:rsidRPr="00F62966" w:rsidTr="00F62966">
        <w:trPr>
          <w:tblCellSpacing w:w="15" w:type="dxa"/>
        </w:trPr>
        <w:tc>
          <w:tcPr>
            <w:tcW w:w="0" w:type="auto"/>
            <w:shd w:val="clear" w:color="auto" w:fill="DDDDDD"/>
            <w:tcMar>
              <w:top w:w="30" w:type="dxa"/>
              <w:left w:w="60" w:type="dxa"/>
              <w:bottom w:w="30" w:type="dxa"/>
              <w:right w:w="60" w:type="dxa"/>
            </w:tcMar>
            <w:hideMark/>
          </w:tcPr>
          <w:p w:rsidR="00F62966" w:rsidRPr="00F62966" w:rsidRDefault="00F62966" w:rsidP="00F62966">
            <w:pPr>
              <w:spacing w:after="0" w:line="240" w:lineRule="auto"/>
              <w:rPr>
                <w:rFonts w:eastAsia="Times New Roman" w:cs="Times New Roman"/>
              </w:rPr>
            </w:pPr>
            <w:hyperlink r:id="rId17" w:history="1">
              <w:r w:rsidRPr="00F62966">
                <w:rPr>
                  <w:rFonts w:eastAsia="Times New Roman" w:cs="Times New Roman"/>
                  <w:color w:val="3366AA"/>
                </w:rPr>
                <w:t>log4net.Appender.FileAppender</w:t>
              </w:r>
            </w:hyperlink>
          </w:p>
        </w:tc>
        <w:tc>
          <w:tcPr>
            <w:tcW w:w="0" w:type="auto"/>
            <w:shd w:val="clear" w:color="auto" w:fill="DDDDDD"/>
            <w:tcMar>
              <w:top w:w="30" w:type="dxa"/>
              <w:left w:w="60" w:type="dxa"/>
              <w:bottom w:w="30" w:type="dxa"/>
              <w:right w:w="60" w:type="dxa"/>
            </w:tcMar>
            <w:hideMark/>
          </w:tcPr>
          <w:p w:rsidR="00F62966" w:rsidRPr="00F62966" w:rsidRDefault="00F62966" w:rsidP="00F62966">
            <w:pPr>
              <w:spacing w:after="0" w:line="240" w:lineRule="auto"/>
              <w:rPr>
                <w:rFonts w:eastAsia="Times New Roman" w:cs="Times New Roman"/>
              </w:rPr>
            </w:pPr>
            <w:r w:rsidRPr="00F62966">
              <w:rPr>
                <w:rFonts w:eastAsia="Times New Roman" w:cs="Times New Roman"/>
              </w:rPr>
              <w:t xml:space="preserve">Writes logging events to a file in the file system. </w:t>
            </w:r>
          </w:p>
        </w:tc>
      </w:tr>
      <w:tr w:rsidR="00F62966" w:rsidRPr="00F62966" w:rsidTr="00F62966">
        <w:trPr>
          <w:tblCellSpacing w:w="15" w:type="dxa"/>
        </w:trPr>
        <w:tc>
          <w:tcPr>
            <w:tcW w:w="0" w:type="auto"/>
            <w:shd w:val="clear" w:color="auto" w:fill="EEEEEE"/>
            <w:tcMar>
              <w:top w:w="30" w:type="dxa"/>
              <w:left w:w="60" w:type="dxa"/>
              <w:bottom w:w="30" w:type="dxa"/>
              <w:right w:w="60" w:type="dxa"/>
            </w:tcMar>
            <w:hideMark/>
          </w:tcPr>
          <w:p w:rsidR="00F62966" w:rsidRPr="00F62966" w:rsidRDefault="00F62966" w:rsidP="00F62966">
            <w:pPr>
              <w:spacing w:after="0" w:line="240" w:lineRule="auto"/>
              <w:rPr>
                <w:rFonts w:eastAsia="Times New Roman" w:cs="Times New Roman"/>
              </w:rPr>
            </w:pPr>
            <w:hyperlink r:id="rId18" w:history="1">
              <w:r w:rsidRPr="00F62966">
                <w:rPr>
                  <w:rFonts w:eastAsia="Times New Roman" w:cs="Times New Roman"/>
                  <w:color w:val="3366AA"/>
                </w:rPr>
                <w:t>log4net.Appender.ForwardingAppender</w:t>
              </w:r>
            </w:hyperlink>
          </w:p>
        </w:tc>
        <w:tc>
          <w:tcPr>
            <w:tcW w:w="0" w:type="auto"/>
            <w:shd w:val="clear" w:color="auto" w:fill="EEEEEE"/>
            <w:tcMar>
              <w:top w:w="30" w:type="dxa"/>
              <w:left w:w="60" w:type="dxa"/>
              <w:bottom w:w="30" w:type="dxa"/>
              <w:right w:w="60" w:type="dxa"/>
            </w:tcMar>
            <w:hideMark/>
          </w:tcPr>
          <w:p w:rsidR="00F62966" w:rsidRPr="00F62966" w:rsidRDefault="00F62966" w:rsidP="00F62966">
            <w:pPr>
              <w:spacing w:after="0" w:line="240" w:lineRule="auto"/>
              <w:rPr>
                <w:rFonts w:eastAsia="Times New Roman" w:cs="Times New Roman"/>
              </w:rPr>
            </w:pPr>
            <w:r w:rsidRPr="00F62966">
              <w:rPr>
                <w:rFonts w:eastAsia="Times New Roman" w:cs="Times New Roman"/>
              </w:rPr>
              <w:t xml:space="preserve">Forwards logging events to child </w:t>
            </w:r>
            <w:proofErr w:type="spellStart"/>
            <w:r w:rsidRPr="00F62966">
              <w:rPr>
                <w:rFonts w:eastAsia="Times New Roman" w:cs="Times New Roman"/>
              </w:rPr>
              <w:t>appenders</w:t>
            </w:r>
            <w:proofErr w:type="spellEnd"/>
            <w:r w:rsidRPr="00F62966">
              <w:rPr>
                <w:rFonts w:eastAsia="Times New Roman" w:cs="Times New Roman"/>
              </w:rPr>
              <w:t xml:space="preserve">. </w:t>
            </w:r>
          </w:p>
        </w:tc>
      </w:tr>
      <w:tr w:rsidR="00F62966" w:rsidRPr="00F62966" w:rsidTr="00F62966">
        <w:trPr>
          <w:tblCellSpacing w:w="15" w:type="dxa"/>
        </w:trPr>
        <w:tc>
          <w:tcPr>
            <w:tcW w:w="0" w:type="auto"/>
            <w:shd w:val="clear" w:color="auto" w:fill="DDDDDD"/>
            <w:tcMar>
              <w:top w:w="30" w:type="dxa"/>
              <w:left w:w="60" w:type="dxa"/>
              <w:bottom w:w="30" w:type="dxa"/>
              <w:right w:w="60" w:type="dxa"/>
            </w:tcMar>
            <w:hideMark/>
          </w:tcPr>
          <w:p w:rsidR="00F62966" w:rsidRPr="00F62966" w:rsidRDefault="00F62966" w:rsidP="00F62966">
            <w:pPr>
              <w:spacing w:after="0" w:line="240" w:lineRule="auto"/>
              <w:rPr>
                <w:rFonts w:eastAsia="Times New Roman" w:cs="Times New Roman"/>
              </w:rPr>
            </w:pPr>
            <w:hyperlink r:id="rId19" w:history="1">
              <w:r w:rsidRPr="00F62966">
                <w:rPr>
                  <w:rFonts w:eastAsia="Times New Roman" w:cs="Times New Roman"/>
                  <w:color w:val="3366AA"/>
                </w:rPr>
                <w:t>log4net.LocalSyslogAppender</w:t>
              </w:r>
            </w:hyperlink>
          </w:p>
        </w:tc>
        <w:tc>
          <w:tcPr>
            <w:tcW w:w="0" w:type="auto"/>
            <w:shd w:val="clear" w:color="auto" w:fill="DDDDDD"/>
            <w:tcMar>
              <w:top w:w="30" w:type="dxa"/>
              <w:left w:w="60" w:type="dxa"/>
              <w:bottom w:w="30" w:type="dxa"/>
              <w:right w:w="60" w:type="dxa"/>
            </w:tcMar>
            <w:hideMark/>
          </w:tcPr>
          <w:p w:rsidR="00F62966" w:rsidRPr="00F62966" w:rsidRDefault="00F62966" w:rsidP="00F62966">
            <w:pPr>
              <w:spacing w:after="0" w:line="240" w:lineRule="auto"/>
              <w:rPr>
                <w:rFonts w:eastAsia="Times New Roman" w:cs="Times New Roman"/>
              </w:rPr>
            </w:pPr>
            <w:r w:rsidRPr="00F62966">
              <w:rPr>
                <w:rFonts w:eastAsia="Times New Roman" w:cs="Times New Roman"/>
              </w:rPr>
              <w:t xml:space="preserve">Writes logging events to the local </w:t>
            </w:r>
            <w:proofErr w:type="spellStart"/>
            <w:r w:rsidRPr="00F62966">
              <w:rPr>
                <w:rFonts w:eastAsia="Times New Roman" w:cs="Times New Roman"/>
              </w:rPr>
              <w:t>syslog</w:t>
            </w:r>
            <w:proofErr w:type="spellEnd"/>
            <w:r w:rsidRPr="00F62966">
              <w:rPr>
                <w:rFonts w:eastAsia="Times New Roman" w:cs="Times New Roman"/>
              </w:rPr>
              <w:t xml:space="preserve"> service (UNIX only). </w:t>
            </w:r>
          </w:p>
        </w:tc>
      </w:tr>
      <w:tr w:rsidR="00F62966" w:rsidRPr="00F62966" w:rsidTr="00F62966">
        <w:trPr>
          <w:tblCellSpacing w:w="15" w:type="dxa"/>
        </w:trPr>
        <w:tc>
          <w:tcPr>
            <w:tcW w:w="0" w:type="auto"/>
            <w:shd w:val="clear" w:color="auto" w:fill="EEEEEE"/>
            <w:tcMar>
              <w:top w:w="30" w:type="dxa"/>
              <w:left w:w="60" w:type="dxa"/>
              <w:bottom w:w="30" w:type="dxa"/>
              <w:right w:w="60" w:type="dxa"/>
            </w:tcMar>
            <w:hideMark/>
          </w:tcPr>
          <w:p w:rsidR="00F62966" w:rsidRPr="00F62966" w:rsidRDefault="00F62966" w:rsidP="00F62966">
            <w:pPr>
              <w:spacing w:after="0" w:line="240" w:lineRule="auto"/>
              <w:rPr>
                <w:rFonts w:eastAsia="Times New Roman" w:cs="Times New Roman"/>
              </w:rPr>
            </w:pPr>
            <w:hyperlink r:id="rId20" w:history="1">
              <w:r w:rsidRPr="00F62966">
                <w:rPr>
                  <w:rFonts w:eastAsia="Times New Roman" w:cs="Times New Roman"/>
                  <w:color w:val="3366AA"/>
                </w:rPr>
                <w:t>log4net.Appender.MemoryAppender</w:t>
              </w:r>
            </w:hyperlink>
          </w:p>
        </w:tc>
        <w:tc>
          <w:tcPr>
            <w:tcW w:w="0" w:type="auto"/>
            <w:shd w:val="clear" w:color="auto" w:fill="EEEEEE"/>
            <w:tcMar>
              <w:top w:w="30" w:type="dxa"/>
              <w:left w:w="60" w:type="dxa"/>
              <w:bottom w:w="30" w:type="dxa"/>
              <w:right w:w="60" w:type="dxa"/>
            </w:tcMar>
            <w:hideMark/>
          </w:tcPr>
          <w:p w:rsidR="00F62966" w:rsidRPr="00F62966" w:rsidRDefault="00F62966" w:rsidP="00F62966">
            <w:pPr>
              <w:spacing w:after="0" w:line="240" w:lineRule="auto"/>
              <w:rPr>
                <w:rFonts w:eastAsia="Times New Roman" w:cs="Times New Roman"/>
              </w:rPr>
            </w:pPr>
            <w:r w:rsidRPr="00F62966">
              <w:rPr>
                <w:rFonts w:eastAsia="Times New Roman" w:cs="Times New Roman"/>
              </w:rPr>
              <w:t xml:space="preserve">Stores logging events in an in memory buffer. </w:t>
            </w:r>
          </w:p>
        </w:tc>
      </w:tr>
      <w:tr w:rsidR="00F62966" w:rsidRPr="00F62966" w:rsidTr="00F62966">
        <w:trPr>
          <w:tblCellSpacing w:w="15" w:type="dxa"/>
        </w:trPr>
        <w:tc>
          <w:tcPr>
            <w:tcW w:w="0" w:type="auto"/>
            <w:shd w:val="clear" w:color="auto" w:fill="DDDDDD"/>
            <w:tcMar>
              <w:top w:w="30" w:type="dxa"/>
              <w:left w:w="60" w:type="dxa"/>
              <w:bottom w:w="30" w:type="dxa"/>
              <w:right w:w="60" w:type="dxa"/>
            </w:tcMar>
            <w:hideMark/>
          </w:tcPr>
          <w:p w:rsidR="00F62966" w:rsidRPr="00F62966" w:rsidRDefault="00F62966" w:rsidP="00F62966">
            <w:pPr>
              <w:spacing w:after="0" w:line="240" w:lineRule="auto"/>
              <w:rPr>
                <w:rFonts w:eastAsia="Times New Roman" w:cs="Times New Roman"/>
              </w:rPr>
            </w:pPr>
            <w:hyperlink r:id="rId21" w:history="1">
              <w:r w:rsidRPr="00F62966">
                <w:rPr>
                  <w:rFonts w:eastAsia="Times New Roman" w:cs="Times New Roman"/>
                  <w:color w:val="3366AA"/>
                </w:rPr>
                <w:t>log4net.Appender.NetSendAppender</w:t>
              </w:r>
            </w:hyperlink>
          </w:p>
        </w:tc>
        <w:tc>
          <w:tcPr>
            <w:tcW w:w="0" w:type="auto"/>
            <w:shd w:val="clear" w:color="auto" w:fill="DDDDDD"/>
            <w:tcMar>
              <w:top w:w="30" w:type="dxa"/>
              <w:left w:w="60" w:type="dxa"/>
              <w:bottom w:w="30" w:type="dxa"/>
              <w:right w:w="60" w:type="dxa"/>
            </w:tcMar>
            <w:hideMark/>
          </w:tcPr>
          <w:p w:rsidR="00F62966" w:rsidRPr="00F62966" w:rsidRDefault="00F62966" w:rsidP="00F62966">
            <w:pPr>
              <w:spacing w:after="0" w:line="240" w:lineRule="auto"/>
              <w:rPr>
                <w:rFonts w:eastAsia="Times New Roman" w:cs="Times New Roman"/>
              </w:rPr>
            </w:pPr>
            <w:r w:rsidRPr="00F62966">
              <w:rPr>
                <w:rFonts w:eastAsia="Times New Roman" w:cs="Times New Roman"/>
              </w:rPr>
              <w:t xml:space="preserve">Writes logging events to the Windows Messenger service. These messages are displayed in a dialog on a </w:t>
            </w:r>
            <w:proofErr w:type="gramStart"/>
            <w:r w:rsidRPr="00F62966">
              <w:rPr>
                <w:rFonts w:eastAsia="Times New Roman" w:cs="Times New Roman"/>
              </w:rPr>
              <w:t>users</w:t>
            </w:r>
            <w:proofErr w:type="gramEnd"/>
            <w:r w:rsidRPr="00F62966">
              <w:rPr>
                <w:rFonts w:eastAsia="Times New Roman" w:cs="Times New Roman"/>
              </w:rPr>
              <w:t xml:space="preserve"> terminal. </w:t>
            </w:r>
          </w:p>
        </w:tc>
      </w:tr>
      <w:tr w:rsidR="00F62966" w:rsidRPr="00F62966" w:rsidTr="00F62966">
        <w:trPr>
          <w:tblCellSpacing w:w="15" w:type="dxa"/>
        </w:trPr>
        <w:tc>
          <w:tcPr>
            <w:tcW w:w="0" w:type="auto"/>
            <w:shd w:val="clear" w:color="auto" w:fill="EEEEEE"/>
            <w:tcMar>
              <w:top w:w="30" w:type="dxa"/>
              <w:left w:w="60" w:type="dxa"/>
              <w:bottom w:w="30" w:type="dxa"/>
              <w:right w:w="60" w:type="dxa"/>
            </w:tcMar>
            <w:hideMark/>
          </w:tcPr>
          <w:p w:rsidR="00F62966" w:rsidRPr="00F62966" w:rsidRDefault="00F62966" w:rsidP="00F62966">
            <w:pPr>
              <w:spacing w:after="0" w:line="240" w:lineRule="auto"/>
              <w:rPr>
                <w:rFonts w:eastAsia="Times New Roman" w:cs="Times New Roman"/>
              </w:rPr>
            </w:pPr>
            <w:hyperlink r:id="rId22" w:history="1">
              <w:r w:rsidRPr="00F62966">
                <w:rPr>
                  <w:rFonts w:eastAsia="Times New Roman" w:cs="Times New Roman"/>
                  <w:color w:val="3366AA"/>
                </w:rPr>
                <w:t>log4net.Appender.OutputDebugStringAppender</w:t>
              </w:r>
            </w:hyperlink>
          </w:p>
        </w:tc>
        <w:tc>
          <w:tcPr>
            <w:tcW w:w="0" w:type="auto"/>
            <w:shd w:val="clear" w:color="auto" w:fill="EEEEEE"/>
            <w:tcMar>
              <w:top w:w="30" w:type="dxa"/>
              <w:left w:w="60" w:type="dxa"/>
              <w:bottom w:w="30" w:type="dxa"/>
              <w:right w:w="60" w:type="dxa"/>
            </w:tcMar>
            <w:hideMark/>
          </w:tcPr>
          <w:p w:rsidR="00F62966" w:rsidRPr="00F62966" w:rsidRDefault="00F62966" w:rsidP="00F62966">
            <w:pPr>
              <w:spacing w:after="0" w:line="240" w:lineRule="auto"/>
              <w:rPr>
                <w:rFonts w:eastAsia="Times New Roman" w:cs="Times New Roman"/>
              </w:rPr>
            </w:pPr>
            <w:r w:rsidRPr="00F62966">
              <w:rPr>
                <w:rFonts w:eastAsia="Times New Roman" w:cs="Times New Roman"/>
              </w:rPr>
              <w:t xml:space="preserve">Writes logging events to the debugger. If the application has no debugger, the system debugger displays the string. If the application has no debugger and the system debugger is not active, the message is ignored. </w:t>
            </w:r>
          </w:p>
        </w:tc>
      </w:tr>
      <w:tr w:rsidR="00F62966" w:rsidRPr="00F62966" w:rsidTr="00F62966">
        <w:trPr>
          <w:tblCellSpacing w:w="15" w:type="dxa"/>
        </w:trPr>
        <w:tc>
          <w:tcPr>
            <w:tcW w:w="0" w:type="auto"/>
            <w:shd w:val="clear" w:color="auto" w:fill="DDDDDD"/>
            <w:tcMar>
              <w:top w:w="30" w:type="dxa"/>
              <w:left w:w="60" w:type="dxa"/>
              <w:bottom w:w="30" w:type="dxa"/>
              <w:right w:w="60" w:type="dxa"/>
            </w:tcMar>
            <w:hideMark/>
          </w:tcPr>
          <w:p w:rsidR="00F62966" w:rsidRPr="00F62966" w:rsidRDefault="00F62966" w:rsidP="00F62966">
            <w:pPr>
              <w:spacing w:after="0" w:line="240" w:lineRule="auto"/>
              <w:rPr>
                <w:rFonts w:eastAsia="Times New Roman" w:cs="Times New Roman"/>
              </w:rPr>
            </w:pPr>
            <w:hyperlink r:id="rId23" w:history="1">
              <w:r w:rsidRPr="00F62966">
                <w:rPr>
                  <w:rFonts w:eastAsia="Times New Roman" w:cs="Times New Roman"/>
                  <w:color w:val="3366AA"/>
                </w:rPr>
                <w:t>log4net.Appender.RemoteSyslogAppender</w:t>
              </w:r>
            </w:hyperlink>
          </w:p>
        </w:tc>
        <w:tc>
          <w:tcPr>
            <w:tcW w:w="0" w:type="auto"/>
            <w:shd w:val="clear" w:color="auto" w:fill="DDDDDD"/>
            <w:tcMar>
              <w:top w:w="30" w:type="dxa"/>
              <w:left w:w="60" w:type="dxa"/>
              <w:bottom w:w="30" w:type="dxa"/>
              <w:right w:w="60" w:type="dxa"/>
            </w:tcMar>
            <w:hideMark/>
          </w:tcPr>
          <w:p w:rsidR="00F62966" w:rsidRPr="00F62966" w:rsidRDefault="00F62966" w:rsidP="00F62966">
            <w:pPr>
              <w:spacing w:after="0" w:line="240" w:lineRule="auto"/>
              <w:rPr>
                <w:rFonts w:eastAsia="Times New Roman" w:cs="Times New Roman"/>
              </w:rPr>
            </w:pPr>
            <w:r w:rsidRPr="00F62966">
              <w:rPr>
                <w:rFonts w:eastAsia="Times New Roman" w:cs="Times New Roman"/>
              </w:rPr>
              <w:t xml:space="preserve">Writes logging events to a remote </w:t>
            </w:r>
            <w:proofErr w:type="spellStart"/>
            <w:r w:rsidRPr="00F62966">
              <w:rPr>
                <w:rFonts w:eastAsia="Times New Roman" w:cs="Times New Roman"/>
              </w:rPr>
              <w:t>syslog</w:t>
            </w:r>
            <w:proofErr w:type="spellEnd"/>
            <w:r w:rsidRPr="00F62966">
              <w:rPr>
                <w:rFonts w:eastAsia="Times New Roman" w:cs="Times New Roman"/>
              </w:rPr>
              <w:t xml:space="preserve"> service using UDP networking. </w:t>
            </w:r>
          </w:p>
        </w:tc>
      </w:tr>
      <w:tr w:rsidR="00F62966" w:rsidRPr="00F62966" w:rsidTr="00F62966">
        <w:trPr>
          <w:tblCellSpacing w:w="15" w:type="dxa"/>
        </w:trPr>
        <w:tc>
          <w:tcPr>
            <w:tcW w:w="0" w:type="auto"/>
            <w:shd w:val="clear" w:color="auto" w:fill="EEEEEE"/>
            <w:tcMar>
              <w:top w:w="30" w:type="dxa"/>
              <w:left w:w="60" w:type="dxa"/>
              <w:bottom w:w="30" w:type="dxa"/>
              <w:right w:w="60" w:type="dxa"/>
            </w:tcMar>
            <w:hideMark/>
          </w:tcPr>
          <w:p w:rsidR="00F62966" w:rsidRPr="00F62966" w:rsidRDefault="00F62966" w:rsidP="00F62966">
            <w:pPr>
              <w:spacing w:after="0" w:line="240" w:lineRule="auto"/>
              <w:rPr>
                <w:rFonts w:eastAsia="Times New Roman" w:cs="Times New Roman"/>
              </w:rPr>
            </w:pPr>
            <w:hyperlink r:id="rId24" w:history="1">
              <w:r w:rsidRPr="00F62966">
                <w:rPr>
                  <w:rFonts w:eastAsia="Times New Roman" w:cs="Times New Roman"/>
                  <w:color w:val="3366AA"/>
                </w:rPr>
                <w:t>log4net.Appender.RemotingAppender</w:t>
              </w:r>
            </w:hyperlink>
          </w:p>
        </w:tc>
        <w:tc>
          <w:tcPr>
            <w:tcW w:w="0" w:type="auto"/>
            <w:shd w:val="clear" w:color="auto" w:fill="EEEEEE"/>
            <w:tcMar>
              <w:top w:w="30" w:type="dxa"/>
              <w:left w:w="60" w:type="dxa"/>
              <w:bottom w:w="30" w:type="dxa"/>
              <w:right w:w="60" w:type="dxa"/>
            </w:tcMar>
            <w:hideMark/>
          </w:tcPr>
          <w:p w:rsidR="00F62966" w:rsidRPr="00F62966" w:rsidRDefault="00F62966" w:rsidP="00F62966">
            <w:pPr>
              <w:spacing w:after="0" w:line="240" w:lineRule="auto"/>
              <w:rPr>
                <w:rFonts w:eastAsia="Times New Roman" w:cs="Times New Roman"/>
              </w:rPr>
            </w:pPr>
            <w:r w:rsidRPr="00F62966">
              <w:rPr>
                <w:rFonts w:eastAsia="Times New Roman" w:cs="Times New Roman"/>
              </w:rPr>
              <w:t xml:space="preserve">Writes logging events to a </w:t>
            </w:r>
            <w:proofErr w:type="spellStart"/>
            <w:r w:rsidRPr="00F62966">
              <w:rPr>
                <w:rFonts w:eastAsia="Times New Roman" w:cs="Times New Roman"/>
              </w:rPr>
              <w:t>remoting</w:t>
            </w:r>
            <w:proofErr w:type="spellEnd"/>
            <w:r w:rsidRPr="00F62966">
              <w:rPr>
                <w:rFonts w:eastAsia="Times New Roman" w:cs="Times New Roman"/>
              </w:rPr>
              <w:t xml:space="preserve"> sink using .NET </w:t>
            </w:r>
            <w:proofErr w:type="spellStart"/>
            <w:r w:rsidRPr="00F62966">
              <w:rPr>
                <w:rFonts w:eastAsia="Times New Roman" w:cs="Times New Roman"/>
              </w:rPr>
              <w:t>remoting</w:t>
            </w:r>
            <w:proofErr w:type="spellEnd"/>
            <w:r w:rsidRPr="00F62966">
              <w:rPr>
                <w:rFonts w:eastAsia="Times New Roman" w:cs="Times New Roman"/>
              </w:rPr>
              <w:t xml:space="preserve">. </w:t>
            </w:r>
          </w:p>
        </w:tc>
      </w:tr>
      <w:tr w:rsidR="00F62966" w:rsidRPr="00F62966" w:rsidTr="00F62966">
        <w:trPr>
          <w:tblCellSpacing w:w="15" w:type="dxa"/>
        </w:trPr>
        <w:tc>
          <w:tcPr>
            <w:tcW w:w="0" w:type="auto"/>
            <w:shd w:val="clear" w:color="auto" w:fill="DDDDDD"/>
            <w:tcMar>
              <w:top w:w="30" w:type="dxa"/>
              <w:left w:w="60" w:type="dxa"/>
              <w:bottom w:w="30" w:type="dxa"/>
              <w:right w:w="60" w:type="dxa"/>
            </w:tcMar>
            <w:hideMark/>
          </w:tcPr>
          <w:p w:rsidR="00F62966" w:rsidRPr="00F62966" w:rsidRDefault="00F62966" w:rsidP="00F62966">
            <w:pPr>
              <w:spacing w:after="0" w:line="240" w:lineRule="auto"/>
              <w:rPr>
                <w:rFonts w:eastAsia="Times New Roman" w:cs="Times New Roman"/>
              </w:rPr>
            </w:pPr>
            <w:hyperlink r:id="rId25" w:history="1">
              <w:r w:rsidRPr="00F62966">
                <w:rPr>
                  <w:rFonts w:eastAsia="Times New Roman" w:cs="Times New Roman"/>
                  <w:color w:val="3366AA"/>
                </w:rPr>
                <w:t>log4net.Appender.RollingFileAppender</w:t>
              </w:r>
            </w:hyperlink>
          </w:p>
        </w:tc>
        <w:tc>
          <w:tcPr>
            <w:tcW w:w="0" w:type="auto"/>
            <w:shd w:val="clear" w:color="auto" w:fill="DDDDDD"/>
            <w:tcMar>
              <w:top w:w="30" w:type="dxa"/>
              <w:left w:w="60" w:type="dxa"/>
              <w:bottom w:w="30" w:type="dxa"/>
              <w:right w:w="60" w:type="dxa"/>
            </w:tcMar>
            <w:hideMark/>
          </w:tcPr>
          <w:p w:rsidR="00F62966" w:rsidRPr="00F62966" w:rsidRDefault="00F62966" w:rsidP="00F62966">
            <w:pPr>
              <w:spacing w:after="0" w:line="240" w:lineRule="auto"/>
              <w:rPr>
                <w:rFonts w:eastAsia="Times New Roman" w:cs="Times New Roman"/>
              </w:rPr>
            </w:pPr>
            <w:r w:rsidRPr="00F62966">
              <w:rPr>
                <w:rFonts w:eastAsia="Times New Roman" w:cs="Times New Roman"/>
              </w:rPr>
              <w:t xml:space="preserve">Writes logging events to a file in the file system. The </w:t>
            </w:r>
            <w:proofErr w:type="spellStart"/>
            <w:r w:rsidRPr="00F62966">
              <w:rPr>
                <w:rFonts w:eastAsia="Times New Roman" w:cs="Times New Roman"/>
              </w:rPr>
              <w:t>RollingFileAppender</w:t>
            </w:r>
            <w:proofErr w:type="spellEnd"/>
            <w:r w:rsidRPr="00F62966">
              <w:rPr>
                <w:rFonts w:eastAsia="Times New Roman" w:cs="Times New Roman"/>
              </w:rPr>
              <w:t xml:space="preserve"> can be configured to log to multiple files based upon date or file size constraints. </w:t>
            </w:r>
          </w:p>
        </w:tc>
      </w:tr>
      <w:tr w:rsidR="00F62966" w:rsidRPr="00F62966" w:rsidTr="00F62966">
        <w:trPr>
          <w:tblCellSpacing w:w="15" w:type="dxa"/>
        </w:trPr>
        <w:tc>
          <w:tcPr>
            <w:tcW w:w="0" w:type="auto"/>
            <w:shd w:val="clear" w:color="auto" w:fill="EEEEEE"/>
            <w:tcMar>
              <w:top w:w="30" w:type="dxa"/>
              <w:left w:w="60" w:type="dxa"/>
              <w:bottom w:w="30" w:type="dxa"/>
              <w:right w:w="60" w:type="dxa"/>
            </w:tcMar>
            <w:hideMark/>
          </w:tcPr>
          <w:p w:rsidR="00F62966" w:rsidRPr="00F62966" w:rsidRDefault="00F62966" w:rsidP="00F62966">
            <w:pPr>
              <w:spacing w:after="0" w:line="240" w:lineRule="auto"/>
              <w:rPr>
                <w:rFonts w:eastAsia="Times New Roman" w:cs="Times New Roman"/>
              </w:rPr>
            </w:pPr>
            <w:hyperlink r:id="rId26" w:history="1">
              <w:r w:rsidRPr="00F62966">
                <w:rPr>
                  <w:rFonts w:eastAsia="Times New Roman" w:cs="Times New Roman"/>
                  <w:color w:val="3366AA"/>
                </w:rPr>
                <w:t>log4net.Appender.SmtpAppender</w:t>
              </w:r>
            </w:hyperlink>
          </w:p>
        </w:tc>
        <w:tc>
          <w:tcPr>
            <w:tcW w:w="0" w:type="auto"/>
            <w:shd w:val="clear" w:color="auto" w:fill="EEEEEE"/>
            <w:tcMar>
              <w:top w:w="30" w:type="dxa"/>
              <w:left w:w="60" w:type="dxa"/>
              <w:bottom w:w="30" w:type="dxa"/>
              <w:right w:w="60" w:type="dxa"/>
            </w:tcMar>
            <w:hideMark/>
          </w:tcPr>
          <w:p w:rsidR="00F62966" w:rsidRPr="00F62966" w:rsidRDefault="00F62966" w:rsidP="00F62966">
            <w:pPr>
              <w:spacing w:after="0" w:line="240" w:lineRule="auto"/>
              <w:rPr>
                <w:rFonts w:eastAsia="Times New Roman" w:cs="Times New Roman"/>
              </w:rPr>
            </w:pPr>
            <w:r w:rsidRPr="00F62966">
              <w:rPr>
                <w:rFonts w:eastAsia="Times New Roman" w:cs="Times New Roman"/>
              </w:rPr>
              <w:t xml:space="preserve">Sends logging events to an email address. </w:t>
            </w:r>
          </w:p>
        </w:tc>
      </w:tr>
      <w:tr w:rsidR="00F62966" w:rsidRPr="00F62966" w:rsidTr="00F62966">
        <w:trPr>
          <w:tblCellSpacing w:w="15" w:type="dxa"/>
        </w:trPr>
        <w:tc>
          <w:tcPr>
            <w:tcW w:w="0" w:type="auto"/>
            <w:shd w:val="clear" w:color="auto" w:fill="DDDDDD"/>
            <w:tcMar>
              <w:top w:w="30" w:type="dxa"/>
              <w:left w:w="60" w:type="dxa"/>
              <w:bottom w:w="30" w:type="dxa"/>
              <w:right w:w="60" w:type="dxa"/>
            </w:tcMar>
            <w:hideMark/>
          </w:tcPr>
          <w:p w:rsidR="00F62966" w:rsidRPr="00F62966" w:rsidRDefault="00F62966" w:rsidP="00F62966">
            <w:pPr>
              <w:spacing w:after="0" w:line="240" w:lineRule="auto"/>
              <w:rPr>
                <w:rFonts w:eastAsia="Times New Roman" w:cs="Times New Roman"/>
              </w:rPr>
            </w:pPr>
            <w:hyperlink r:id="rId27" w:history="1">
              <w:r w:rsidRPr="00F62966">
                <w:rPr>
                  <w:rFonts w:eastAsia="Times New Roman" w:cs="Times New Roman"/>
                  <w:color w:val="3366AA"/>
                </w:rPr>
                <w:t>log4net.Appender.SmtpPickupDirAppender</w:t>
              </w:r>
            </w:hyperlink>
          </w:p>
        </w:tc>
        <w:tc>
          <w:tcPr>
            <w:tcW w:w="0" w:type="auto"/>
            <w:shd w:val="clear" w:color="auto" w:fill="DDDDDD"/>
            <w:tcMar>
              <w:top w:w="30" w:type="dxa"/>
              <w:left w:w="60" w:type="dxa"/>
              <w:bottom w:w="30" w:type="dxa"/>
              <w:right w:w="60" w:type="dxa"/>
            </w:tcMar>
            <w:hideMark/>
          </w:tcPr>
          <w:p w:rsidR="00F62966" w:rsidRPr="00F62966" w:rsidRDefault="00F62966" w:rsidP="00F62966">
            <w:pPr>
              <w:spacing w:after="0" w:line="240" w:lineRule="auto"/>
              <w:rPr>
                <w:rFonts w:eastAsia="Times New Roman" w:cs="Times New Roman"/>
              </w:rPr>
            </w:pPr>
            <w:r w:rsidRPr="00F62966">
              <w:rPr>
                <w:rFonts w:eastAsia="Times New Roman" w:cs="Times New Roman"/>
              </w:rPr>
              <w:t xml:space="preserve">Writes SMTP messages as files into a pickup directory. These files can then be read and sent by an SMTP agent such as the IIS SMTP agent. </w:t>
            </w:r>
          </w:p>
        </w:tc>
      </w:tr>
      <w:tr w:rsidR="00F62966" w:rsidRPr="00F62966" w:rsidTr="00F62966">
        <w:trPr>
          <w:tblCellSpacing w:w="15" w:type="dxa"/>
        </w:trPr>
        <w:tc>
          <w:tcPr>
            <w:tcW w:w="0" w:type="auto"/>
            <w:shd w:val="clear" w:color="auto" w:fill="EEEEEE"/>
            <w:tcMar>
              <w:top w:w="30" w:type="dxa"/>
              <w:left w:w="60" w:type="dxa"/>
              <w:bottom w:w="30" w:type="dxa"/>
              <w:right w:w="60" w:type="dxa"/>
            </w:tcMar>
            <w:hideMark/>
          </w:tcPr>
          <w:p w:rsidR="00F62966" w:rsidRPr="00F62966" w:rsidRDefault="00F62966" w:rsidP="00F62966">
            <w:pPr>
              <w:spacing w:after="0" w:line="240" w:lineRule="auto"/>
              <w:rPr>
                <w:rFonts w:eastAsia="Times New Roman" w:cs="Times New Roman"/>
              </w:rPr>
            </w:pPr>
            <w:hyperlink r:id="rId28" w:history="1">
              <w:r w:rsidRPr="00F62966">
                <w:rPr>
                  <w:rFonts w:eastAsia="Times New Roman" w:cs="Times New Roman"/>
                  <w:color w:val="3366AA"/>
                </w:rPr>
                <w:t>log4net.Appender.TelnetAppender</w:t>
              </w:r>
            </w:hyperlink>
          </w:p>
        </w:tc>
        <w:tc>
          <w:tcPr>
            <w:tcW w:w="0" w:type="auto"/>
            <w:shd w:val="clear" w:color="auto" w:fill="EEEEEE"/>
            <w:tcMar>
              <w:top w:w="30" w:type="dxa"/>
              <w:left w:w="60" w:type="dxa"/>
              <w:bottom w:w="30" w:type="dxa"/>
              <w:right w:w="60" w:type="dxa"/>
            </w:tcMar>
            <w:hideMark/>
          </w:tcPr>
          <w:p w:rsidR="00F62966" w:rsidRPr="00F62966" w:rsidRDefault="00F62966" w:rsidP="00F62966">
            <w:pPr>
              <w:spacing w:after="0" w:line="240" w:lineRule="auto"/>
              <w:rPr>
                <w:rFonts w:eastAsia="Times New Roman" w:cs="Times New Roman"/>
              </w:rPr>
            </w:pPr>
            <w:r w:rsidRPr="00F62966">
              <w:rPr>
                <w:rFonts w:eastAsia="Times New Roman" w:cs="Times New Roman"/>
              </w:rPr>
              <w:t xml:space="preserve">Clients connect via Telnet to receive logging events. </w:t>
            </w:r>
          </w:p>
        </w:tc>
      </w:tr>
      <w:tr w:rsidR="00F62966" w:rsidRPr="00F62966" w:rsidTr="00F62966">
        <w:trPr>
          <w:tblCellSpacing w:w="15" w:type="dxa"/>
        </w:trPr>
        <w:tc>
          <w:tcPr>
            <w:tcW w:w="0" w:type="auto"/>
            <w:shd w:val="clear" w:color="auto" w:fill="DDDDDD"/>
            <w:tcMar>
              <w:top w:w="30" w:type="dxa"/>
              <w:left w:w="60" w:type="dxa"/>
              <w:bottom w:w="30" w:type="dxa"/>
              <w:right w:w="60" w:type="dxa"/>
            </w:tcMar>
            <w:hideMark/>
          </w:tcPr>
          <w:p w:rsidR="00F62966" w:rsidRPr="00F62966" w:rsidRDefault="00F62966" w:rsidP="00F62966">
            <w:pPr>
              <w:spacing w:after="0" w:line="240" w:lineRule="auto"/>
              <w:rPr>
                <w:rFonts w:eastAsia="Times New Roman" w:cs="Times New Roman"/>
              </w:rPr>
            </w:pPr>
            <w:hyperlink r:id="rId29" w:history="1">
              <w:r w:rsidRPr="00F62966">
                <w:rPr>
                  <w:rFonts w:eastAsia="Times New Roman" w:cs="Times New Roman"/>
                  <w:color w:val="3366AA"/>
                </w:rPr>
                <w:t>log4net.Appender.TraceAppender</w:t>
              </w:r>
            </w:hyperlink>
          </w:p>
        </w:tc>
        <w:tc>
          <w:tcPr>
            <w:tcW w:w="0" w:type="auto"/>
            <w:shd w:val="clear" w:color="auto" w:fill="DDDDDD"/>
            <w:tcMar>
              <w:top w:w="30" w:type="dxa"/>
              <w:left w:w="60" w:type="dxa"/>
              <w:bottom w:w="30" w:type="dxa"/>
              <w:right w:w="60" w:type="dxa"/>
            </w:tcMar>
            <w:hideMark/>
          </w:tcPr>
          <w:p w:rsidR="00F62966" w:rsidRPr="00F62966" w:rsidRDefault="00F62966" w:rsidP="00F62966">
            <w:pPr>
              <w:spacing w:after="0" w:line="240" w:lineRule="auto"/>
              <w:rPr>
                <w:rFonts w:eastAsia="Times New Roman" w:cs="Times New Roman"/>
              </w:rPr>
            </w:pPr>
            <w:r w:rsidRPr="00F62966">
              <w:rPr>
                <w:rFonts w:eastAsia="Times New Roman" w:cs="Times New Roman"/>
              </w:rPr>
              <w:t xml:space="preserve">Writes logging events to the .NET trace system. </w:t>
            </w:r>
          </w:p>
        </w:tc>
      </w:tr>
      <w:tr w:rsidR="00F62966" w:rsidRPr="00F62966" w:rsidTr="00F62966">
        <w:trPr>
          <w:tblCellSpacing w:w="15" w:type="dxa"/>
        </w:trPr>
        <w:tc>
          <w:tcPr>
            <w:tcW w:w="0" w:type="auto"/>
            <w:shd w:val="clear" w:color="auto" w:fill="EEEEEE"/>
            <w:tcMar>
              <w:top w:w="30" w:type="dxa"/>
              <w:left w:w="60" w:type="dxa"/>
              <w:bottom w:w="30" w:type="dxa"/>
              <w:right w:w="60" w:type="dxa"/>
            </w:tcMar>
            <w:hideMark/>
          </w:tcPr>
          <w:p w:rsidR="00F62966" w:rsidRPr="00F62966" w:rsidRDefault="00F62966" w:rsidP="00F62966">
            <w:pPr>
              <w:spacing w:after="0" w:line="240" w:lineRule="auto"/>
              <w:rPr>
                <w:rFonts w:eastAsia="Times New Roman" w:cs="Times New Roman"/>
              </w:rPr>
            </w:pPr>
            <w:hyperlink r:id="rId30" w:history="1">
              <w:r w:rsidRPr="00F62966">
                <w:rPr>
                  <w:rFonts w:eastAsia="Times New Roman" w:cs="Times New Roman"/>
                  <w:color w:val="3366AA"/>
                </w:rPr>
                <w:t>log4net.Appender.UdpAppender</w:t>
              </w:r>
            </w:hyperlink>
          </w:p>
        </w:tc>
        <w:tc>
          <w:tcPr>
            <w:tcW w:w="0" w:type="auto"/>
            <w:shd w:val="clear" w:color="auto" w:fill="EEEEEE"/>
            <w:tcMar>
              <w:top w:w="30" w:type="dxa"/>
              <w:left w:w="60" w:type="dxa"/>
              <w:bottom w:w="30" w:type="dxa"/>
              <w:right w:w="60" w:type="dxa"/>
            </w:tcMar>
            <w:hideMark/>
          </w:tcPr>
          <w:p w:rsidR="00F62966" w:rsidRPr="00F62966" w:rsidRDefault="00F62966" w:rsidP="00F62966">
            <w:pPr>
              <w:spacing w:after="0" w:line="240" w:lineRule="auto"/>
              <w:rPr>
                <w:rFonts w:eastAsia="Times New Roman" w:cs="Times New Roman"/>
              </w:rPr>
            </w:pPr>
            <w:r w:rsidRPr="00F62966">
              <w:rPr>
                <w:rFonts w:eastAsia="Times New Roman" w:cs="Times New Roman"/>
              </w:rPr>
              <w:t xml:space="preserve">Sends logging events as connectionless UDP </w:t>
            </w:r>
            <w:proofErr w:type="spellStart"/>
            <w:r w:rsidRPr="00F62966">
              <w:rPr>
                <w:rFonts w:eastAsia="Times New Roman" w:cs="Times New Roman"/>
              </w:rPr>
              <w:t>datagrams</w:t>
            </w:r>
            <w:proofErr w:type="spellEnd"/>
            <w:r w:rsidRPr="00F62966">
              <w:rPr>
                <w:rFonts w:eastAsia="Times New Roman" w:cs="Times New Roman"/>
              </w:rPr>
              <w:t xml:space="preserve"> to a remote host or a multicast group using </w:t>
            </w:r>
            <w:proofErr w:type="gramStart"/>
            <w:r w:rsidRPr="00F62966">
              <w:rPr>
                <w:rFonts w:eastAsia="Times New Roman" w:cs="Times New Roman"/>
              </w:rPr>
              <w:t>a</w:t>
            </w:r>
            <w:proofErr w:type="gramEnd"/>
            <w:r w:rsidRPr="00F62966">
              <w:rPr>
                <w:rFonts w:eastAsia="Times New Roman" w:cs="Times New Roman"/>
              </w:rPr>
              <w:t xml:space="preserve"> </w:t>
            </w:r>
            <w:proofErr w:type="spellStart"/>
            <w:r w:rsidRPr="00F62966">
              <w:rPr>
                <w:rFonts w:eastAsia="Times New Roman" w:cs="Times New Roman"/>
              </w:rPr>
              <w:t>UdpClient</w:t>
            </w:r>
            <w:proofErr w:type="spellEnd"/>
            <w:r w:rsidRPr="00F62966">
              <w:rPr>
                <w:rFonts w:eastAsia="Times New Roman" w:cs="Times New Roman"/>
              </w:rPr>
              <w:t xml:space="preserve">. </w:t>
            </w:r>
          </w:p>
        </w:tc>
      </w:tr>
    </w:tbl>
    <w:p w:rsidR="00F62966" w:rsidRDefault="00F62966" w:rsidP="00F62966">
      <w:r>
        <w:t xml:space="preserve">More than one </w:t>
      </w:r>
      <w:proofErr w:type="spellStart"/>
      <w:r>
        <w:t>appender</w:t>
      </w:r>
      <w:proofErr w:type="spellEnd"/>
      <w:r>
        <w:t xml:space="preserve"> can be attached to a logger. </w:t>
      </w:r>
    </w:p>
    <w:p w:rsidR="00F62966" w:rsidRDefault="00F62966" w:rsidP="00F62966">
      <w:r>
        <w:rPr>
          <w:rStyle w:val="Strong"/>
          <w:rFonts w:ascii="Verdana" w:hAnsi="Verdana"/>
        </w:rPr>
        <w:t xml:space="preserve">Each enabled logging request for a given logger will be forwarded to all the </w:t>
      </w:r>
      <w:proofErr w:type="spellStart"/>
      <w:r>
        <w:rPr>
          <w:rStyle w:val="Strong"/>
          <w:rFonts w:ascii="Verdana" w:hAnsi="Verdana"/>
        </w:rPr>
        <w:t>appenders</w:t>
      </w:r>
      <w:proofErr w:type="spellEnd"/>
      <w:r>
        <w:rPr>
          <w:rStyle w:val="Strong"/>
          <w:rFonts w:ascii="Verdana" w:hAnsi="Verdana"/>
        </w:rPr>
        <w:t xml:space="preserve"> in that logger as well as the </w:t>
      </w:r>
      <w:proofErr w:type="spellStart"/>
      <w:r>
        <w:rPr>
          <w:rStyle w:val="Strong"/>
          <w:rFonts w:ascii="Verdana" w:hAnsi="Verdana"/>
        </w:rPr>
        <w:t>appenders</w:t>
      </w:r>
      <w:proofErr w:type="spellEnd"/>
      <w:r>
        <w:rPr>
          <w:rStyle w:val="Strong"/>
          <w:rFonts w:ascii="Verdana" w:hAnsi="Verdana"/>
        </w:rPr>
        <w:t xml:space="preserve"> higher in the hierarchy. </w:t>
      </w:r>
      <w:r>
        <w:t xml:space="preserve">In other words, </w:t>
      </w:r>
      <w:proofErr w:type="spellStart"/>
      <w:r>
        <w:t>appenders</w:t>
      </w:r>
      <w:proofErr w:type="spellEnd"/>
      <w:r>
        <w:t xml:space="preserve"> are inherited additively from the logger hierarchy. For example, if a console </w:t>
      </w:r>
      <w:proofErr w:type="spellStart"/>
      <w:r>
        <w:t>appender</w:t>
      </w:r>
      <w:proofErr w:type="spellEnd"/>
      <w:r>
        <w:t xml:space="preserve"> is added to the </w:t>
      </w:r>
      <w:r>
        <w:rPr>
          <w:i/>
          <w:iCs/>
        </w:rPr>
        <w:t>root</w:t>
      </w:r>
      <w:r>
        <w:t xml:space="preserve"> logger, then all enabled logging requests will at least print on the console. If in addition a file </w:t>
      </w:r>
      <w:proofErr w:type="spellStart"/>
      <w:r>
        <w:t>appender</w:t>
      </w:r>
      <w:proofErr w:type="spellEnd"/>
      <w:r>
        <w:t xml:space="preserve"> is added to a logger, say </w:t>
      </w:r>
      <w:r>
        <w:rPr>
          <w:i/>
          <w:iCs/>
        </w:rPr>
        <w:t>X</w:t>
      </w:r>
      <w:r>
        <w:t xml:space="preserve">, then enabled logging requests for </w:t>
      </w:r>
      <w:r>
        <w:rPr>
          <w:i/>
          <w:iCs/>
        </w:rPr>
        <w:t>X</w:t>
      </w:r>
      <w:r>
        <w:t xml:space="preserve"> and </w:t>
      </w:r>
      <w:r>
        <w:rPr>
          <w:i/>
          <w:iCs/>
        </w:rPr>
        <w:t>X</w:t>
      </w:r>
      <w:r>
        <w:t xml:space="preserve">'s children will print on a file </w:t>
      </w:r>
      <w:r>
        <w:rPr>
          <w:i/>
          <w:iCs/>
        </w:rPr>
        <w:t>and</w:t>
      </w:r>
      <w:r>
        <w:t xml:space="preserve"> on the console. It is possible to override this default behavior so that </w:t>
      </w:r>
      <w:proofErr w:type="spellStart"/>
      <w:r>
        <w:t>appender</w:t>
      </w:r>
      <w:proofErr w:type="spellEnd"/>
      <w:r>
        <w:t xml:space="preserve"> accumulation is no longer </w:t>
      </w:r>
      <w:proofErr w:type="gramStart"/>
      <w:r>
        <w:t>additive</w:t>
      </w:r>
      <w:proofErr w:type="gramEnd"/>
      <w:r>
        <w:t xml:space="preserve"> by setting the </w:t>
      </w:r>
      <w:proofErr w:type="spellStart"/>
      <w:r>
        <w:t>additivity</w:t>
      </w:r>
      <w:proofErr w:type="spellEnd"/>
      <w:r>
        <w:t xml:space="preserve"> flag on the logger to </w:t>
      </w:r>
      <w:r>
        <w:rPr>
          <w:rStyle w:val="code"/>
          <w:rFonts w:ascii="Verdana" w:hAnsi="Verdana"/>
        </w:rPr>
        <w:t>false</w:t>
      </w:r>
      <w:r>
        <w:t xml:space="preserve">. </w:t>
      </w:r>
    </w:p>
    <w:p w:rsidR="00F62966" w:rsidRDefault="00F62966" w:rsidP="00F62966">
      <w:r>
        <w:t xml:space="preserve">The rules governing </w:t>
      </w:r>
      <w:proofErr w:type="spellStart"/>
      <w:r>
        <w:t>appender</w:t>
      </w:r>
      <w:proofErr w:type="spellEnd"/>
      <w:r>
        <w:t xml:space="preserve"> </w:t>
      </w:r>
      <w:proofErr w:type="spellStart"/>
      <w:r>
        <w:t>additivity</w:t>
      </w:r>
      <w:proofErr w:type="spellEnd"/>
      <w:r>
        <w:t xml:space="preserve"> are summarized below. </w:t>
      </w:r>
    </w:p>
    <w:p w:rsidR="00F62966" w:rsidRDefault="00F62966" w:rsidP="00F62966">
      <w:pPr>
        <w:pBdr>
          <w:top w:val="single" w:sz="6" w:space="3" w:color="AAAAAA"/>
          <w:left w:val="single" w:sz="6" w:space="5" w:color="AAAAAA"/>
          <w:bottom w:val="single" w:sz="6" w:space="3" w:color="AAAAAA"/>
          <w:right w:val="single" w:sz="6" w:space="3" w:color="AAAAAA"/>
        </w:pBdr>
        <w:shd w:val="clear" w:color="auto" w:fill="FFFFCC"/>
        <w:spacing w:after="0" w:line="240" w:lineRule="auto"/>
        <w:rPr>
          <w:rFonts w:ascii="Verdana" w:eastAsia="Times New Roman" w:hAnsi="Verdana" w:cs="Times New Roman"/>
          <w:color w:val="990000"/>
          <w:sz w:val="20"/>
          <w:szCs w:val="20"/>
        </w:rPr>
      </w:pPr>
      <w:proofErr w:type="spellStart"/>
      <w:r w:rsidRPr="00F62966">
        <w:rPr>
          <w:rFonts w:ascii="Verdana" w:eastAsia="Times New Roman" w:hAnsi="Verdana" w:cs="Times New Roman"/>
          <w:color w:val="990000"/>
          <w:sz w:val="20"/>
          <w:szCs w:val="20"/>
        </w:rPr>
        <w:t>Appender</w:t>
      </w:r>
      <w:proofErr w:type="spellEnd"/>
      <w:r w:rsidRPr="00F62966">
        <w:rPr>
          <w:rFonts w:ascii="Verdana" w:eastAsia="Times New Roman" w:hAnsi="Verdana" w:cs="Times New Roman"/>
          <w:color w:val="990000"/>
          <w:sz w:val="20"/>
          <w:szCs w:val="20"/>
        </w:rPr>
        <w:t xml:space="preserve"> </w:t>
      </w:r>
      <w:proofErr w:type="spellStart"/>
      <w:r w:rsidRPr="00F62966">
        <w:rPr>
          <w:rFonts w:ascii="Verdana" w:eastAsia="Times New Roman" w:hAnsi="Verdana" w:cs="Times New Roman"/>
          <w:color w:val="990000"/>
          <w:sz w:val="20"/>
          <w:szCs w:val="20"/>
        </w:rPr>
        <w:t>Additivity</w:t>
      </w:r>
      <w:proofErr w:type="spellEnd"/>
      <w:r w:rsidRPr="00F62966">
        <w:rPr>
          <w:rFonts w:ascii="Verdana" w:eastAsia="Times New Roman" w:hAnsi="Verdana" w:cs="Times New Roman"/>
          <w:color w:val="990000"/>
          <w:sz w:val="20"/>
          <w:szCs w:val="20"/>
        </w:rPr>
        <w:t xml:space="preserve"> </w:t>
      </w:r>
    </w:p>
    <w:p w:rsidR="00F62966" w:rsidRPr="00F62966" w:rsidRDefault="00F62966" w:rsidP="00F62966">
      <w:pPr>
        <w:pBdr>
          <w:top w:val="single" w:sz="6" w:space="3" w:color="AAAAAA"/>
          <w:left w:val="single" w:sz="6" w:space="5" w:color="AAAAAA"/>
          <w:bottom w:val="single" w:sz="6" w:space="3" w:color="AAAAAA"/>
          <w:right w:val="single" w:sz="6" w:space="3" w:color="AAAAAA"/>
        </w:pBdr>
        <w:shd w:val="clear" w:color="auto" w:fill="FFFFCC"/>
        <w:spacing w:before="100" w:beforeAutospacing="1" w:after="100" w:afterAutospacing="1" w:line="312" w:lineRule="atLeast"/>
        <w:rPr>
          <w:rFonts w:eastAsia="Times New Roman" w:cs="Times New Roman"/>
        </w:rPr>
      </w:pPr>
      <w:r w:rsidRPr="00F62966">
        <w:rPr>
          <w:rFonts w:eastAsia="Times New Roman" w:cs="Times New Roman"/>
        </w:rPr>
        <w:t xml:space="preserve">The output of a log statement of logger </w:t>
      </w:r>
      <w:r w:rsidRPr="00F62966">
        <w:rPr>
          <w:rFonts w:eastAsia="Times New Roman" w:cs="Times New Roman"/>
          <w:i/>
          <w:iCs/>
        </w:rPr>
        <w:t>X</w:t>
      </w:r>
      <w:r w:rsidRPr="00F62966">
        <w:rPr>
          <w:rFonts w:eastAsia="Times New Roman" w:cs="Times New Roman"/>
        </w:rPr>
        <w:t xml:space="preserve"> will go to all the </w:t>
      </w:r>
      <w:proofErr w:type="spellStart"/>
      <w:r w:rsidRPr="00F62966">
        <w:rPr>
          <w:rFonts w:eastAsia="Times New Roman" w:cs="Times New Roman"/>
        </w:rPr>
        <w:t>appenders</w:t>
      </w:r>
      <w:proofErr w:type="spellEnd"/>
      <w:r w:rsidRPr="00F62966">
        <w:rPr>
          <w:rFonts w:eastAsia="Times New Roman" w:cs="Times New Roman"/>
        </w:rPr>
        <w:t xml:space="preserve"> in </w:t>
      </w:r>
      <w:r w:rsidRPr="00F62966">
        <w:rPr>
          <w:rFonts w:eastAsia="Times New Roman" w:cs="Times New Roman"/>
          <w:i/>
          <w:iCs/>
        </w:rPr>
        <w:t>X</w:t>
      </w:r>
      <w:r w:rsidRPr="00F62966">
        <w:rPr>
          <w:rFonts w:eastAsia="Times New Roman" w:cs="Times New Roman"/>
        </w:rPr>
        <w:t xml:space="preserve"> and its ancestors. This is the meaning of the term "</w:t>
      </w:r>
      <w:proofErr w:type="spellStart"/>
      <w:r w:rsidRPr="00F62966">
        <w:rPr>
          <w:rFonts w:eastAsia="Times New Roman" w:cs="Times New Roman"/>
        </w:rPr>
        <w:t>appender</w:t>
      </w:r>
      <w:proofErr w:type="spellEnd"/>
      <w:r w:rsidRPr="00F62966">
        <w:rPr>
          <w:rFonts w:eastAsia="Times New Roman" w:cs="Times New Roman"/>
        </w:rPr>
        <w:t xml:space="preserve"> </w:t>
      </w:r>
      <w:proofErr w:type="spellStart"/>
      <w:r w:rsidRPr="00F62966">
        <w:rPr>
          <w:rFonts w:eastAsia="Times New Roman" w:cs="Times New Roman"/>
        </w:rPr>
        <w:t>additivity</w:t>
      </w:r>
      <w:proofErr w:type="spellEnd"/>
      <w:r w:rsidRPr="00F62966">
        <w:rPr>
          <w:rFonts w:eastAsia="Times New Roman" w:cs="Times New Roman"/>
        </w:rPr>
        <w:t xml:space="preserve">". </w:t>
      </w:r>
    </w:p>
    <w:p w:rsidR="00F62966" w:rsidRPr="00F62966" w:rsidRDefault="00F62966" w:rsidP="00F62966">
      <w:pPr>
        <w:pBdr>
          <w:top w:val="single" w:sz="6" w:space="3" w:color="AAAAAA"/>
          <w:left w:val="single" w:sz="6" w:space="5" w:color="AAAAAA"/>
          <w:bottom w:val="single" w:sz="6" w:space="3" w:color="AAAAAA"/>
          <w:right w:val="single" w:sz="6" w:space="3" w:color="AAAAAA"/>
        </w:pBdr>
        <w:shd w:val="clear" w:color="auto" w:fill="FFFFCC"/>
        <w:spacing w:before="100" w:beforeAutospacing="1" w:after="100" w:afterAutospacing="1" w:line="312" w:lineRule="atLeast"/>
        <w:rPr>
          <w:rFonts w:eastAsia="Times New Roman" w:cs="Times New Roman"/>
        </w:rPr>
      </w:pPr>
      <w:r w:rsidRPr="00F62966">
        <w:rPr>
          <w:rFonts w:eastAsia="Times New Roman" w:cs="Times New Roman"/>
        </w:rPr>
        <w:t xml:space="preserve">However, if an ancestor of logger </w:t>
      </w:r>
      <w:r w:rsidRPr="00F62966">
        <w:rPr>
          <w:rFonts w:eastAsia="Times New Roman" w:cs="Times New Roman"/>
          <w:i/>
          <w:iCs/>
        </w:rPr>
        <w:t>X</w:t>
      </w:r>
      <w:r w:rsidRPr="00F62966">
        <w:rPr>
          <w:rFonts w:eastAsia="Times New Roman" w:cs="Times New Roman"/>
        </w:rPr>
        <w:t xml:space="preserve">, say </w:t>
      </w:r>
      <w:r w:rsidRPr="00F62966">
        <w:rPr>
          <w:rFonts w:eastAsia="Times New Roman" w:cs="Times New Roman"/>
          <w:i/>
          <w:iCs/>
        </w:rPr>
        <w:t>Y</w:t>
      </w:r>
      <w:r w:rsidRPr="00F62966">
        <w:rPr>
          <w:rFonts w:eastAsia="Times New Roman" w:cs="Times New Roman"/>
        </w:rPr>
        <w:t xml:space="preserve">, has the </w:t>
      </w:r>
      <w:proofErr w:type="spellStart"/>
      <w:r w:rsidRPr="00F62966">
        <w:rPr>
          <w:rFonts w:eastAsia="Times New Roman" w:cs="Times New Roman"/>
        </w:rPr>
        <w:t>additivity</w:t>
      </w:r>
      <w:proofErr w:type="spellEnd"/>
      <w:r w:rsidRPr="00F62966">
        <w:rPr>
          <w:rFonts w:eastAsia="Times New Roman" w:cs="Times New Roman"/>
        </w:rPr>
        <w:t xml:space="preserve"> flag set to false, then </w:t>
      </w:r>
      <w:r w:rsidRPr="00F62966">
        <w:rPr>
          <w:rFonts w:eastAsia="Times New Roman" w:cs="Times New Roman"/>
          <w:i/>
          <w:iCs/>
        </w:rPr>
        <w:t>X</w:t>
      </w:r>
      <w:r w:rsidRPr="00F62966">
        <w:rPr>
          <w:rFonts w:eastAsia="Times New Roman" w:cs="Times New Roman"/>
        </w:rPr>
        <w:t xml:space="preserve">'s output will be directed to all the </w:t>
      </w:r>
      <w:proofErr w:type="spellStart"/>
      <w:r w:rsidRPr="00F62966">
        <w:rPr>
          <w:rFonts w:eastAsia="Times New Roman" w:cs="Times New Roman"/>
        </w:rPr>
        <w:t>appenders</w:t>
      </w:r>
      <w:proofErr w:type="spellEnd"/>
      <w:r w:rsidRPr="00F62966">
        <w:rPr>
          <w:rFonts w:eastAsia="Times New Roman" w:cs="Times New Roman"/>
        </w:rPr>
        <w:t xml:space="preserve"> in </w:t>
      </w:r>
      <w:r w:rsidRPr="00F62966">
        <w:rPr>
          <w:rFonts w:eastAsia="Times New Roman" w:cs="Times New Roman"/>
          <w:i/>
          <w:iCs/>
        </w:rPr>
        <w:t>X</w:t>
      </w:r>
      <w:r w:rsidRPr="00F62966">
        <w:rPr>
          <w:rFonts w:eastAsia="Times New Roman" w:cs="Times New Roman"/>
        </w:rPr>
        <w:t xml:space="preserve"> and </w:t>
      </w:r>
      <w:proofErr w:type="spellStart"/>
      <w:r w:rsidRPr="00F62966">
        <w:rPr>
          <w:rFonts w:eastAsia="Times New Roman" w:cs="Times New Roman"/>
        </w:rPr>
        <w:t>it's</w:t>
      </w:r>
      <w:proofErr w:type="spellEnd"/>
      <w:r w:rsidRPr="00F62966">
        <w:rPr>
          <w:rFonts w:eastAsia="Times New Roman" w:cs="Times New Roman"/>
        </w:rPr>
        <w:t xml:space="preserve"> ancestors up to and including </w:t>
      </w:r>
      <w:r w:rsidRPr="00F62966">
        <w:rPr>
          <w:rFonts w:eastAsia="Times New Roman" w:cs="Times New Roman"/>
          <w:i/>
          <w:iCs/>
        </w:rPr>
        <w:t>Y</w:t>
      </w:r>
      <w:r w:rsidRPr="00F62966">
        <w:rPr>
          <w:rFonts w:eastAsia="Times New Roman" w:cs="Times New Roman"/>
        </w:rPr>
        <w:t xml:space="preserve"> but not the </w:t>
      </w:r>
      <w:proofErr w:type="spellStart"/>
      <w:r w:rsidRPr="00F62966">
        <w:rPr>
          <w:rFonts w:eastAsia="Times New Roman" w:cs="Times New Roman"/>
        </w:rPr>
        <w:t>appenders</w:t>
      </w:r>
      <w:proofErr w:type="spellEnd"/>
      <w:r w:rsidRPr="00F62966">
        <w:rPr>
          <w:rFonts w:eastAsia="Times New Roman" w:cs="Times New Roman"/>
        </w:rPr>
        <w:t xml:space="preserve"> in any of the ancestors of </w:t>
      </w:r>
      <w:r w:rsidRPr="00F62966">
        <w:rPr>
          <w:rFonts w:eastAsia="Times New Roman" w:cs="Times New Roman"/>
          <w:i/>
          <w:iCs/>
        </w:rPr>
        <w:t>Y</w:t>
      </w:r>
      <w:r w:rsidRPr="00F62966">
        <w:rPr>
          <w:rFonts w:eastAsia="Times New Roman" w:cs="Times New Roman"/>
        </w:rPr>
        <w:t xml:space="preserve">. </w:t>
      </w:r>
    </w:p>
    <w:p w:rsidR="00F62966" w:rsidRPr="00F62966" w:rsidRDefault="00F62966" w:rsidP="00F62966">
      <w:pPr>
        <w:pBdr>
          <w:top w:val="single" w:sz="6" w:space="3" w:color="AAAAAA"/>
          <w:left w:val="single" w:sz="6" w:space="5" w:color="AAAAAA"/>
          <w:bottom w:val="single" w:sz="6" w:space="3" w:color="AAAAAA"/>
          <w:right w:val="single" w:sz="6" w:space="3" w:color="AAAAAA"/>
        </w:pBdr>
        <w:shd w:val="clear" w:color="auto" w:fill="FFFFCC"/>
        <w:spacing w:before="100" w:beforeAutospacing="1" w:after="100" w:afterAutospacing="1" w:line="312" w:lineRule="atLeast"/>
        <w:rPr>
          <w:rFonts w:eastAsia="Times New Roman" w:cs="Times New Roman"/>
        </w:rPr>
      </w:pPr>
      <w:r w:rsidRPr="00F62966">
        <w:rPr>
          <w:rFonts w:eastAsia="Times New Roman" w:cs="Times New Roman"/>
        </w:rPr>
        <w:t xml:space="preserve">Loggers have their </w:t>
      </w:r>
      <w:proofErr w:type="spellStart"/>
      <w:r w:rsidRPr="00F62966">
        <w:rPr>
          <w:rFonts w:eastAsia="Times New Roman" w:cs="Times New Roman"/>
        </w:rPr>
        <w:t>additivity</w:t>
      </w:r>
      <w:proofErr w:type="spellEnd"/>
      <w:r w:rsidRPr="00F62966">
        <w:rPr>
          <w:rFonts w:eastAsia="Times New Roman" w:cs="Times New Roman"/>
        </w:rPr>
        <w:t xml:space="preserve"> flag set to true by default. </w:t>
      </w:r>
    </w:p>
    <w:p w:rsidR="00F62966" w:rsidRDefault="00F62966">
      <w:r>
        <w:br w:type="page"/>
      </w:r>
    </w:p>
    <w:p w:rsidR="00F62966" w:rsidRPr="00F62966" w:rsidRDefault="00F62966" w:rsidP="00F62966">
      <w:pPr>
        <w:spacing w:before="100" w:beforeAutospacing="1" w:after="100" w:afterAutospacing="1" w:line="312" w:lineRule="atLeast"/>
        <w:rPr>
          <w:rFonts w:ascii="Verdana" w:eastAsia="Times New Roman" w:hAnsi="Verdana" w:cs="Times New Roman"/>
          <w:sz w:val="24"/>
          <w:szCs w:val="24"/>
        </w:rPr>
      </w:pPr>
      <w:r w:rsidRPr="00F62966">
        <w:lastRenderedPageBreak/>
        <w:t>The table below shows an example</w:t>
      </w:r>
      <w:r w:rsidRPr="00F62966">
        <w:rPr>
          <w:rFonts w:ascii="Verdana" w:eastAsia="Times New Roman" w:hAnsi="Verdana" w:cs="Times New Roman"/>
          <w:sz w:val="24"/>
          <w:szCs w:val="24"/>
        </w:rPr>
        <w:t xml:space="preserve">: </w:t>
      </w:r>
    </w:p>
    <w:tbl>
      <w:tblPr>
        <w:tblW w:w="5000" w:type="pct"/>
        <w:tblCellSpacing w:w="15" w:type="dxa"/>
        <w:tblInd w:w="-30" w:type="dxa"/>
        <w:tblCellMar>
          <w:left w:w="0" w:type="dxa"/>
          <w:right w:w="0" w:type="dxa"/>
        </w:tblCellMar>
        <w:tblLook w:val="04A0"/>
      </w:tblPr>
      <w:tblGrid>
        <w:gridCol w:w="1499"/>
        <w:gridCol w:w="1421"/>
        <w:gridCol w:w="1233"/>
        <w:gridCol w:w="1368"/>
        <w:gridCol w:w="4019"/>
      </w:tblGrid>
      <w:tr w:rsidR="00F62966" w:rsidRPr="00F62966" w:rsidTr="00F62966">
        <w:trPr>
          <w:tblCellSpacing w:w="15" w:type="dxa"/>
        </w:trPr>
        <w:tc>
          <w:tcPr>
            <w:tcW w:w="0" w:type="auto"/>
            <w:shd w:val="clear" w:color="auto" w:fill="BBBBBB"/>
            <w:tcMar>
              <w:top w:w="30" w:type="dxa"/>
              <w:left w:w="60" w:type="dxa"/>
              <w:bottom w:w="30" w:type="dxa"/>
              <w:right w:w="60" w:type="dxa"/>
            </w:tcMar>
            <w:hideMark/>
          </w:tcPr>
          <w:p w:rsidR="00F62966" w:rsidRPr="00F62966" w:rsidRDefault="00F62966" w:rsidP="00F62966">
            <w:pPr>
              <w:spacing w:after="0" w:line="240" w:lineRule="auto"/>
              <w:rPr>
                <w:rFonts w:eastAsia="Times New Roman" w:cs="Times New Roman"/>
                <w:b/>
                <w:bCs/>
                <w:color w:val="FFFFFF"/>
              </w:rPr>
            </w:pPr>
            <w:r w:rsidRPr="00F62966">
              <w:rPr>
                <w:rFonts w:eastAsia="Times New Roman" w:cs="Times New Roman"/>
                <w:b/>
                <w:bCs/>
                <w:color w:val="FFFFFF"/>
              </w:rPr>
              <w:t>Logger Name</w:t>
            </w:r>
          </w:p>
        </w:tc>
        <w:tc>
          <w:tcPr>
            <w:tcW w:w="0" w:type="auto"/>
            <w:shd w:val="clear" w:color="auto" w:fill="BBBBBB"/>
            <w:tcMar>
              <w:top w:w="30" w:type="dxa"/>
              <w:left w:w="60" w:type="dxa"/>
              <w:bottom w:w="30" w:type="dxa"/>
              <w:right w:w="60" w:type="dxa"/>
            </w:tcMar>
            <w:hideMark/>
          </w:tcPr>
          <w:p w:rsidR="00F62966" w:rsidRPr="00F62966" w:rsidRDefault="00F62966" w:rsidP="00F62966">
            <w:pPr>
              <w:spacing w:after="0" w:line="240" w:lineRule="auto"/>
              <w:rPr>
                <w:rFonts w:eastAsia="Times New Roman" w:cs="Times New Roman"/>
                <w:b/>
                <w:bCs/>
                <w:color w:val="FFFFFF"/>
              </w:rPr>
            </w:pPr>
            <w:r w:rsidRPr="00F62966">
              <w:rPr>
                <w:rFonts w:eastAsia="Times New Roman" w:cs="Times New Roman"/>
                <w:b/>
                <w:bCs/>
                <w:color w:val="FFFFFF"/>
              </w:rPr>
              <w:t xml:space="preserve">Added </w:t>
            </w:r>
            <w:proofErr w:type="spellStart"/>
            <w:r w:rsidRPr="00F62966">
              <w:rPr>
                <w:rFonts w:eastAsia="Times New Roman" w:cs="Times New Roman"/>
                <w:b/>
                <w:bCs/>
                <w:color w:val="FFFFFF"/>
              </w:rPr>
              <w:t>Appenders</w:t>
            </w:r>
            <w:proofErr w:type="spellEnd"/>
          </w:p>
        </w:tc>
        <w:tc>
          <w:tcPr>
            <w:tcW w:w="0" w:type="auto"/>
            <w:shd w:val="clear" w:color="auto" w:fill="BBBBBB"/>
            <w:tcMar>
              <w:top w:w="30" w:type="dxa"/>
              <w:left w:w="60" w:type="dxa"/>
              <w:bottom w:w="30" w:type="dxa"/>
              <w:right w:w="60" w:type="dxa"/>
            </w:tcMar>
            <w:hideMark/>
          </w:tcPr>
          <w:p w:rsidR="00F62966" w:rsidRPr="00F62966" w:rsidRDefault="00F62966" w:rsidP="00F62966">
            <w:pPr>
              <w:spacing w:after="0" w:line="240" w:lineRule="auto"/>
              <w:rPr>
                <w:rFonts w:eastAsia="Times New Roman" w:cs="Times New Roman"/>
                <w:b/>
                <w:bCs/>
                <w:color w:val="FFFFFF"/>
              </w:rPr>
            </w:pPr>
            <w:proofErr w:type="spellStart"/>
            <w:r w:rsidRPr="00F62966">
              <w:rPr>
                <w:rFonts w:eastAsia="Times New Roman" w:cs="Times New Roman"/>
                <w:b/>
                <w:bCs/>
                <w:color w:val="FFFFFF"/>
              </w:rPr>
              <w:t>Additivity</w:t>
            </w:r>
            <w:proofErr w:type="spellEnd"/>
            <w:r w:rsidRPr="00F62966">
              <w:rPr>
                <w:rFonts w:eastAsia="Times New Roman" w:cs="Times New Roman"/>
                <w:b/>
                <w:bCs/>
                <w:color w:val="FFFFFF"/>
              </w:rPr>
              <w:t xml:space="preserve"> Flag</w:t>
            </w:r>
          </w:p>
        </w:tc>
        <w:tc>
          <w:tcPr>
            <w:tcW w:w="0" w:type="auto"/>
            <w:shd w:val="clear" w:color="auto" w:fill="BBBBBB"/>
            <w:tcMar>
              <w:top w:w="30" w:type="dxa"/>
              <w:left w:w="60" w:type="dxa"/>
              <w:bottom w:w="30" w:type="dxa"/>
              <w:right w:w="60" w:type="dxa"/>
            </w:tcMar>
            <w:hideMark/>
          </w:tcPr>
          <w:p w:rsidR="00F62966" w:rsidRPr="00F62966" w:rsidRDefault="00F62966" w:rsidP="00F62966">
            <w:pPr>
              <w:spacing w:after="0" w:line="240" w:lineRule="auto"/>
              <w:rPr>
                <w:rFonts w:eastAsia="Times New Roman" w:cs="Times New Roman"/>
                <w:b/>
                <w:bCs/>
                <w:color w:val="FFFFFF"/>
              </w:rPr>
            </w:pPr>
            <w:r w:rsidRPr="00F62966">
              <w:rPr>
                <w:rFonts w:eastAsia="Times New Roman" w:cs="Times New Roman"/>
                <w:b/>
                <w:bCs/>
                <w:color w:val="FFFFFF"/>
              </w:rPr>
              <w:t>Output Targets</w:t>
            </w:r>
          </w:p>
        </w:tc>
        <w:tc>
          <w:tcPr>
            <w:tcW w:w="0" w:type="auto"/>
            <w:shd w:val="clear" w:color="auto" w:fill="BBBBBB"/>
            <w:tcMar>
              <w:top w:w="30" w:type="dxa"/>
              <w:left w:w="60" w:type="dxa"/>
              <w:bottom w:w="30" w:type="dxa"/>
              <w:right w:w="60" w:type="dxa"/>
            </w:tcMar>
            <w:hideMark/>
          </w:tcPr>
          <w:p w:rsidR="00F62966" w:rsidRPr="00F62966" w:rsidRDefault="00F62966" w:rsidP="00F62966">
            <w:pPr>
              <w:spacing w:after="0" w:line="240" w:lineRule="auto"/>
              <w:rPr>
                <w:rFonts w:eastAsia="Times New Roman" w:cs="Times New Roman"/>
                <w:b/>
                <w:bCs/>
                <w:color w:val="FFFFFF"/>
              </w:rPr>
            </w:pPr>
            <w:r w:rsidRPr="00F62966">
              <w:rPr>
                <w:rFonts w:eastAsia="Times New Roman" w:cs="Times New Roman"/>
                <w:b/>
                <w:bCs/>
                <w:color w:val="FFFFFF"/>
              </w:rPr>
              <w:t>Comment</w:t>
            </w:r>
          </w:p>
        </w:tc>
      </w:tr>
      <w:tr w:rsidR="00F62966" w:rsidRPr="00F62966" w:rsidTr="00F62966">
        <w:trPr>
          <w:tblCellSpacing w:w="15" w:type="dxa"/>
        </w:trPr>
        <w:tc>
          <w:tcPr>
            <w:tcW w:w="0" w:type="auto"/>
            <w:shd w:val="clear" w:color="auto" w:fill="EEEEEE"/>
            <w:tcMar>
              <w:top w:w="30" w:type="dxa"/>
              <w:left w:w="60" w:type="dxa"/>
              <w:bottom w:w="30" w:type="dxa"/>
              <w:right w:w="60" w:type="dxa"/>
            </w:tcMar>
            <w:hideMark/>
          </w:tcPr>
          <w:p w:rsidR="00F62966" w:rsidRPr="00F62966" w:rsidRDefault="00F62966" w:rsidP="00F62966">
            <w:pPr>
              <w:spacing w:after="0" w:line="240" w:lineRule="auto"/>
              <w:rPr>
                <w:rFonts w:eastAsia="Times New Roman" w:cs="Times New Roman"/>
              </w:rPr>
            </w:pPr>
            <w:r w:rsidRPr="00F62966">
              <w:rPr>
                <w:rFonts w:eastAsia="Times New Roman" w:cs="Times New Roman"/>
                <w:i/>
                <w:iCs/>
              </w:rPr>
              <w:t>root</w:t>
            </w:r>
          </w:p>
        </w:tc>
        <w:tc>
          <w:tcPr>
            <w:tcW w:w="0" w:type="auto"/>
            <w:shd w:val="clear" w:color="auto" w:fill="EEEEEE"/>
            <w:tcMar>
              <w:top w:w="30" w:type="dxa"/>
              <w:left w:w="60" w:type="dxa"/>
              <w:bottom w:w="30" w:type="dxa"/>
              <w:right w:w="60" w:type="dxa"/>
            </w:tcMar>
            <w:hideMark/>
          </w:tcPr>
          <w:p w:rsidR="00F62966" w:rsidRPr="00F62966" w:rsidRDefault="00F62966" w:rsidP="00F62966">
            <w:pPr>
              <w:spacing w:after="0" w:line="240" w:lineRule="auto"/>
              <w:rPr>
                <w:rFonts w:eastAsia="Times New Roman" w:cs="Times New Roman"/>
              </w:rPr>
            </w:pPr>
            <w:r w:rsidRPr="00F62966">
              <w:rPr>
                <w:rFonts w:eastAsia="Times New Roman" w:cs="Times New Roman"/>
              </w:rPr>
              <w:t>A1</w:t>
            </w:r>
          </w:p>
        </w:tc>
        <w:tc>
          <w:tcPr>
            <w:tcW w:w="0" w:type="auto"/>
            <w:shd w:val="clear" w:color="auto" w:fill="EEEEEE"/>
            <w:tcMar>
              <w:top w:w="30" w:type="dxa"/>
              <w:left w:w="60" w:type="dxa"/>
              <w:bottom w:w="30" w:type="dxa"/>
              <w:right w:w="60" w:type="dxa"/>
            </w:tcMar>
            <w:hideMark/>
          </w:tcPr>
          <w:p w:rsidR="00F62966" w:rsidRPr="00F62966" w:rsidRDefault="00F62966" w:rsidP="00F62966">
            <w:pPr>
              <w:spacing w:after="0" w:line="240" w:lineRule="auto"/>
              <w:rPr>
                <w:rFonts w:eastAsia="Times New Roman" w:cs="Times New Roman"/>
              </w:rPr>
            </w:pPr>
            <w:r w:rsidRPr="00F62966">
              <w:rPr>
                <w:rFonts w:eastAsia="Times New Roman" w:cs="Times New Roman"/>
              </w:rPr>
              <w:t>not applicable</w:t>
            </w:r>
          </w:p>
        </w:tc>
        <w:tc>
          <w:tcPr>
            <w:tcW w:w="0" w:type="auto"/>
            <w:shd w:val="clear" w:color="auto" w:fill="EEEEEE"/>
            <w:tcMar>
              <w:top w:w="30" w:type="dxa"/>
              <w:left w:w="60" w:type="dxa"/>
              <w:bottom w:w="30" w:type="dxa"/>
              <w:right w:w="60" w:type="dxa"/>
            </w:tcMar>
            <w:hideMark/>
          </w:tcPr>
          <w:p w:rsidR="00F62966" w:rsidRPr="00F62966" w:rsidRDefault="00F62966" w:rsidP="00F62966">
            <w:pPr>
              <w:spacing w:after="0" w:line="240" w:lineRule="auto"/>
              <w:rPr>
                <w:rFonts w:eastAsia="Times New Roman" w:cs="Times New Roman"/>
              </w:rPr>
            </w:pPr>
            <w:r w:rsidRPr="00F62966">
              <w:rPr>
                <w:rFonts w:eastAsia="Times New Roman" w:cs="Times New Roman"/>
              </w:rPr>
              <w:t>A1</w:t>
            </w:r>
          </w:p>
        </w:tc>
        <w:tc>
          <w:tcPr>
            <w:tcW w:w="0" w:type="auto"/>
            <w:shd w:val="clear" w:color="auto" w:fill="EEEEEE"/>
            <w:tcMar>
              <w:top w:w="30" w:type="dxa"/>
              <w:left w:w="60" w:type="dxa"/>
              <w:bottom w:w="30" w:type="dxa"/>
              <w:right w:w="60" w:type="dxa"/>
            </w:tcMar>
            <w:hideMark/>
          </w:tcPr>
          <w:p w:rsidR="00F62966" w:rsidRPr="00F62966" w:rsidRDefault="00F62966" w:rsidP="00F62966">
            <w:pPr>
              <w:spacing w:after="0" w:line="240" w:lineRule="auto"/>
              <w:rPr>
                <w:rFonts w:eastAsia="Times New Roman" w:cs="Times New Roman"/>
              </w:rPr>
            </w:pPr>
            <w:r w:rsidRPr="00F62966">
              <w:rPr>
                <w:rFonts w:eastAsia="Times New Roman" w:cs="Times New Roman"/>
              </w:rPr>
              <w:t xml:space="preserve">There is no default </w:t>
            </w:r>
            <w:proofErr w:type="spellStart"/>
            <w:r w:rsidRPr="00F62966">
              <w:rPr>
                <w:rFonts w:eastAsia="Times New Roman" w:cs="Times New Roman"/>
              </w:rPr>
              <w:t>appender</w:t>
            </w:r>
            <w:proofErr w:type="spellEnd"/>
            <w:r w:rsidRPr="00F62966">
              <w:rPr>
                <w:rFonts w:eastAsia="Times New Roman" w:cs="Times New Roman"/>
              </w:rPr>
              <w:t xml:space="preserve"> attached to </w:t>
            </w:r>
            <w:r w:rsidRPr="00F62966">
              <w:rPr>
                <w:rFonts w:eastAsia="Times New Roman" w:cs="Times New Roman"/>
                <w:i/>
                <w:iCs/>
              </w:rPr>
              <w:t>root</w:t>
            </w:r>
            <w:r w:rsidRPr="00F62966">
              <w:rPr>
                <w:rFonts w:eastAsia="Times New Roman" w:cs="Times New Roman"/>
              </w:rPr>
              <w:t>.</w:t>
            </w:r>
          </w:p>
        </w:tc>
      </w:tr>
      <w:tr w:rsidR="00F62966" w:rsidRPr="00F62966" w:rsidTr="00F62966">
        <w:trPr>
          <w:tblCellSpacing w:w="15" w:type="dxa"/>
        </w:trPr>
        <w:tc>
          <w:tcPr>
            <w:tcW w:w="0" w:type="auto"/>
            <w:shd w:val="clear" w:color="auto" w:fill="DDDDDD"/>
            <w:tcMar>
              <w:top w:w="30" w:type="dxa"/>
              <w:left w:w="60" w:type="dxa"/>
              <w:bottom w:w="30" w:type="dxa"/>
              <w:right w:w="60" w:type="dxa"/>
            </w:tcMar>
            <w:hideMark/>
          </w:tcPr>
          <w:p w:rsidR="00F62966" w:rsidRPr="00F62966" w:rsidRDefault="00F62966" w:rsidP="00F62966">
            <w:pPr>
              <w:spacing w:after="0" w:line="240" w:lineRule="auto"/>
              <w:rPr>
                <w:rFonts w:eastAsia="Times New Roman" w:cs="Times New Roman"/>
              </w:rPr>
            </w:pPr>
            <w:r w:rsidRPr="00F62966">
              <w:rPr>
                <w:rFonts w:eastAsia="Times New Roman" w:cs="Times New Roman"/>
              </w:rPr>
              <w:t>x</w:t>
            </w:r>
          </w:p>
        </w:tc>
        <w:tc>
          <w:tcPr>
            <w:tcW w:w="0" w:type="auto"/>
            <w:shd w:val="clear" w:color="auto" w:fill="DDDDDD"/>
            <w:tcMar>
              <w:top w:w="30" w:type="dxa"/>
              <w:left w:w="60" w:type="dxa"/>
              <w:bottom w:w="30" w:type="dxa"/>
              <w:right w:w="60" w:type="dxa"/>
            </w:tcMar>
            <w:hideMark/>
          </w:tcPr>
          <w:p w:rsidR="00F62966" w:rsidRPr="00F62966" w:rsidRDefault="00F62966" w:rsidP="00F62966">
            <w:pPr>
              <w:spacing w:after="0" w:line="240" w:lineRule="auto"/>
              <w:rPr>
                <w:rFonts w:eastAsia="Times New Roman" w:cs="Times New Roman"/>
              </w:rPr>
            </w:pPr>
            <w:r w:rsidRPr="00F62966">
              <w:rPr>
                <w:rFonts w:eastAsia="Times New Roman" w:cs="Times New Roman"/>
              </w:rPr>
              <w:t>A-x1, A-x2</w:t>
            </w:r>
          </w:p>
        </w:tc>
        <w:tc>
          <w:tcPr>
            <w:tcW w:w="0" w:type="auto"/>
            <w:shd w:val="clear" w:color="auto" w:fill="DDDDDD"/>
            <w:tcMar>
              <w:top w:w="30" w:type="dxa"/>
              <w:left w:w="60" w:type="dxa"/>
              <w:bottom w:w="30" w:type="dxa"/>
              <w:right w:w="60" w:type="dxa"/>
            </w:tcMar>
            <w:hideMark/>
          </w:tcPr>
          <w:p w:rsidR="00F62966" w:rsidRPr="00F62966" w:rsidRDefault="00F62966" w:rsidP="00F62966">
            <w:pPr>
              <w:spacing w:after="0" w:line="240" w:lineRule="auto"/>
              <w:rPr>
                <w:rFonts w:eastAsia="Times New Roman" w:cs="Times New Roman"/>
              </w:rPr>
            </w:pPr>
            <w:r w:rsidRPr="00F62966">
              <w:rPr>
                <w:rFonts w:eastAsia="Times New Roman" w:cs="Times New Roman"/>
              </w:rPr>
              <w:t>true</w:t>
            </w:r>
          </w:p>
        </w:tc>
        <w:tc>
          <w:tcPr>
            <w:tcW w:w="0" w:type="auto"/>
            <w:shd w:val="clear" w:color="auto" w:fill="DDDDDD"/>
            <w:tcMar>
              <w:top w:w="30" w:type="dxa"/>
              <w:left w:w="60" w:type="dxa"/>
              <w:bottom w:w="30" w:type="dxa"/>
              <w:right w:w="60" w:type="dxa"/>
            </w:tcMar>
            <w:hideMark/>
          </w:tcPr>
          <w:p w:rsidR="00F62966" w:rsidRPr="00F62966" w:rsidRDefault="00F62966" w:rsidP="00F62966">
            <w:pPr>
              <w:spacing w:after="0" w:line="240" w:lineRule="auto"/>
              <w:rPr>
                <w:rFonts w:eastAsia="Times New Roman" w:cs="Times New Roman"/>
              </w:rPr>
            </w:pPr>
            <w:r w:rsidRPr="00F62966">
              <w:rPr>
                <w:rFonts w:eastAsia="Times New Roman" w:cs="Times New Roman"/>
              </w:rPr>
              <w:t>A1, A-x1, A-x2</w:t>
            </w:r>
          </w:p>
        </w:tc>
        <w:tc>
          <w:tcPr>
            <w:tcW w:w="0" w:type="auto"/>
            <w:shd w:val="clear" w:color="auto" w:fill="DDDDDD"/>
            <w:tcMar>
              <w:top w:w="30" w:type="dxa"/>
              <w:left w:w="60" w:type="dxa"/>
              <w:bottom w:w="30" w:type="dxa"/>
              <w:right w:w="60" w:type="dxa"/>
            </w:tcMar>
            <w:hideMark/>
          </w:tcPr>
          <w:p w:rsidR="00F62966" w:rsidRPr="00F62966" w:rsidRDefault="00F62966" w:rsidP="00F62966">
            <w:pPr>
              <w:spacing w:after="0" w:line="240" w:lineRule="auto"/>
              <w:rPr>
                <w:rFonts w:eastAsia="Times New Roman" w:cs="Times New Roman"/>
              </w:rPr>
            </w:pPr>
            <w:proofErr w:type="spellStart"/>
            <w:r w:rsidRPr="00F62966">
              <w:rPr>
                <w:rFonts w:eastAsia="Times New Roman" w:cs="Times New Roman"/>
              </w:rPr>
              <w:t>Appenders</w:t>
            </w:r>
            <w:proofErr w:type="spellEnd"/>
            <w:r w:rsidRPr="00F62966">
              <w:rPr>
                <w:rFonts w:eastAsia="Times New Roman" w:cs="Times New Roman"/>
              </w:rPr>
              <w:t xml:space="preserve"> of "x" and </w:t>
            </w:r>
            <w:r w:rsidRPr="00F62966">
              <w:rPr>
                <w:rFonts w:eastAsia="Times New Roman" w:cs="Times New Roman"/>
                <w:i/>
                <w:iCs/>
              </w:rPr>
              <w:t>root</w:t>
            </w:r>
            <w:r w:rsidRPr="00F62966">
              <w:rPr>
                <w:rFonts w:eastAsia="Times New Roman" w:cs="Times New Roman"/>
              </w:rPr>
              <w:t>.</w:t>
            </w:r>
          </w:p>
        </w:tc>
      </w:tr>
      <w:tr w:rsidR="00F62966" w:rsidRPr="00F62966" w:rsidTr="00F62966">
        <w:trPr>
          <w:tblCellSpacing w:w="15" w:type="dxa"/>
        </w:trPr>
        <w:tc>
          <w:tcPr>
            <w:tcW w:w="0" w:type="auto"/>
            <w:shd w:val="clear" w:color="auto" w:fill="EEEEEE"/>
            <w:tcMar>
              <w:top w:w="30" w:type="dxa"/>
              <w:left w:w="60" w:type="dxa"/>
              <w:bottom w:w="30" w:type="dxa"/>
              <w:right w:w="60" w:type="dxa"/>
            </w:tcMar>
            <w:hideMark/>
          </w:tcPr>
          <w:p w:rsidR="00F62966" w:rsidRPr="00F62966" w:rsidRDefault="00F62966" w:rsidP="00F62966">
            <w:pPr>
              <w:spacing w:after="0" w:line="240" w:lineRule="auto"/>
              <w:rPr>
                <w:rFonts w:eastAsia="Times New Roman" w:cs="Times New Roman"/>
              </w:rPr>
            </w:pPr>
            <w:proofErr w:type="spellStart"/>
            <w:r w:rsidRPr="00F62966">
              <w:rPr>
                <w:rFonts w:eastAsia="Times New Roman" w:cs="Times New Roman"/>
              </w:rPr>
              <w:t>x.y</w:t>
            </w:r>
            <w:proofErr w:type="spellEnd"/>
          </w:p>
        </w:tc>
        <w:tc>
          <w:tcPr>
            <w:tcW w:w="0" w:type="auto"/>
            <w:shd w:val="clear" w:color="auto" w:fill="EEEEEE"/>
            <w:tcMar>
              <w:top w:w="30" w:type="dxa"/>
              <w:left w:w="60" w:type="dxa"/>
              <w:bottom w:w="30" w:type="dxa"/>
              <w:right w:w="60" w:type="dxa"/>
            </w:tcMar>
            <w:hideMark/>
          </w:tcPr>
          <w:p w:rsidR="00F62966" w:rsidRPr="00F62966" w:rsidRDefault="00F62966" w:rsidP="00F62966">
            <w:pPr>
              <w:spacing w:after="0" w:line="240" w:lineRule="auto"/>
              <w:rPr>
                <w:rFonts w:eastAsia="Times New Roman" w:cs="Times New Roman"/>
              </w:rPr>
            </w:pPr>
            <w:r w:rsidRPr="00F62966">
              <w:rPr>
                <w:rFonts w:eastAsia="Times New Roman" w:cs="Times New Roman"/>
              </w:rPr>
              <w:t>none</w:t>
            </w:r>
          </w:p>
        </w:tc>
        <w:tc>
          <w:tcPr>
            <w:tcW w:w="0" w:type="auto"/>
            <w:shd w:val="clear" w:color="auto" w:fill="EEEEEE"/>
            <w:tcMar>
              <w:top w:w="30" w:type="dxa"/>
              <w:left w:w="60" w:type="dxa"/>
              <w:bottom w:w="30" w:type="dxa"/>
              <w:right w:w="60" w:type="dxa"/>
            </w:tcMar>
            <w:hideMark/>
          </w:tcPr>
          <w:p w:rsidR="00F62966" w:rsidRPr="00F62966" w:rsidRDefault="00F62966" w:rsidP="00F62966">
            <w:pPr>
              <w:spacing w:after="0" w:line="240" w:lineRule="auto"/>
              <w:rPr>
                <w:rFonts w:eastAsia="Times New Roman" w:cs="Times New Roman"/>
              </w:rPr>
            </w:pPr>
            <w:r w:rsidRPr="00F62966">
              <w:rPr>
                <w:rFonts w:eastAsia="Times New Roman" w:cs="Times New Roman"/>
              </w:rPr>
              <w:t>true</w:t>
            </w:r>
          </w:p>
        </w:tc>
        <w:tc>
          <w:tcPr>
            <w:tcW w:w="0" w:type="auto"/>
            <w:shd w:val="clear" w:color="auto" w:fill="EEEEEE"/>
            <w:tcMar>
              <w:top w:w="30" w:type="dxa"/>
              <w:left w:w="60" w:type="dxa"/>
              <w:bottom w:w="30" w:type="dxa"/>
              <w:right w:w="60" w:type="dxa"/>
            </w:tcMar>
            <w:hideMark/>
          </w:tcPr>
          <w:p w:rsidR="00F62966" w:rsidRPr="00F62966" w:rsidRDefault="00F62966" w:rsidP="00F62966">
            <w:pPr>
              <w:spacing w:after="0" w:line="240" w:lineRule="auto"/>
              <w:rPr>
                <w:rFonts w:eastAsia="Times New Roman" w:cs="Times New Roman"/>
              </w:rPr>
            </w:pPr>
            <w:r w:rsidRPr="00F62966">
              <w:rPr>
                <w:rFonts w:eastAsia="Times New Roman" w:cs="Times New Roman"/>
              </w:rPr>
              <w:t>A1, A-x1, A-x2</w:t>
            </w:r>
          </w:p>
        </w:tc>
        <w:tc>
          <w:tcPr>
            <w:tcW w:w="0" w:type="auto"/>
            <w:shd w:val="clear" w:color="auto" w:fill="EEEEEE"/>
            <w:tcMar>
              <w:top w:w="30" w:type="dxa"/>
              <w:left w:w="60" w:type="dxa"/>
              <w:bottom w:w="30" w:type="dxa"/>
              <w:right w:w="60" w:type="dxa"/>
            </w:tcMar>
            <w:hideMark/>
          </w:tcPr>
          <w:p w:rsidR="00F62966" w:rsidRPr="00F62966" w:rsidRDefault="00F62966" w:rsidP="00F62966">
            <w:pPr>
              <w:spacing w:after="0" w:line="240" w:lineRule="auto"/>
              <w:rPr>
                <w:rFonts w:eastAsia="Times New Roman" w:cs="Times New Roman"/>
              </w:rPr>
            </w:pPr>
            <w:proofErr w:type="spellStart"/>
            <w:r w:rsidRPr="00F62966">
              <w:rPr>
                <w:rFonts w:eastAsia="Times New Roman" w:cs="Times New Roman"/>
              </w:rPr>
              <w:t>Appenders</w:t>
            </w:r>
            <w:proofErr w:type="spellEnd"/>
            <w:r w:rsidRPr="00F62966">
              <w:rPr>
                <w:rFonts w:eastAsia="Times New Roman" w:cs="Times New Roman"/>
              </w:rPr>
              <w:t xml:space="preserve"> of "x" and </w:t>
            </w:r>
            <w:r w:rsidRPr="00F62966">
              <w:rPr>
                <w:rFonts w:eastAsia="Times New Roman" w:cs="Times New Roman"/>
                <w:i/>
                <w:iCs/>
              </w:rPr>
              <w:t>root</w:t>
            </w:r>
            <w:r w:rsidRPr="00F62966">
              <w:rPr>
                <w:rFonts w:eastAsia="Times New Roman" w:cs="Times New Roman"/>
              </w:rPr>
              <w:t>.</w:t>
            </w:r>
          </w:p>
        </w:tc>
      </w:tr>
      <w:tr w:rsidR="00F62966" w:rsidRPr="00F62966" w:rsidTr="00F62966">
        <w:trPr>
          <w:tblCellSpacing w:w="15" w:type="dxa"/>
        </w:trPr>
        <w:tc>
          <w:tcPr>
            <w:tcW w:w="0" w:type="auto"/>
            <w:shd w:val="clear" w:color="auto" w:fill="DDDDDD"/>
            <w:tcMar>
              <w:top w:w="30" w:type="dxa"/>
              <w:left w:w="60" w:type="dxa"/>
              <w:bottom w:w="30" w:type="dxa"/>
              <w:right w:w="60" w:type="dxa"/>
            </w:tcMar>
            <w:hideMark/>
          </w:tcPr>
          <w:p w:rsidR="00F62966" w:rsidRPr="00F62966" w:rsidRDefault="00F62966" w:rsidP="00F62966">
            <w:pPr>
              <w:spacing w:after="0" w:line="240" w:lineRule="auto"/>
              <w:rPr>
                <w:rFonts w:eastAsia="Times New Roman" w:cs="Times New Roman"/>
              </w:rPr>
            </w:pPr>
            <w:proofErr w:type="spellStart"/>
            <w:r w:rsidRPr="00F62966">
              <w:rPr>
                <w:rFonts w:eastAsia="Times New Roman" w:cs="Times New Roman"/>
              </w:rPr>
              <w:t>x.y.z</w:t>
            </w:r>
            <w:proofErr w:type="spellEnd"/>
          </w:p>
        </w:tc>
        <w:tc>
          <w:tcPr>
            <w:tcW w:w="0" w:type="auto"/>
            <w:shd w:val="clear" w:color="auto" w:fill="DDDDDD"/>
            <w:tcMar>
              <w:top w:w="30" w:type="dxa"/>
              <w:left w:w="60" w:type="dxa"/>
              <w:bottom w:w="30" w:type="dxa"/>
              <w:right w:w="60" w:type="dxa"/>
            </w:tcMar>
            <w:hideMark/>
          </w:tcPr>
          <w:p w:rsidR="00F62966" w:rsidRPr="00F62966" w:rsidRDefault="00F62966" w:rsidP="00F62966">
            <w:pPr>
              <w:spacing w:after="0" w:line="240" w:lineRule="auto"/>
              <w:rPr>
                <w:rFonts w:eastAsia="Times New Roman" w:cs="Times New Roman"/>
              </w:rPr>
            </w:pPr>
            <w:r w:rsidRPr="00F62966">
              <w:rPr>
                <w:rFonts w:eastAsia="Times New Roman" w:cs="Times New Roman"/>
              </w:rPr>
              <w:t>A-xyz1</w:t>
            </w:r>
          </w:p>
        </w:tc>
        <w:tc>
          <w:tcPr>
            <w:tcW w:w="0" w:type="auto"/>
            <w:shd w:val="clear" w:color="auto" w:fill="DDDDDD"/>
            <w:tcMar>
              <w:top w:w="30" w:type="dxa"/>
              <w:left w:w="60" w:type="dxa"/>
              <w:bottom w:w="30" w:type="dxa"/>
              <w:right w:w="60" w:type="dxa"/>
            </w:tcMar>
            <w:hideMark/>
          </w:tcPr>
          <w:p w:rsidR="00F62966" w:rsidRPr="00F62966" w:rsidRDefault="00F62966" w:rsidP="00F62966">
            <w:pPr>
              <w:spacing w:after="0" w:line="240" w:lineRule="auto"/>
              <w:rPr>
                <w:rFonts w:eastAsia="Times New Roman" w:cs="Times New Roman"/>
              </w:rPr>
            </w:pPr>
            <w:r w:rsidRPr="00F62966">
              <w:rPr>
                <w:rFonts w:eastAsia="Times New Roman" w:cs="Times New Roman"/>
              </w:rPr>
              <w:t>true</w:t>
            </w:r>
          </w:p>
        </w:tc>
        <w:tc>
          <w:tcPr>
            <w:tcW w:w="0" w:type="auto"/>
            <w:shd w:val="clear" w:color="auto" w:fill="DDDDDD"/>
            <w:tcMar>
              <w:top w:w="30" w:type="dxa"/>
              <w:left w:w="60" w:type="dxa"/>
              <w:bottom w:w="30" w:type="dxa"/>
              <w:right w:w="60" w:type="dxa"/>
            </w:tcMar>
            <w:hideMark/>
          </w:tcPr>
          <w:p w:rsidR="00F62966" w:rsidRPr="00F62966" w:rsidRDefault="00F62966" w:rsidP="00F62966">
            <w:pPr>
              <w:spacing w:after="0" w:line="240" w:lineRule="auto"/>
              <w:rPr>
                <w:rFonts w:eastAsia="Times New Roman" w:cs="Times New Roman"/>
              </w:rPr>
            </w:pPr>
            <w:r w:rsidRPr="00F62966">
              <w:rPr>
                <w:rFonts w:eastAsia="Times New Roman" w:cs="Times New Roman"/>
              </w:rPr>
              <w:t>A1, A-x1, A-x2, A-xyz1</w:t>
            </w:r>
          </w:p>
        </w:tc>
        <w:tc>
          <w:tcPr>
            <w:tcW w:w="0" w:type="auto"/>
            <w:shd w:val="clear" w:color="auto" w:fill="DDDDDD"/>
            <w:tcMar>
              <w:top w:w="30" w:type="dxa"/>
              <w:left w:w="60" w:type="dxa"/>
              <w:bottom w:w="30" w:type="dxa"/>
              <w:right w:w="60" w:type="dxa"/>
            </w:tcMar>
            <w:hideMark/>
          </w:tcPr>
          <w:p w:rsidR="00F62966" w:rsidRPr="00F62966" w:rsidRDefault="00F62966" w:rsidP="00F62966">
            <w:pPr>
              <w:spacing w:after="0" w:line="240" w:lineRule="auto"/>
              <w:rPr>
                <w:rFonts w:eastAsia="Times New Roman" w:cs="Times New Roman"/>
              </w:rPr>
            </w:pPr>
            <w:proofErr w:type="spellStart"/>
            <w:r w:rsidRPr="00F62966">
              <w:rPr>
                <w:rFonts w:eastAsia="Times New Roman" w:cs="Times New Roman"/>
              </w:rPr>
              <w:t>Appenders</w:t>
            </w:r>
            <w:proofErr w:type="spellEnd"/>
            <w:r w:rsidRPr="00F62966">
              <w:rPr>
                <w:rFonts w:eastAsia="Times New Roman" w:cs="Times New Roman"/>
              </w:rPr>
              <w:t xml:space="preserve"> in "</w:t>
            </w:r>
            <w:proofErr w:type="spellStart"/>
            <w:r w:rsidRPr="00F62966">
              <w:rPr>
                <w:rFonts w:eastAsia="Times New Roman" w:cs="Times New Roman"/>
              </w:rPr>
              <w:t>x.y.z</w:t>
            </w:r>
            <w:proofErr w:type="spellEnd"/>
            <w:r w:rsidRPr="00F62966">
              <w:rPr>
                <w:rFonts w:eastAsia="Times New Roman" w:cs="Times New Roman"/>
              </w:rPr>
              <w:t xml:space="preserve">", "x" and </w:t>
            </w:r>
            <w:r w:rsidRPr="00F62966">
              <w:rPr>
                <w:rFonts w:eastAsia="Times New Roman" w:cs="Times New Roman"/>
                <w:i/>
                <w:iCs/>
              </w:rPr>
              <w:t>root</w:t>
            </w:r>
            <w:r w:rsidRPr="00F62966">
              <w:rPr>
                <w:rFonts w:eastAsia="Times New Roman" w:cs="Times New Roman"/>
              </w:rPr>
              <w:t>.</w:t>
            </w:r>
          </w:p>
        </w:tc>
      </w:tr>
      <w:tr w:rsidR="00F62966" w:rsidRPr="00F62966" w:rsidTr="00F62966">
        <w:trPr>
          <w:tblCellSpacing w:w="15" w:type="dxa"/>
        </w:trPr>
        <w:tc>
          <w:tcPr>
            <w:tcW w:w="0" w:type="auto"/>
            <w:shd w:val="clear" w:color="auto" w:fill="EEEEEE"/>
            <w:tcMar>
              <w:top w:w="30" w:type="dxa"/>
              <w:left w:w="60" w:type="dxa"/>
              <w:bottom w:w="30" w:type="dxa"/>
              <w:right w:w="60" w:type="dxa"/>
            </w:tcMar>
            <w:hideMark/>
          </w:tcPr>
          <w:p w:rsidR="00F62966" w:rsidRPr="00F62966" w:rsidRDefault="00F62966" w:rsidP="00F62966">
            <w:pPr>
              <w:spacing w:after="0" w:line="240" w:lineRule="auto"/>
              <w:rPr>
                <w:rFonts w:eastAsia="Times New Roman" w:cs="Times New Roman"/>
              </w:rPr>
            </w:pPr>
            <w:r w:rsidRPr="00F62966">
              <w:rPr>
                <w:rFonts w:eastAsia="Times New Roman" w:cs="Times New Roman"/>
              </w:rPr>
              <w:t>security</w:t>
            </w:r>
          </w:p>
        </w:tc>
        <w:tc>
          <w:tcPr>
            <w:tcW w:w="0" w:type="auto"/>
            <w:shd w:val="clear" w:color="auto" w:fill="EEEEEE"/>
            <w:tcMar>
              <w:top w:w="30" w:type="dxa"/>
              <w:left w:w="60" w:type="dxa"/>
              <w:bottom w:w="30" w:type="dxa"/>
              <w:right w:w="60" w:type="dxa"/>
            </w:tcMar>
            <w:hideMark/>
          </w:tcPr>
          <w:p w:rsidR="00F62966" w:rsidRPr="00F62966" w:rsidRDefault="00F62966" w:rsidP="00F62966">
            <w:pPr>
              <w:spacing w:after="0" w:line="240" w:lineRule="auto"/>
              <w:rPr>
                <w:rFonts w:eastAsia="Times New Roman" w:cs="Times New Roman"/>
              </w:rPr>
            </w:pPr>
            <w:r w:rsidRPr="00F62966">
              <w:rPr>
                <w:rFonts w:eastAsia="Times New Roman" w:cs="Times New Roman"/>
              </w:rPr>
              <w:t>A-sec</w:t>
            </w:r>
          </w:p>
        </w:tc>
        <w:tc>
          <w:tcPr>
            <w:tcW w:w="0" w:type="auto"/>
            <w:shd w:val="clear" w:color="auto" w:fill="EEEEEE"/>
            <w:tcMar>
              <w:top w:w="30" w:type="dxa"/>
              <w:left w:w="60" w:type="dxa"/>
              <w:bottom w:w="30" w:type="dxa"/>
              <w:right w:w="60" w:type="dxa"/>
            </w:tcMar>
            <w:hideMark/>
          </w:tcPr>
          <w:p w:rsidR="00F62966" w:rsidRPr="00F62966" w:rsidRDefault="00F62966" w:rsidP="00F62966">
            <w:pPr>
              <w:spacing w:after="0" w:line="240" w:lineRule="auto"/>
              <w:rPr>
                <w:rFonts w:eastAsia="Times New Roman" w:cs="Times New Roman"/>
              </w:rPr>
            </w:pPr>
            <w:r w:rsidRPr="00F62966">
              <w:rPr>
                <w:rFonts w:eastAsia="Times New Roman" w:cs="Times New Roman"/>
              </w:rPr>
              <w:t>false</w:t>
            </w:r>
          </w:p>
        </w:tc>
        <w:tc>
          <w:tcPr>
            <w:tcW w:w="0" w:type="auto"/>
            <w:shd w:val="clear" w:color="auto" w:fill="EEEEEE"/>
            <w:tcMar>
              <w:top w:w="30" w:type="dxa"/>
              <w:left w:w="60" w:type="dxa"/>
              <w:bottom w:w="30" w:type="dxa"/>
              <w:right w:w="60" w:type="dxa"/>
            </w:tcMar>
            <w:hideMark/>
          </w:tcPr>
          <w:p w:rsidR="00F62966" w:rsidRPr="00F62966" w:rsidRDefault="00F62966" w:rsidP="00F62966">
            <w:pPr>
              <w:spacing w:after="0" w:line="240" w:lineRule="auto"/>
              <w:rPr>
                <w:rFonts w:eastAsia="Times New Roman" w:cs="Times New Roman"/>
              </w:rPr>
            </w:pPr>
            <w:r w:rsidRPr="00F62966">
              <w:rPr>
                <w:rFonts w:eastAsia="Times New Roman" w:cs="Times New Roman"/>
              </w:rPr>
              <w:t>A-sec</w:t>
            </w:r>
          </w:p>
        </w:tc>
        <w:tc>
          <w:tcPr>
            <w:tcW w:w="0" w:type="auto"/>
            <w:shd w:val="clear" w:color="auto" w:fill="EEEEEE"/>
            <w:tcMar>
              <w:top w:w="30" w:type="dxa"/>
              <w:left w:w="60" w:type="dxa"/>
              <w:bottom w:w="30" w:type="dxa"/>
              <w:right w:w="60" w:type="dxa"/>
            </w:tcMar>
            <w:hideMark/>
          </w:tcPr>
          <w:p w:rsidR="00F62966" w:rsidRPr="00F62966" w:rsidRDefault="00F62966" w:rsidP="00F62966">
            <w:pPr>
              <w:spacing w:after="0" w:line="240" w:lineRule="auto"/>
              <w:rPr>
                <w:rFonts w:eastAsia="Times New Roman" w:cs="Times New Roman"/>
              </w:rPr>
            </w:pPr>
            <w:r w:rsidRPr="00F62966">
              <w:rPr>
                <w:rFonts w:eastAsia="Times New Roman" w:cs="Times New Roman"/>
              </w:rPr>
              <w:t xml:space="preserve">No </w:t>
            </w:r>
            <w:proofErr w:type="spellStart"/>
            <w:r w:rsidRPr="00F62966">
              <w:rPr>
                <w:rFonts w:eastAsia="Times New Roman" w:cs="Times New Roman"/>
              </w:rPr>
              <w:t>appender</w:t>
            </w:r>
            <w:proofErr w:type="spellEnd"/>
            <w:r w:rsidRPr="00F62966">
              <w:rPr>
                <w:rFonts w:eastAsia="Times New Roman" w:cs="Times New Roman"/>
              </w:rPr>
              <w:t xml:space="preserve"> accumulation since the </w:t>
            </w:r>
            <w:proofErr w:type="spellStart"/>
            <w:r w:rsidRPr="00F62966">
              <w:rPr>
                <w:rFonts w:eastAsia="Times New Roman" w:cs="Times New Roman"/>
              </w:rPr>
              <w:t>additivity</w:t>
            </w:r>
            <w:proofErr w:type="spellEnd"/>
            <w:r w:rsidRPr="00F62966">
              <w:rPr>
                <w:rFonts w:eastAsia="Times New Roman" w:cs="Times New Roman"/>
              </w:rPr>
              <w:t xml:space="preserve"> flag is set to false.</w:t>
            </w:r>
          </w:p>
        </w:tc>
      </w:tr>
      <w:tr w:rsidR="00F62966" w:rsidRPr="00F62966" w:rsidTr="00F62966">
        <w:trPr>
          <w:tblCellSpacing w:w="15" w:type="dxa"/>
        </w:trPr>
        <w:tc>
          <w:tcPr>
            <w:tcW w:w="0" w:type="auto"/>
            <w:shd w:val="clear" w:color="auto" w:fill="DDDDDD"/>
            <w:tcMar>
              <w:top w:w="30" w:type="dxa"/>
              <w:left w:w="60" w:type="dxa"/>
              <w:bottom w:w="30" w:type="dxa"/>
              <w:right w:w="60" w:type="dxa"/>
            </w:tcMar>
            <w:hideMark/>
          </w:tcPr>
          <w:p w:rsidR="00F62966" w:rsidRPr="00F62966" w:rsidRDefault="00F62966" w:rsidP="00F62966">
            <w:pPr>
              <w:spacing w:after="0" w:line="240" w:lineRule="auto"/>
              <w:rPr>
                <w:rFonts w:eastAsia="Times New Roman" w:cs="Times New Roman"/>
              </w:rPr>
            </w:pPr>
            <w:proofErr w:type="spellStart"/>
            <w:r w:rsidRPr="00F62966">
              <w:rPr>
                <w:rFonts w:eastAsia="Times New Roman" w:cs="Times New Roman"/>
              </w:rPr>
              <w:t>security.access</w:t>
            </w:r>
            <w:proofErr w:type="spellEnd"/>
          </w:p>
        </w:tc>
        <w:tc>
          <w:tcPr>
            <w:tcW w:w="0" w:type="auto"/>
            <w:shd w:val="clear" w:color="auto" w:fill="DDDDDD"/>
            <w:tcMar>
              <w:top w:w="30" w:type="dxa"/>
              <w:left w:w="60" w:type="dxa"/>
              <w:bottom w:w="30" w:type="dxa"/>
              <w:right w:w="60" w:type="dxa"/>
            </w:tcMar>
            <w:hideMark/>
          </w:tcPr>
          <w:p w:rsidR="00F62966" w:rsidRPr="00F62966" w:rsidRDefault="00F62966" w:rsidP="00F62966">
            <w:pPr>
              <w:spacing w:after="0" w:line="240" w:lineRule="auto"/>
              <w:rPr>
                <w:rFonts w:eastAsia="Times New Roman" w:cs="Times New Roman"/>
              </w:rPr>
            </w:pPr>
            <w:r w:rsidRPr="00F62966">
              <w:rPr>
                <w:rFonts w:eastAsia="Times New Roman" w:cs="Times New Roman"/>
              </w:rPr>
              <w:t>none</w:t>
            </w:r>
          </w:p>
        </w:tc>
        <w:tc>
          <w:tcPr>
            <w:tcW w:w="0" w:type="auto"/>
            <w:shd w:val="clear" w:color="auto" w:fill="DDDDDD"/>
            <w:tcMar>
              <w:top w:w="30" w:type="dxa"/>
              <w:left w:w="60" w:type="dxa"/>
              <w:bottom w:w="30" w:type="dxa"/>
              <w:right w:w="60" w:type="dxa"/>
            </w:tcMar>
            <w:hideMark/>
          </w:tcPr>
          <w:p w:rsidR="00F62966" w:rsidRPr="00F62966" w:rsidRDefault="00F62966" w:rsidP="00F62966">
            <w:pPr>
              <w:spacing w:after="0" w:line="240" w:lineRule="auto"/>
              <w:rPr>
                <w:rFonts w:eastAsia="Times New Roman" w:cs="Times New Roman"/>
              </w:rPr>
            </w:pPr>
            <w:r w:rsidRPr="00F62966">
              <w:rPr>
                <w:rFonts w:eastAsia="Times New Roman" w:cs="Times New Roman"/>
              </w:rPr>
              <w:t>true</w:t>
            </w:r>
          </w:p>
        </w:tc>
        <w:tc>
          <w:tcPr>
            <w:tcW w:w="0" w:type="auto"/>
            <w:shd w:val="clear" w:color="auto" w:fill="DDDDDD"/>
            <w:tcMar>
              <w:top w:w="30" w:type="dxa"/>
              <w:left w:w="60" w:type="dxa"/>
              <w:bottom w:w="30" w:type="dxa"/>
              <w:right w:w="60" w:type="dxa"/>
            </w:tcMar>
            <w:hideMark/>
          </w:tcPr>
          <w:p w:rsidR="00F62966" w:rsidRPr="00F62966" w:rsidRDefault="00F62966" w:rsidP="00F62966">
            <w:pPr>
              <w:spacing w:after="0" w:line="240" w:lineRule="auto"/>
              <w:rPr>
                <w:rFonts w:eastAsia="Times New Roman" w:cs="Times New Roman"/>
              </w:rPr>
            </w:pPr>
            <w:r w:rsidRPr="00F62966">
              <w:rPr>
                <w:rFonts w:eastAsia="Times New Roman" w:cs="Times New Roman"/>
              </w:rPr>
              <w:t>A-sec</w:t>
            </w:r>
          </w:p>
        </w:tc>
        <w:tc>
          <w:tcPr>
            <w:tcW w:w="0" w:type="auto"/>
            <w:shd w:val="clear" w:color="auto" w:fill="DDDDDD"/>
            <w:tcMar>
              <w:top w:w="30" w:type="dxa"/>
              <w:left w:w="60" w:type="dxa"/>
              <w:bottom w:w="30" w:type="dxa"/>
              <w:right w:w="60" w:type="dxa"/>
            </w:tcMar>
            <w:hideMark/>
          </w:tcPr>
          <w:p w:rsidR="00F62966" w:rsidRPr="00F62966" w:rsidRDefault="00F62966" w:rsidP="00F62966">
            <w:pPr>
              <w:spacing w:after="0" w:line="240" w:lineRule="auto"/>
              <w:rPr>
                <w:rFonts w:eastAsia="Times New Roman" w:cs="Times New Roman"/>
              </w:rPr>
            </w:pPr>
            <w:r w:rsidRPr="00F62966">
              <w:rPr>
                <w:rFonts w:eastAsia="Times New Roman" w:cs="Times New Roman"/>
              </w:rPr>
              <w:t xml:space="preserve">Only </w:t>
            </w:r>
            <w:proofErr w:type="spellStart"/>
            <w:proofErr w:type="gramStart"/>
            <w:r w:rsidRPr="00F62966">
              <w:rPr>
                <w:rFonts w:eastAsia="Times New Roman" w:cs="Times New Roman"/>
              </w:rPr>
              <w:t>appenders</w:t>
            </w:r>
            <w:proofErr w:type="spellEnd"/>
            <w:r w:rsidRPr="00F62966">
              <w:rPr>
                <w:rFonts w:eastAsia="Times New Roman" w:cs="Times New Roman"/>
              </w:rPr>
              <w:t xml:space="preserve"> of "security" because the </w:t>
            </w:r>
            <w:proofErr w:type="spellStart"/>
            <w:r w:rsidRPr="00F62966">
              <w:rPr>
                <w:rFonts w:eastAsia="Times New Roman" w:cs="Times New Roman"/>
              </w:rPr>
              <w:t>additivity</w:t>
            </w:r>
            <w:proofErr w:type="spellEnd"/>
            <w:r w:rsidRPr="00F62966">
              <w:rPr>
                <w:rFonts w:eastAsia="Times New Roman" w:cs="Times New Roman"/>
              </w:rPr>
              <w:t xml:space="preserve"> flag in "security" is</w:t>
            </w:r>
            <w:proofErr w:type="gramEnd"/>
            <w:r w:rsidRPr="00F62966">
              <w:rPr>
                <w:rFonts w:eastAsia="Times New Roman" w:cs="Times New Roman"/>
              </w:rPr>
              <w:t xml:space="preserve"> set to false.</w:t>
            </w:r>
          </w:p>
        </w:tc>
      </w:tr>
    </w:tbl>
    <w:p w:rsidR="00F62966" w:rsidRDefault="00F62966" w:rsidP="00F62966"/>
    <w:p w:rsidR="00F62966" w:rsidRDefault="00F62966" w:rsidP="00F62966">
      <w:pPr>
        <w:pStyle w:val="Heading3"/>
      </w:pPr>
      <w:proofErr w:type="spellStart"/>
      <w:r>
        <w:t>Filters</w:t>
      </w:r>
      <w:proofErr w:type="spellEnd"/>
    </w:p>
    <w:p w:rsidR="00F62966" w:rsidRPr="00F62966" w:rsidRDefault="00F62966" w:rsidP="00F62966">
      <w:pPr>
        <w:rPr>
          <w:rFonts w:asciiTheme="majorHAnsi" w:eastAsiaTheme="majorEastAsia" w:hAnsiTheme="majorHAnsi" w:cstheme="majorBidi"/>
          <w:sz w:val="26"/>
          <w:szCs w:val="26"/>
        </w:rPr>
      </w:pPr>
      <w:proofErr w:type="spellStart"/>
      <w:r w:rsidRPr="00F62966">
        <w:t>Appenders</w:t>
      </w:r>
      <w:proofErr w:type="spellEnd"/>
      <w:r w:rsidRPr="00F62966">
        <w:t xml:space="preserve"> can filter the events that are delivered to them. The filters can be specified in the configuration to allow fine control of the events that are logged through different </w:t>
      </w:r>
      <w:proofErr w:type="spellStart"/>
      <w:r w:rsidRPr="00F62966">
        <w:t>appenders</w:t>
      </w:r>
      <w:proofErr w:type="spellEnd"/>
      <w:r w:rsidRPr="00F62966">
        <w:t xml:space="preserve">. </w:t>
      </w:r>
    </w:p>
    <w:p w:rsidR="00F62966" w:rsidRPr="00F62966" w:rsidRDefault="00F62966" w:rsidP="00F62966">
      <w:pPr>
        <w:spacing w:before="100" w:beforeAutospacing="1" w:after="100" w:afterAutospacing="1" w:line="312" w:lineRule="atLeast"/>
        <w:rPr>
          <w:rFonts w:eastAsia="Times New Roman" w:cs="Times New Roman"/>
        </w:rPr>
      </w:pPr>
      <w:r w:rsidRPr="00F62966">
        <w:rPr>
          <w:rFonts w:eastAsia="Times New Roman" w:cs="Times New Roman"/>
        </w:rPr>
        <w:t xml:space="preserve">The simplest form of control is to specify a Threshold on the </w:t>
      </w:r>
      <w:proofErr w:type="spellStart"/>
      <w:r w:rsidRPr="00F62966">
        <w:rPr>
          <w:rFonts w:eastAsia="Times New Roman" w:cs="Times New Roman"/>
        </w:rPr>
        <w:t>appender</w:t>
      </w:r>
      <w:proofErr w:type="spellEnd"/>
      <w:r w:rsidRPr="00F62966">
        <w:rPr>
          <w:rFonts w:eastAsia="Times New Roman" w:cs="Times New Roman"/>
        </w:rPr>
        <w:t xml:space="preserve">. This works by logging only the events that have a level that is greater than or equal to the threshold. </w:t>
      </w:r>
    </w:p>
    <w:p w:rsidR="00F62966" w:rsidRPr="00F62966" w:rsidRDefault="00F62966" w:rsidP="00F62966">
      <w:pPr>
        <w:spacing w:before="100" w:beforeAutospacing="1" w:after="100" w:afterAutospacing="1" w:line="312" w:lineRule="atLeast"/>
        <w:rPr>
          <w:rFonts w:eastAsia="Times New Roman" w:cs="Times New Roman"/>
        </w:rPr>
      </w:pPr>
      <w:r w:rsidRPr="00F62966">
        <w:rPr>
          <w:rFonts w:eastAsia="Times New Roman" w:cs="Times New Roman"/>
        </w:rPr>
        <w:t xml:space="preserve">More complex and custom event filtering can be done using the filter chain defined on each </w:t>
      </w:r>
      <w:proofErr w:type="spellStart"/>
      <w:r w:rsidRPr="00F62966">
        <w:rPr>
          <w:rFonts w:eastAsia="Times New Roman" w:cs="Times New Roman"/>
        </w:rPr>
        <w:t>appender</w:t>
      </w:r>
      <w:proofErr w:type="spellEnd"/>
      <w:r w:rsidRPr="00F62966">
        <w:rPr>
          <w:rFonts w:eastAsia="Times New Roman" w:cs="Times New Roman"/>
        </w:rPr>
        <w:t xml:space="preserve">. Filters must implement the log4net.Filter.IFilter interface. </w:t>
      </w:r>
    </w:p>
    <w:p w:rsidR="00F62966" w:rsidRPr="00F62966" w:rsidRDefault="00F62966" w:rsidP="00F62966">
      <w:pPr>
        <w:spacing w:before="100" w:beforeAutospacing="1" w:after="100" w:afterAutospacing="1" w:line="312" w:lineRule="atLeast"/>
        <w:rPr>
          <w:rFonts w:eastAsia="Times New Roman" w:cs="Times New Roman"/>
        </w:rPr>
      </w:pPr>
      <w:r w:rsidRPr="00F62966">
        <w:rPr>
          <w:rFonts w:eastAsia="Times New Roman" w:cs="Times New Roman"/>
        </w:rPr>
        <w:t xml:space="preserve">The following filters are defined in the log4net package: </w:t>
      </w:r>
    </w:p>
    <w:tbl>
      <w:tblPr>
        <w:tblW w:w="5000" w:type="pct"/>
        <w:tblCellSpacing w:w="15" w:type="dxa"/>
        <w:tblInd w:w="-30" w:type="dxa"/>
        <w:tblCellMar>
          <w:left w:w="0" w:type="dxa"/>
          <w:right w:w="0" w:type="dxa"/>
        </w:tblCellMar>
        <w:tblLook w:val="04A0"/>
      </w:tblPr>
      <w:tblGrid>
        <w:gridCol w:w="3739"/>
        <w:gridCol w:w="5801"/>
      </w:tblGrid>
      <w:tr w:rsidR="00F62966" w:rsidRPr="00F62966" w:rsidTr="00F62966">
        <w:trPr>
          <w:tblCellSpacing w:w="15" w:type="dxa"/>
        </w:trPr>
        <w:tc>
          <w:tcPr>
            <w:tcW w:w="0" w:type="auto"/>
            <w:shd w:val="clear" w:color="auto" w:fill="BBBBBB"/>
            <w:tcMar>
              <w:top w:w="30" w:type="dxa"/>
              <w:left w:w="60" w:type="dxa"/>
              <w:bottom w:w="30" w:type="dxa"/>
              <w:right w:w="60" w:type="dxa"/>
            </w:tcMar>
            <w:hideMark/>
          </w:tcPr>
          <w:p w:rsidR="00F62966" w:rsidRPr="00F62966" w:rsidRDefault="00F62966" w:rsidP="00F62966">
            <w:pPr>
              <w:spacing w:after="0" w:line="240" w:lineRule="auto"/>
              <w:rPr>
                <w:rFonts w:eastAsia="Times New Roman" w:cs="Times New Roman"/>
                <w:b/>
                <w:bCs/>
                <w:color w:val="FFFFFF"/>
              </w:rPr>
            </w:pPr>
            <w:r w:rsidRPr="00F62966">
              <w:rPr>
                <w:rFonts w:eastAsia="Times New Roman" w:cs="Times New Roman"/>
                <w:b/>
                <w:bCs/>
                <w:color w:val="FFFFFF"/>
              </w:rPr>
              <w:t>Type</w:t>
            </w:r>
          </w:p>
        </w:tc>
        <w:tc>
          <w:tcPr>
            <w:tcW w:w="0" w:type="auto"/>
            <w:shd w:val="clear" w:color="auto" w:fill="BBBBBB"/>
            <w:tcMar>
              <w:top w:w="30" w:type="dxa"/>
              <w:left w:w="60" w:type="dxa"/>
              <w:bottom w:w="30" w:type="dxa"/>
              <w:right w:w="60" w:type="dxa"/>
            </w:tcMar>
            <w:hideMark/>
          </w:tcPr>
          <w:p w:rsidR="00F62966" w:rsidRPr="00F62966" w:rsidRDefault="00F62966" w:rsidP="00F62966">
            <w:pPr>
              <w:spacing w:after="0" w:line="240" w:lineRule="auto"/>
              <w:rPr>
                <w:rFonts w:eastAsia="Times New Roman" w:cs="Times New Roman"/>
                <w:b/>
                <w:bCs/>
                <w:color w:val="FFFFFF"/>
              </w:rPr>
            </w:pPr>
            <w:r w:rsidRPr="00F62966">
              <w:rPr>
                <w:rFonts w:eastAsia="Times New Roman" w:cs="Times New Roman"/>
                <w:b/>
                <w:bCs/>
                <w:color w:val="FFFFFF"/>
              </w:rPr>
              <w:t>Description</w:t>
            </w:r>
          </w:p>
        </w:tc>
      </w:tr>
      <w:tr w:rsidR="00F62966" w:rsidRPr="00F62966" w:rsidTr="00F62966">
        <w:trPr>
          <w:tblCellSpacing w:w="15" w:type="dxa"/>
        </w:trPr>
        <w:tc>
          <w:tcPr>
            <w:tcW w:w="0" w:type="auto"/>
            <w:shd w:val="clear" w:color="auto" w:fill="DDDDDD"/>
            <w:tcMar>
              <w:top w:w="30" w:type="dxa"/>
              <w:left w:w="60" w:type="dxa"/>
              <w:bottom w:w="30" w:type="dxa"/>
              <w:right w:w="60" w:type="dxa"/>
            </w:tcMar>
            <w:hideMark/>
          </w:tcPr>
          <w:p w:rsidR="00F62966" w:rsidRPr="00F62966" w:rsidRDefault="00F62966" w:rsidP="00F62966">
            <w:pPr>
              <w:spacing w:after="0" w:line="240" w:lineRule="auto"/>
              <w:rPr>
                <w:rFonts w:eastAsia="Times New Roman" w:cs="Times New Roman"/>
              </w:rPr>
            </w:pPr>
            <w:hyperlink r:id="rId31" w:history="1">
              <w:r w:rsidRPr="00F62966">
                <w:rPr>
                  <w:rFonts w:eastAsia="Times New Roman" w:cs="Times New Roman"/>
                  <w:color w:val="3366AA"/>
                </w:rPr>
                <w:t>log4net.Filter.DenyAllFilter</w:t>
              </w:r>
            </w:hyperlink>
          </w:p>
        </w:tc>
        <w:tc>
          <w:tcPr>
            <w:tcW w:w="0" w:type="auto"/>
            <w:shd w:val="clear" w:color="auto" w:fill="DDDDDD"/>
            <w:tcMar>
              <w:top w:w="30" w:type="dxa"/>
              <w:left w:w="60" w:type="dxa"/>
              <w:bottom w:w="30" w:type="dxa"/>
              <w:right w:w="60" w:type="dxa"/>
            </w:tcMar>
            <w:hideMark/>
          </w:tcPr>
          <w:p w:rsidR="00F62966" w:rsidRPr="00F62966" w:rsidRDefault="00F62966" w:rsidP="00F62966">
            <w:pPr>
              <w:spacing w:after="0" w:line="240" w:lineRule="auto"/>
              <w:rPr>
                <w:rFonts w:eastAsia="Times New Roman" w:cs="Times New Roman"/>
              </w:rPr>
            </w:pPr>
            <w:r w:rsidRPr="00F62966">
              <w:rPr>
                <w:rFonts w:eastAsia="Times New Roman" w:cs="Times New Roman"/>
              </w:rPr>
              <w:t xml:space="preserve">Drops all logging events. </w:t>
            </w:r>
          </w:p>
        </w:tc>
      </w:tr>
      <w:tr w:rsidR="00F62966" w:rsidRPr="00F62966" w:rsidTr="00F62966">
        <w:trPr>
          <w:tblCellSpacing w:w="15" w:type="dxa"/>
        </w:trPr>
        <w:tc>
          <w:tcPr>
            <w:tcW w:w="0" w:type="auto"/>
            <w:shd w:val="clear" w:color="auto" w:fill="EEEEEE"/>
            <w:tcMar>
              <w:top w:w="30" w:type="dxa"/>
              <w:left w:w="60" w:type="dxa"/>
              <w:bottom w:w="30" w:type="dxa"/>
              <w:right w:w="60" w:type="dxa"/>
            </w:tcMar>
            <w:hideMark/>
          </w:tcPr>
          <w:p w:rsidR="00F62966" w:rsidRPr="00F62966" w:rsidRDefault="00F62966" w:rsidP="00F62966">
            <w:pPr>
              <w:spacing w:after="0" w:line="240" w:lineRule="auto"/>
              <w:rPr>
                <w:rFonts w:eastAsia="Times New Roman" w:cs="Times New Roman"/>
              </w:rPr>
            </w:pPr>
            <w:hyperlink r:id="rId32" w:history="1">
              <w:r w:rsidRPr="00F62966">
                <w:rPr>
                  <w:rFonts w:eastAsia="Times New Roman" w:cs="Times New Roman"/>
                  <w:color w:val="3366AA"/>
                </w:rPr>
                <w:t>log4net.Filter.LevelMatchFilter</w:t>
              </w:r>
            </w:hyperlink>
          </w:p>
        </w:tc>
        <w:tc>
          <w:tcPr>
            <w:tcW w:w="0" w:type="auto"/>
            <w:shd w:val="clear" w:color="auto" w:fill="EEEEEE"/>
            <w:tcMar>
              <w:top w:w="30" w:type="dxa"/>
              <w:left w:w="60" w:type="dxa"/>
              <w:bottom w:w="30" w:type="dxa"/>
              <w:right w:w="60" w:type="dxa"/>
            </w:tcMar>
            <w:hideMark/>
          </w:tcPr>
          <w:p w:rsidR="00F62966" w:rsidRPr="00F62966" w:rsidRDefault="00F62966" w:rsidP="00F62966">
            <w:pPr>
              <w:spacing w:after="0" w:line="240" w:lineRule="auto"/>
              <w:rPr>
                <w:rFonts w:eastAsia="Times New Roman" w:cs="Times New Roman"/>
              </w:rPr>
            </w:pPr>
            <w:r w:rsidRPr="00F62966">
              <w:rPr>
                <w:rFonts w:eastAsia="Times New Roman" w:cs="Times New Roman"/>
              </w:rPr>
              <w:t xml:space="preserve">An exact match to the event's level. </w:t>
            </w:r>
          </w:p>
        </w:tc>
      </w:tr>
      <w:tr w:rsidR="00F62966" w:rsidRPr="00F62966" w:rsidTr="00F62966">
        <w:trPr>
          <w:tblCellSpacing w:w="15" w:type="dxa"/>
        </w:trPr>
        <w:tc>
          <w:tcPr>
            <w:tcW w:w="0" w:type="auto"/>
            <w:shd w:val="clear" w:color="auto" w:fill="DDDDDD"/>
            <w:tcMar>
              <w:top w:w="30" w:type="dxa"/>
              <w:left w:w="60" w:type="dxa"/>
              <w:bottom w:w="30" w:type="dxa"/>
              <w:right w:w="60" w:type="dxa"/>
            </w:tcMar>
            <w:hideMark/>
          </w:tcPr>
          <w:p w:rsidR="00F62966" w:rsidRPr="00F62966" w:rsidRDefault="00F62966" w:rsidP="00F62966">
            <w:pPr>
              <w:spacing w:after="0" w:line="240" w:lineRule="auto"/>
              <w:rPr>
                <w:rFonts w:eastAsia="Times New Roman" w:cs="Times New Roman"/>
              </w:rPr>
            </w:pPr>
            <w:hyperlink r:id="rId33" w:history="1">
              <w:r w:rsidRPr="00F62966">
                <w:rPr>
                  <w:rFonts w:eastAsia="Times New Roman" w:cs="Times New Roman"/>
                  <w:color w:val="3366AA"/>
                </w:rPr>
                <w:t>log4net.Filter.LevelRangeFilter</w:t>
              </w:r>
            </w:hyperlink>
          </w:p>
        </w:tc>
        <w:tc>
          <w:tcPr>
            <w:tcW w:w="0" w:type="auto"/>
            <w:shd w:val="clear" w:color="auto" w:fill="DDDDDD"/>
            <w:tcMar>
              <w:top w:w="30" w:type="dxa"/>
              <w:left w:w="60" w:type="dxa"/>
              <w:bottom w:w="30" w:type="dxa"/>
              <w:right w:w="60" w:type="dxa"/>
            </w:tcMar>
            <w:hideMark/>
          </w:tcPr>
          <w:p w:rsidR="00F62966" w:rsidRPr="00F62966" w:rsidRDefault="00F62966" w:rsidP="00F62966">
            <w:pPr>
              <w:spacing w:after="0" w:line="240" w:lineRule="auto"/>
              <w:rPr>
                <w:rFonts w:eastAsia="Times New Roman" w:cs="Times New Roman"/>
              </w:rPr>
            </w:pPr>
            <w:r w:rsidRPr="00F62966">
              <w:rPr>
                <w:rFonts w:eastAsia="Times New Roman" w:cs="Times New Roman"/>
              </w:rPr>
              <w:t xml:space="preserve">Matches against a range of levels. </w:t>
            </w:r>
          </w:p>
        </w:tc>
      </w:tr>
      <w:tr w:rsidR="00F62966" w:rsidRPr="00F62966" w:rsidTr="00F62966">
        <w:trPr>
          <w:tblCellSpacing w:w="15" w:type="dxa"/>
        </w:trPr>
        <w:tc>
          <w:tcPr>
            <w:tcW w:w="0" w:type="auto"/>
            <w:shd w:val="clear" w:color="auto" w:fill="EEEEEE"/>
            <w:tcMar>
              <w:top w:w="30" w:type="dxa"/>
              <w:left w:w="60" w:type="dxa"/>
              <w:bottom w:w="30" w:type="dxa"/>
              <w:right w:w="60" w:type="dxa"/>
            </w:tcMar>
            <w:hideMark/>
          </w:tcPr>
          <w:p w:rsidR="00F62966" w:rsidRPr="00F62966" w:rsidRDefault="00F62966" w:rsidP="00F62966">
            <w:pPr>
              <w:spacing w:after="0" w:line="240" w:lineRule="auto"/>
              <w:rPr>
                <w:rFonts w:eastAsia="Times New Roman" w:cs="Times New Roman"/>
              </w:rPr>
            </w:pPr>
            <w:hyperlink r:id="rId34" w:history="1">
              <w:r w:rsidRPr="00F62966">
                <w:rPr>
                  <w:rFonts w:eastAsia="Times New Roman" w:cs="Times New Roman"/>
                  <w:color w:val="3366AA"/>
                </w:rPr>
                <w:t>log4net.Filter.LoggerMatchFilter</w:t>
              </w:r>
            </w:hyperlink>
          </w:p>
        </w:tc>
        <w:tc>
          <w:tcPr>
            <w:tcW w:w="0" w:type="auto"/>
            <w:shd w:val="clear" w:color="auto" w:fill="EEEEEE"/>
            <w:tcMar>
              <w:top w:w="30" w:type="dxa"/>
              <w:left w:w="60" w:type="dxa"/>
              <w:bottom w:w="30" w:type="dxa"/>
              <w:right w:w="60" w:type="dxa"/>
            </w:tcMar>
            <w:hideMark/>
          </w:tcPr>
          <w:p w:rsidR="00F62966" w:rsidRPr="00F62966" w:rsidRDefault="00F62966" w:rsidP="00F62966">
            <w:pPr>
              <w:spacing w:after="0" w:line="240" w:lineRule="auto"/>
              <w:rPr>
                <w:rFonts w:eastAsia="Times New Roman" w:cs="Times New Roman"/>
              </w:rPr>
            </w:pPr>
            <w:r w:rsidRPr="00F62966">
              <w:rPr>
                <w:rFonts w:eastAsia="Times New Roman" w:cs="Times New Roman"/>
              </w:rPr>
              <w:t xml:space="preserve">Matches against </w:t>
            </w:r>
            <w:proofErr w:type="gramStart"/>
            <w:r w:rsidRPr="00F62966">
              <w:rPr>
                <w:rFonts w:eastAsia="Times New Roman" w:cs="Times New Roman"/>
              </w:rPr>
              <w:t>a the</w:t>
            </w:r>
            <w:proofErr w:type="gramEnd"/>
            <w:r w:rsidRPr="00F62966">
              <w:rPr>
                <w:rFonts w:eastAsia="Times New Roman" w:cs="Times New Roman"/>
              </w:rPr>
              <w:t xml:space="preserve"> start of the logger name. </w:t>
            </w:r>
          </w:p>
        </w:tc>
      </w:tr>
      <w:tr w:rsidR="00F62966" w:rsidRPr="00F62966" w:rsidTr="00F62966">
        <w:trPr>
          <w:tblCellSpacing w:w="15" w:type="dxa"/>
        </w:trPr>
        <w:tc>
          <w:tcPr>
            <w:tcW w:w="0" w:type="auto"/>
            <w:shd w:val="clear" w:color="auto" w:fill="DDDDDD"/>
            <w:tcMar>
              <w:top w:w="30" w:type="dxa"/>
              <w:left w:w="60" w:type="dxa"/>
              <w:bottom w:w="30" w:type="dxa"/>
              <w:right w:w="60" w:type="dxa"/>
            </w:tcMar>
            <w:hideMark/>
          </w:tcPr>
          <w:p w:rsidR="00F62966" w:rsidRPr="00F62966" w:rsidRDefault="00F62966" w:rsidP="00F62966">
            <w:pPr>
              <w:spacing w:after="0" w:line="240" w:lineRule="auto"/>
              <w:rPr>
                <w:rFonts w:eastAsia="Times New Roman" w:cs="Times New Roman"/>
              </w:rPr>
            </w:pPr>
            <w:hyperlink r:id="rId35" w:history="1">
              <w:r w:rsidRPr="00F62966">
                <w:rPr>
                  <w:rFonts w:eastAsia="Times New Roman" w:cs="Times New Roman"/>
                  <w:color w:val="3366AA"/>
                </w:rPr>
                <w:t>log4net.Filter.PropertyFilter</w:t>
              </w:r>
            </w:hyperlink>
          </w:p>
        </w:tc>
        <w:tc>
          <w:tcPr>
            <w:tcW w:w="0" w:type="auto"/>
            <w:shd w:val="clear" w:color="auto" w:fill="DDDDDD"/>
            <w:tcMar>
              <w:top w:w="30" w:type="dxa"/>
              <w:left w:w="60" w:type="dxa"/>
              <w:bottom w:w="30" w:type="dxa"/>
              <w:right w:w="60" w:type="dxa"/>
            </w:tcMar>
            <w:hideMark/>
          </w:tcPr>
          <w:p w:rsidR="00F62966" w:rsidRPr="00F62966" w:rsidRDefault="00F62966" w:rsidP="00F62966">
            <w:pPr>
              <w:spacing w:after="0" w:line="240" w:lineRule="auto"/>
              <w:rPr>
                <w:rFonts w:eastAsia="Times New Roman" w:cs="Times New Roman"/>
              </w:rPr>
            </w:pPr>
            <w:r w:rsidRPr="00F62966">
              <w:rPr>
                <w:rFonts w:eastAsia="Times New Roman" w:cs="Times New Roman"/>
              </w:rPr>
              <w:t xml:space="preserve">Matches a substring from a specific property value. </w:t>
            </w:r>
          </w:p>
        </w:tc>
      </w:tr>
      <w:tr w:rsidR="00F62966" w:rsidRPr="00F62966" w:rsidTr="00F62966">
        <w:trPr>
          <w:tblCellSpacing w:w="15" w:type="dxa"/>
        </w:trPr>
        <w:tc>
          <w:tcPr>
            <w:tcW w:w="0" w:type="auto"/>
            <w:shd w:val="clear" w:color="auto" w:fill="EEEEEE"/>
            <w:tcMar>
              <w:top w:w="30" w:type="dxa"/>
              <w:left w:w="60" w:type="dxa"/>
              <w:bottom w:w="30" w:type="dxa"/>
              <w:right w:w="60" w:type="dxa"/>
            </w:tcMar>
            <w:hideMark/>
          </w:tcPr>
          <w:p w:rsidR="00F62966" w:rsidRPr="00F62966" w:rsidRDefault="00F62966" w:rsidP="00F62966">
            <w:pPr>
              <w:spacing w:after="0" w:line="240" w:lineRule="auto"/>
              <w:rPr>
                <w:rFonts w:eastAsia="Times New Roman" w:cs="Times New Roman"/>
              </w:rPr>
            </w:pPr>
            <w:hyperlink r:id="rId36" w:history="1">
              <w:r w:rsidRPr="00F62966">
                <w:rPr>
                  <w:rFonts w:eastAsia="Times New Roman" w:cs="Times New Roman"/>
                  <w:color w:val="3366AA"/>
                </w:rPr>
                <w:t>log4net.Filter.StringMatchFilter</w:t>
              </w:r>
            </w:hyperlink>
          </w:p>
        </w:tc>
        <w:tc>
          <w:tcPr>
            <w:tcW w:w="0" w:type="auto"/>
            <w:shd w:val="clear" w:color="auto" w:fill="EEEEEE"/>
            <w:tcMar>
              <w:top w:w="30" w:type="dxa"/>
              <w:left w:w="60" w:type="dxa"/>
              <w:bottom w:w="30" w:type="dxa"/>
              <w:right w:w="60" w:type="dxa"/>
            </w:tcMar>
            <w:hideMark/>
          </w:tcPr>
          <w:p w:rsidR="00F62966" w:rsidRPr="00F62966" w:rsidRDefault="00F62966" w:rsidP="00F62966">
            <w:pPr>
              <w:spacing w:after="0" w:line="240" w:lineRule="auto"/>
              <w:rPr>
                <w:rFonts w:eastAsia="Times New Roman" w:cs="Times New Roman"/>
              </w:rPr>
            </w:pPr>
            <w:r w:rsidRPr="00F62966">
              <w:rPr>
                <w:rFonts w:eastAsia="Times New Roman" w:cs="Times New Roman"/>
              </w:rPr>
              <w:t xml:space="preserve">Matches a substring from the event's message. </w:t>
            </w:r>
          </w:p>
        </w:tc>
      </w:tr>
    </w:tbl>
    <w:p w:rsidR="00F62966" w:rsidRPr="00F62966" w:rsidRDefault="00F62966" w:rsidP="00F62966">
      <w:pPr>
        <w:spacing w:before="100" w:beforeAutospacing="1" w:after="100" w:afterAutospacing="1" w:line="312" w:lineRule="atLeast"/>
        <w:rPr>
          <w:rFonts w:eastAsia="Times New Roman" w:cs="Times New Roman"/>
        </w:rPr>
      </w:pPr>
      <w:r w:rsidRPr="00F62966">
        <w:rPr>
          <w:rFonts w:eastAsia="Times New Roman" w:cs="Times New Roman"/>
        </w:rPr>
        <w:t xml:space="preserve">The filters can be configured to either accept or reject the event based upon the match. </w:t>
      </w:r>
    </w:p>
    <w:p w:rsidR="00F62966" w:rsidRDefault="00F62966" w:rsidP="00F62966">
      <w:pPr>
        <w:pStyle w:val="Heading3"/>
      </w:pPr>
      <w:r>
        <w:lastRenderedPageBreak/>
        <w:t>Layouts</w:t>
      </w:r>
    </w:p>
    <w:p w:rsidR="00F62966" w:rsidRPr="00F62966" w:rsidRDefault="00F62966" w:rsidP="00F62966">
      <w:pPr>
        <w:rPr>
          <w:rFonts w:asciiTheme="majorHAnsi" w:eastAsiaTheme="majorEastAsia" w:hAnsiTheme="majorHAnsi" w:cstheme="majorBidi"/>
          <w:sz w:val="26"/>
          <w:szCs w:val="26"/>
        </w:rPr>
      </w:pPr>
      <w:r w:rsidRPr="00F62966">
        <w:t xml:space="preserve">More often than not, users wish to customize not only the output destination but also the output format. This is accomplished by associating a </w:t>
      </w:r>
      <w:r w:rsidRPr="00F62966">
        <w:rPr>
          <w:i/>
          <w:iCs/>
        </w:rPr>
        <w:t>layout</w:t>
      </w:r>
      <w:r w:rsidRPr="00F62966">
        <w:t xml:space="preserve"> with an </w:t>
      </w:r>
      <w:proofErr w:type="spellStart"/>
      <w:r w:rsidRPr="00F62966">
        <w:t>appender</w:t>
      </w:r>
      <w:proofErr w:type="spellEnd"/>
      <w:r w:rsidRPr="00F62966">
        <w:t xml:space="preserve">. The layout is responsible for formatting the logging request according to the user's wishes, whereas an </w:t>
      </w:r>
      <w:proofErr w:type="spellStart"/>
      <w:r w:rsidRPr="00F62966">
        <w:t>appender</w:t>
      </w:r>
      <w:proofErr w:type="spellEnd"/>
      <w:r w:rsidRPr="00F62966">
        <w:t xml:space="preserve"> takes care of sending the formatted output to its destination. The </w:t>
      </w:r>
      <w:proofErr w:type="spellStart"/>
      <w:r w:rsidRPr="00F62966">
        <w:t>PatternLayout</w:t>
      </w:r>
      <w:proofErr w:type="spellEnd"/>
      <w:r w:rsidRPr="00F62966">
        <w:t xml:space="preserve">, part of the standard log4net distribution, lets the user specify the output format according to conversion patterns similar to the C language </w:t>
      </w:r>
      <w:proofErr w:type="spellStart"/>
      <w:r w:rsidRPr="00F62966">
        <w:t>printf</w:t>
      </w:r>
      <w:proofErr w:type="spellEnd"/>
      <w:r w:rsidRPr="00F62966">
        <w:t xml:space="preserve"> function. </w:t>
      </w:r>
    </w:p>
    <w:p w:rsidR="00F62966" w:rsidRPr="00F62966" w:rsidRDefault="00F62966" w:rsidP="00F62966">
      <w:pPr>
        <w:spacing w:before="100" w:beforeAutospacing="1" w:after="100" w:afterAutospacing="1" w:line="312" w:lineRule="atLeast"/>
        <w:rPr>
          <w:rFonts w:eastAsia="Times New Roman" w:cs="Times New Roman"/>
        </w:rPr>
      </w:pPr>
      <w:r w:rsidRPr="00F62966">
        <w:rPr>
          <w:rFonts w:eastAsia="Times New Roman" w:cs="Times New Roman"/>
        </w:rPr>
        <w:t xml:space="preserve">For example, the </w:t>
      </w:r>
      <w:proofErr w:type="spellStart"/>
      <w:r w:rsidRPr="00F62966">
        <w:rPr>
          <w:rFonts w:eastAsia="Times New Roman" w:cs="Times New Roman"/>
        </w:rPr>
        <w:t>PatternLayout</w:t>
      </w:r>
      <w:proofErr w:type="spellEnd"/>
      <w:r w:rsidRPr="00F62966">
        <w:rPr>
          <w:rFonts w:eastAsia="Times New Roman" w:cs="Times New Roman"/>
        </w:rPr>
        <w:t xml:space="preserve"> with the conversion pattern "%timestamp [%thread] %-5level %logger - %</w:t>
      </w:r>
      <w:proofErr w:type="spellStart"/>
      <w:r w:rsidRPr="00F62966">
        <w:rPr>
          <w:rFonts w:eastAsia="Times New Roman" w:cs="Times New Roman"/>
        </w:rPr>
        <w:t>message%newline</w:t>
      </w:r>
      <w:proofErr w:type="spellEnd"/>
      <w:r w:rsidRPr="00F62966">
        <w:rPr>
          <w:rFonts w:eastAsia="Times New Roman" w:cs="Times New Roman"/>
        </w:rPr>
        <w:t xml:space="preserve">" will output something akin to: </w:t>
      </w:r>
    </w:p>
    <w:p w:rsidR="00F62966" w:rsidRPr="00F62966" w:rsidRDefault="00F62966" w:rsidP="00F629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s="Courier New"/>
        </w:rPr>
      </w:pPr>
      <w:r w:rsidRPr="00F62966">
        <w:rPr>
          <w:rFonts w:eastAsia="Times New Roman" w:cs="Courier New"/>
        </w:rPr>
        <w:t xml:space="preserve">176 [main] </w:t>
      </w:r>
      <w:proofErr w:type="gramStart"/>
      <w:r w:rsidRPr="00F62966">
        <w:rPr>
          <w:rFonts w:eastAsia="Times New Roman" w:cs="Courier New"/>
        </w:rPr>
        <w:t xml:space="preserve">INFO  </w:t>
      </w:r>
      <w:proofErr w:type="spellStart"/>
      <w:r w:rsidRPr="00F62966">
        <w:rPr>
          <w:rFonts w:eastAsia="Times New Roman" w:cs="Courier New"/>
        </w:rPr>
        <w:t>Com.Foo.Bar</w:t>
      </w:r>
      <w:proofErr w:type="spellEnd"/>
      <w:proofErr w:type="gramEnd"/>
      <w:r w:rsidRPr="00F62966">
        <w:rPr>
          <w:rFonts w:eastAsia="Times New Roman" w:cs="Courier New"/>
        </w:rPr>
        <w:t xml:space="preserve"> - Located nearest gas station.</w:t>
      </w:r>
    </w:p>
    <w:p w:rsidR="00F62966" w:rsidRPr="00F62966" w:rsidRDefault="00F62966" w:rsidP="00F62966">
      <w:pPr>
        <w:spacing w:before="100" w:beforeAutospacing="1" w:after="100" w:afterAutospacing="1" w:line="312" w:lineRule="atLeast"/>
        <w:rPr>
          <w:rFonts w:eastAsia="Times New Roman" w:cs="Times New Roman"/>
        </w:rPr>
      </w:pPr>
      <w:r w:rsidRPr="00F62966">
        <w:rPr>
          <w:rFonts w:eastAsia="Times New Roman" w:cs="Times New Roman"/>
        </w:rPr>
        <w:t xml:space="preserve">The first field is the number of milliseconds elapsed since the start of the program. The second field is the thread making the log request. The third field is the level of the log statement. The fourth field is the name of the logger associated with the log request. The text after the '-' is the message of the statement. </w:t>
      </w:r>
    </w:p>
    <w:p w:rsidR="00F62966" w:rsidRPr="00F62966" w:rsidRDefault="00F62966" w:rsidP="00F62966">
      <w:pPr>
        <w:spacing w:before="100" w:beforeAutospacing="1" w:after="100" w:afterAutospacing="1" w:line="312" w:lineRule="atLeast"/>
        <w:rPr>
          <w:rFonts w:eastAsia="Times New Roman" w:cs="Times New Roman"/>
        </w:rPr>
      </w:pPr>
      <w:r w:rsidRPr="00F62966">
        <w:rPr>
          <w:rFonts w:eastAsia="Times New Roman" w:cs="Times New Roman"/>
        </w:rPr>
        <w:t xml:space="preserve">The following layouts are included in the log4net package: </w:t>
      </w:r>
    </w:p>
    <w:tbl>
      <w:tblPr>
        <w:tblW w:w="5000" w:type="pct"/>
        <w:tblCellSpacing w:w="15" w:type="dxa"/>
        <w:tblInd w:w="-30" w:type="dxa"/>
        <w:tblCellMar>
          <w:left w:w="0" w:type="dxa"/>
          <w:right w:w="0" w:type="dxa"/>
        </w:tblCellMar>
        <w:tblLook w:val="04A0"/>
      </w:tblPr>
      <w:tblGrid>
        <w:gridCol w:w="3867"/>
        <w:gridCol w:w="5673"/>
      </w:tblGrid>
      <w:tr w:rsidR="00F62966" w:rsidRPr="00F62966" w:rsidTr="00F62966">
        <w:trPr>
          <w:tblCellSpacing w:w="15" w:type="dxa"/>
        </w:trPr>
        <w:tc>
          <w:tcPr>
            <w:tcW w:w="0" w:type="auto"/>
            <w:shd w:val="clear" w:color="auto" w:fill="BBBBBB"/>
            <w:tcMar>
              <w:top w:w="30" w:type="dxa"/>
              <w:left w:w="60" w:type="dxa"/>
              <w:bottom w:w="30" w:type="dxa"/>
              <w:right w:w="60" w:type="dxa"/>
            </w:tcMar>
            <w:hideMark/>
          </w:tcPr>
          <w:p w:rsidR="00F62966" w:rsidRPr="00F62966" w:rsidRDefault="00F62966" w:rsidP="00F62966">
            <w:pPr>
              <w:spacing w:after="0" w:line="240" w:lineRule="auto"/>
              <w:rPr>
                <w:rFonts w:eastAsia="Times New Roman" w:cs="Times New Roman"/>
                <w:b/>
                <w:bCs/>
                <w:color w:val="FFFFFF"/>
              </w:rPr>
            </w:pPr>
            <w:r w:rsidRPr="00F62966">
              <w:rPr>
                <w:rFonts w:eastAsia="Times New Roman" w:cs="Times New Roman"/>
                <w:b/>
                <w:bCs/>
                <w:color w:val="FFFFFF"/>
              </w:rPr>
              <w:t>Type</w:t>
            </w:r>
          </w:p>
        </w:tc>
        <w:tc>
          <w:tcPr>
            <w:tcW w:w="0" w:type="auto"/>
            <w:shd w:val="clear" w:color="auto" w:fill="BBBBBB"/>
            <w:tcMar>
              <w:top w:w="30" w:type="dxa"/>
              <w:left w:w="60" w:type="dxa"/>
              <w:bottom w:w="30" w:type="dxa"/>
              <w:right w:w="60" w:type="dxa"/>
            </w:tcMar>
            <w:hideMark/>
          </w:tcPr>
          <w:p w:rsidR="00F62966" w:rsidRPr="00F62966" w:rsidRDefault="00F62966" w:rsidP="00F62966">
            <w:pPr>
              <w:spacing w:after="0" w:line="240" w:lineRule="auto"/>
              <w:rPr>
                <w:rFonts w:eastAsia="Times New Roman" w:cs="Times New Roman"/>
                <w:b/>
                <w:bCs/>
                <w:color w:val="FFFFFF"/>
              </w:rPr>
            </w:pPr>
            <w:r w:rsidRPr="00F62966">
              <w:rPr>
                <w:rFonts w:eastAsia="Times New Roman" w:cs="Times New Roman"/>
                <w:b/>
                <w:bCs/>
                <w:color w:val="FFFFFF"/>
              </w:rPr>
              <w:t>Description</w:t>
            </w:r>
          </w:p>
        </w:tc>
      </w:tr>
      <w:tr w:rsidR="00F62966" w:rsidRPr="00F62966" w:rsidTr="00F62966">
        <w:trPr>
          <w:tblCellSpacing w:w="15" w:type="dxa"/>
        </w:trPr>
        <w:tc>
          <w:tcPr>
            <w:tcW w:w="0" w:type="auto"/>
            <w:shd w:val="clear" w:color="auto" w:fill="EEEEEE"/>
            <w:tcMar>
              <w:top w:w="30" w:type="dxa"/>
              <w:left w:w="60" w:type="dxa"/>
              <w:bottom w:w="30" w:type="dxa"/>
              <w:right w:w="60" w:type="dxa"/>
            </w:tcMar>
            <w:hideMark/>
          </w:tcPr>
          <w:p w:rsidR="00F62966" w:rsidRPr="00F62966" w:rsidRDefault="00F62966" w:rsidP="00F62966">
            <w:pPr>
              <w:spacing w:after="0" w:line="240" w:lineRule="auto"/>
              <w:rPr>
                <w:rFonts w:eastAsia="Times New Roman" w:cs="Times New Roman"/>
              </w:rPr>
            </w:pPr>
            <w:hyperlink r:id="rId37" w:history="1">
              <w:r w:rsidRPr="00F62966">
                <w:rPr>
                  <w:rFonts w:eastAsia="Times New Roman" w:cs="Times New Roman"/>
                  <w:color w:val="3366AA"/>
                </w:rPr>
                <w:t>log4net.Layout.ExceptionLayout</w:t>
              </w:r>
            </w:hyperlink>
          </w:p>
        </w:tc>
        <w:tc>
          <w:tcPr>
            <w:tcW w:w="0" w:type="auto"/>
            <w:shd w:val="clear" w:color="auto" w:fill="EEEEEE"/>
            <w:tcMar>
              <w:top w:w="30" w:type="dxa"/>
              <w:left w:w="60" w:type="dxa"/>
              <w:bottom w:w="30" w:type="dxa"/>
              <w:right w:w="60" w:type="dxa"/>
            </w:tcMar>
            <w:hideMark/>
          </w:tcPr>
          <w:p w:rsidR="00F62966" w:rsidRPr="00F62966" w:rsidRDefault="00F62966" w:rsidP="00F62966">
            <w:pPr>
              <w:spacing w:after="0" w:line="240" w:lineRule="auto"/>
              <w:rPr>
                <w:rFonts w:eastAsia="Times New Roman" w:cs="Times New Roman"/>
              </w:rPr>
            </w:pPr>
            <w:r w:rsidRPr="00F62966">
              <w:rPr>
                <w:rFonts w:eastAsia="Times New Roman" w:cs="Times New Roman"/>
              </w:rPr>
              <w:t xml:space="preserve">Renders the exception text from the logging event. </w:t>
            </w:r>
          </w:p>
        </w:tc>
      </w:tr>
      <w:tr w:rsidR="00F62966" w:rsidRPr="00F62966" w:rsidTr="00F62966">
        <w:trPr>
          <w:tblCellSpacing w:w="15" w:type="dxa"/>
        </w:trPr>
        <w:tc>
          <w:tcPr>
            <w:tcW w:w="0" w:type="auto"/>
            <w:shd w:val="clear" w:color="auto" w:fill="DDDDDD"/>
            <w:tcMar>
              <w:top w:w="30" w:type="dxa"/>
              <w:left w:w="60" w:type="dxa"/>
              <w:bottom w:w="30" w:type="dxa"/>
              <w:right w:w="60" w:type="dxa"/>
            </w:tcMar>
            <w:hideMark/>
          </w:tcPr>
          <w:p w:rsidR="00F62966" w:rsidRPr="00F62966" w:rsidRDefault="00F62966" w:rsidP="00F62966">
            <w:pPr>
              <w:spacing w:after="0" w:line="240" w:lineRule="auto"/>
              <w:rPr>
                <w:rFonts w:eastAsia="Times New Roman" w:cs="Times New Roman"/>
              </w:rPr>
            </w:pPr>
            <w:hyperlink r:id="rId38" w:history="1">
              <w:r w:rsidRPr="00F62966">
                <w:rPr>
                  <w:rFonts w:eastAsia="Times New Roman" w:cs="Times New Roman"/>
                  <w:color w:val="3366AA"/>
                </w:rPr>
                <w:t>log4net.Layout.PatternLayout</w:t>
              </w:r>
            </w:hyperlink>
          </w:p>
        </w:tc>
        <w:tc>
          <w:tcPr>
            <w:tcW w:w="0" w:type="auto"/>
            <w:shd w:val="clear" w:color="auto" w:fill="DDDDDD"/>
            <w:tcMar>
              <w:top w:w="30" w:type="dxa"/>
              <w:left w:w="60" w:type="dxa"/>
              <w:bottom w:w="30" w:type="dxa"/>
              <w:right w:w="60" w:type="dxa"/>
            </w:tcMar>
            <w:hideMark/>
          </w:tcPr>
          <w:p w:rsidR="00F62966" w:rsidRPr="00F62966" w:rsidRDefault="00F62966" w:rsidP="00F62966">
            <w:pPr>
              <w:spacing w:after="0" w:line="240" w:lineRule="auto"/>
              <w:rPr>
                <w:rFonts w:eastAsia="Times New Roman" w:cs="Times New Roman"/>
              </w:rPr>
            </w:pPr>
            <w:r w:rsidRPr="00F62966">
              <w:rPr>
                <w:rFonts w:eastAsia="Times New Roman" w:cs="Times New Roman"/>
              </w:rPr>
              <w:t xml:space="preserve">Formats the logging event according to a flexible set of formatting flags. </w:t>
            </w:r>
          </w:p>
        </w:tc>
      </w:tr>
      <w:tr w:rsidR="00F62966" w:rsidRPr="00F62966" w:rsidTr="00F62966">
        <w:trPr>
          <w:tblCellSpacing w:w="15" w:type="dxa"/>
        </w:trPr>
        <w:tc>
          <w:tcPr>
            <w:tcW w:w="0" w:type="auto"/>
            <w:shd w:val="clear" w:color="auto" w:fill="EEEEEE"/>
            <w:tcMar>
              <w:top w:w="30" w:type="dxa"/>
              <w:left w:w="60" w:type="dxa"/>
              <w:bottom w:w="30" w:type="dxa"/>
              <w:right w:w="60" w:type="dxa"/>
            </w:tcMar>
            <w:hideMark/>
          </w:tcPr>
          <w:p w:rsidR="00F62966" w:rsidRPr="00F62966" w:rsidRDefault="00F62966" w:rsidP="00F62966">
            <w:pPr>
              <w:spacing w:after="0" w:line="240" w:lineRule="auto"/>
              <w:rPr>
                <w:rFonts w:eastAsia="Times New Roman" w:cs="Times New Roman"/>
              </w:rPr>
            </w:pPr>
            <w:hyperlink r:id="rId39" w:history="1">
              <w:r w:rsidRPr="00F62966">
                <w:rPr>
                  <w:rFonts w:eastAsia="Times New Roman" w:cs="Times New Roman"/>
                  <w:color w:val="3366AA"/>
                </w:rPr>
                <w:t>log4net.Layout.RawTimeStampLayout</w:t>
              </w:r>
            </w:hyperlink>
          </w:p>
        </w:tc>
        <w:tc>
          <w:tcPr>
            <w:tcW w:w="0" w:type="auto"/>
            <w:shd w:val="clear" w:color="auto" w:fill="EEEEEE"/>
            <w:tcMar>
              <w:top w:w="30" w:type="dxa"/>
              <w:left w:w="60" w:type="dxa"/>
              <w:bottom w:w="30" w:type="dxa"/>
              <w:right w:w="60" w:type="dxa"/>
            </w:tcMar>
            <w:hideMark/>
          </w:tcPr>
          <w:p w:rsidR="00F62966" w:rsidRPr="00F62966" w:rsidRDefault="00F62966" w:rsidP="00F62966">
            <w:pPr>
              <w:spacing w:after="0" w:line="240" w:lineRule="auto"/>
              <w:rPr>
                <w:rFonts w:eastAsia="Times New Roman" w:cs="Times New Roman"/>
              </w:rPr>
            </w:pPr>
            <w:r w:rsidRPr="00F62966">
              <w:rPr>
                <w:rFonts w:eastAsia="Times New Roman" w:cs="Times New Roman"/>
              </w:rPr>
              <w:t xml:space="preserve">Extracts the timestamp from the logging event. </w:t>
            </w:r>
          </w:p>
        </w:tc>
      </w:tr>
      <w:tr w:rsidR="00F62966" w:rsidRPr="00F62966" w:rsidTr="00F62966">
        <w:trPr>
          <w:tblCellSpacing w:w="15" w:type="dxa"/>
        </w:trPr>
        <w:tc>
          <w:tcPr>
            <w:tcW w:w="0" w:type="auto"/>
            <w:shd w:val="clear" w:color="auto" w:fill="DDDDDD"/>
            <w:tcMar>
              <w:top w:w="30" w:type="dxa"/>
              <w:left w:w="60" w:type="dxa"/>
              <w:bottom w:w="30" w:type="dxa"/>
              <w:right w:w="60" w:type="dxa"/>
            </w:tcMar>
            <w:hideMark/>
          </w:tcPr>
          <w:p w:rsidR="00F62966" w:rsidRPr="00F62966" w:rsidRDefault="00F62966" w:rsidP="00F62966">
            <w:pPr>
              <w:spacing w:after="0" w:line="240" w:lineRule="auto"/>
              <w:rPr>
                <w:rFonts w:eastAsia="Times New Roman" w:cs="Times New Roman"/>
              </w:rPr>
            </w:pPr>
            <w:hyperlink r:id="rId40" w:history="1">
              <w:r w:rsidRPr="00F62966">
                <w:rPr>
                  <w:rFonts w:eastAsia="Times New Roman" w:cs="Times New Roman"/>
                  <w:color w:val="3366AA"/>
                </w:rPr>
                <w:t>log4net.Layout.RawUtcTimeStampLayout</w:t>
              </w:r>
            </w:hyperlink>
          </w:p>
        </w:tc>
        <w:tc>
          <w:tcPr>
            <w:tcW w:w="0" w:type="auto"/>
            <w:shd w:val="clear" w:color="auto" w:fill="DDDDDD"/>
            <w:tcMar>
              <w:top w:w="30" w:type="dxa"/>
              <w:left w:w="60" w:type="dxa"/>
              <w:bottom w:w="30" w:type="dxa"/>
              <w:right w:w="60" w:type="dxa"/>
            </w:tcMar>
            <w:hideMark/>
          </w:tcPr>
          <w:p w:rsidR="00F62966" w:rsidRPr="00F62966" w:rsidRDefault="00F62966" w:rsidP="00F62966">
            <w:pPr>
              <w:spacing w:after="0" w:line="240" w:lineRule="auto"/>
              <w:rPr>
                <w:rFonts w:eastAsia="Times New Roman" w:cs="Times New Roman"/>
              </w:rPr>
            </w:pPr>
            <w:r w:rsidRPr="00F62966">
              <w:rPr>
                <w:rFonts w:eastAsia="Times New Roman" w:cs="Times New Roman"/>
              </w:rPr>
              <w:t xml:space="preserve">Extracts the timestamp from the logging event in Universal Time. </w:t>
            </w:r>
          </w:p>
        </w:tc>
      </w:tr>
      <w:tr w:rsidR="00F62966" w:rsidRPr="00F62966" w:rsidTr="00F62966">
        <w:trPr>
          <w:tblCellSpacing w:w="15" w:type="dxa"/>
        </w:trPr>
        <w:tc>
          <w:tcPr>
            <w:tcW w:w="0" w:type="auto"/>
            <w:shd w:val="clear" w:color="auto" w:fill="EEEEEE"/>
            <w:tcMar>
              <w:top w:w="30" w:type="dxa"/>
              <w:left w:w="60" w:type="dxa"/>
              <w:bottom w:w="30" w:type="dxa"/>
              <w:right w:w="60" w:type="dxa"/>
            </w:tcMar>
            <w:hideMark/>
          </w:tcPr>
          <w:p w:rsidR="00F62966" w:rsidRPr="00F62966" w:rsidRDefault="00F62966" w:rsidP="00F62966">
            <w:pPr>
              <w:spacing w:after="0" w:line="240" w:lineRule="auto"/>
              <w:rPr>
                <w:rFonts w:eastAsia="Times New Roman" w:cs="Times New Roman"/>
              </w:rPr>
            </w:pPr>
            <w:hyperlink r:id="rId41" w:history="1">
              <w:r w:rsidRPr="00F62966">
                <w:rPr>
                  <w:rFonts w:eastAsia="Times New Roman" w:cs="Times New Roman"/>
                  <w:color w:val="3366AA"/>
                </w:rPr>
                <w:t>log4net.Layout.SimpleLayout</w:t>
              </w:r>
            </w:hyperlink>
          </w:p>
        </w:tc>
        <w:tc>
          <w:tcPr>
            <w:tcW w:w="0" w:type="auto"/>
            <w:shd w:val="clear" w:color="auto" w:fill="EEEEEE"/>
            <w:tcMar>
              <w:top w:w="30" w:type="dxa"/>
              <w:left w:w="60" w:type="dxa"/>
              <w:bottom w:w="30" w:type="dxa"/>
              <w:right w:w="60" w:type="dxa"/>
            </w:tcMar>
            <w:hideMark/>
          </w:tcPr>
          <w:p w:rsidR="00F62966" w:rsidRPr="00F62966" w:rsidRDefault="00F62966" w:rsidP="00F62966">
            <w:pPr>
              <w:spacing w:after="0" w:line="240" w:lineRule="auto"/>
              <w:rPr>
                <w:rFonts w:eastAsia="Times New Roman" w:cs="Times New Roman"/>
              </w:rPr>
            </w:pPr>
            <w:r w:rsidRPr="00F62966">
              <w:rPr>
                <w:rFonts w:eastAsia="Times New Roman" w:cs="Times New Roman"/>
              </w:rPr>
              <w:t xml:space="preserve">Formats the logging event very simply: [level] - [message] </w:t>
            </w:r>
          </w:p>
        </w:tc>
      </w:tr>
      <w:tr w:rsidR="00F62966" w:rsidRPr="00F62966" w:rsidTr="00F62966">
        <w:trPr>
          <w:tblCellSpacing w:w="15" w:type="dxa"/>
        </w:trPr>
        <w:tc>
          <w:tcPr>
            <w:tcW w:w="0" w:type="auto"/>
            <w:shd w:val="clear" w:color="auto" w:fill="DDDDDD"/>
            <w:tcMar>
              <w:top w:w="30" w:type="dxa"/>
              <w:left w:w="60" w:type="dxa"/>
              <w:bottom w:w="30" w:type="dxa"/>
              <w:right w:w="60" w:type="dxa"/>
            </w:tcMar>
            <w:hideMark/>
          </w:tcPr>
          <w:p w:rsidR="00F62966" w:rsidRPr="00F62966" w:rsidRDefault="00F62966" w:rsidP="00F62966">
            <w:pPr>
              <w:spacing w:after="0" w:line="240" w:lineRule="auto"/>
              <w:rPr>
                <w:rFonts w:eastAsia="Times New Roman" w:cs="Times New Roman"/>
              </w:rPr>
            </w:pPr>
            <w:hyperlink r:id="rId42" w:history="1">
              <w:r w:rsidRPr="00F62966">
                <w:rPr>
                  <w:rFonts w:eastAsia="Times New Roman" w:cs="Times New Roman"/>
                  <w:color w:val="3366AA"/>
                </w:rPr>
                <w:t>log4net.Layout.XmlLayout</w:t>
              </w:r>
            </w:hyperlink>
          </w:p>
        </w:tc>
        <w:tc>
          <w:tcPr>
            <w:tcW w:w="0" w:type="auto"/>
            <w:shd w:val="clear" w:color="auto" w:fill="DDDDDD"/>
            <w:tcMar>
              <w:top w:w="30" w:type="dxa"/>
              <w:left w:w="60" w:type="dxa"/>
              <w:bottom w:w="30" w:type="dxa"/>
              <w:right w:w="60" w:type="dxa"/>
            </w:tcMar>
            <w:hideMark/>
          </w:tcPr>
          <w:p w:rsidR="00F62966" w:rsidRPr="00F62966" w:rsidRDefault="00F62966" w:rsidP="00F62966">
            <w:pPr>
              <w:spacing w:after="0" w:line="240" w:lineRule="auto"/>
              <w:rPr>
                <w:rFonts w:eastAsia="Times New Roman" w:cs="Times New Roman"/>
              </w:rPr>
            </w:pPr>
            <w:r w:rsidRPr="00F62966">
              <w:rPr>
                <w:rFonts w:eastAsia="Times New Roman" w:cs="Times New Roman"/>
              </w:rPr>
              <w:t xml:space="preserve">Formats the logging event as an XML element. </w:t>
            </w:r>
          </w:p>
        </w:tc>
      </w:tr>
      <w:tr w:rsidR="00F62966" w:rsidRPr="00F62966" w:rsidTr="00F62966">
        <w:trPr>
          <w:tblCellSpacing w:w="15" w:type="dxa"/>
        </w:trPr>
        <w:tc>
          <w:tcPr>
            <w:tcW w:w="0" w:type="auto"/>
            <w:shd w:val="clear" w:color="auto" w:fill="EEEEEE"/>
            <w:tcMar>
              <w:top w:w="30" w:type="dxa"/>
              <w:left w:w="60" w:type="dxa"/>
              <w:bottom w:w="30" w:type="dxa"/>
              <w:right w:w="60" w:type="dxa"/>
            </w:tcMar>
            <w:hideMark/>
          </w:tcPr>
          <w:p w:rsidR="00F62966" w:rsidRPr="00F62966" w:rsidRDefault="00F62966" w:rsidP="00F62966">
            <w:pPr>
              <w:spacing w:after="0" w:line="240" w:lineRule="auto"/>
              <w:rPr>
                <w:rFonts w:eastAsia="Times New Roman" w:cs="Times New Roman"/>
              </w:rPr>
            </w:pPr>
            <w:hyperlink r:id="rId43" w:history="1">
              <w:r w:rsidRPr="00F62966">
                <w:rPr>
                  <w:rFonts w:eastAsia="Times New Roman" w:cs="Times New Roman"/>
                  <w:color w:val="3366AA"/>
                </w:rPr>
                <w:t>log4net.Layout.XmlLayoutSchemaLog4j</w:t>
              </w:r>
            </w:hyperlink>
          </w:p>
        </w:tc>
        <w:tc>
          <w:tcPr>
            <w:tcW w:w="0" w:type="auto"/>
            <w:shd w:val="clear" w:color="auto" w:fill="EEEEEE"/>
            <w:tcMar>
              <w:top w:w="30" w:type="dxa"/>
              <w:left w:w="60" w:type="dxa"/>
              <w:bottom w:w="30" w:type="dxa"/>
              <w:right w:w="60" w:type="dxa"/>
            </w:tcMar>
            <w:hideMark/>
          </w:tcPr>
          <w:p w:rsidR="00F62966" w:rsidRPr="00F62966" w:rsidRDefault="00F62966" w:rsidP="00F62966">
            <w:pPr>
              <w:spacing w:after="0" w:line="240" w:lineRule="auto"/>
              <w:rPr>
                <w:rFonts w:eastAsia="Times New Roman" w:cs="Times New Roman"/>
              </w:rPr>
            </w:pPr>
            <w:r w:rsidRPr="00F62966">
              <w:rPr>
                <w:rFonts w:eastAsia="Times New Roman" w:cs="Times New Roman"/>
              </w:rPr>
              <w:t xml:space="preserve">Formats the logging event as an XML element that complies with the log4j event </w:t>
            </w:r>
            <w:proofErr w:type="spellStart"/>
            <w:r w:rsidRPr="00F62966">
              <w:rPr>
                <w:rFonts w:eastAsia="Times New Roman" w:cs="Times New Roman"/>
              </w:rPr>
              <w:t>dtd</w:t>
            </w:r>
            <w:proofErr w:type="spellEnd"/>
            <w:r w:rsidRPr="00F62966">
              <w:rPr>
                <w:rFonts w:eastAsia="Times New Roman" w:cs="Times New Roman"/>
              </w:rPr>
              <w:t xml:space="preserve">. </w:t>
            </w:r>
          </w:p>
        </w:tc>
      </w:tr>
    </w:tbl>
    <w:p w:rsidR="00F62966" w:rsidRDefault="00F62966" w:rsidP="00F62966"/>
    <w:p w:rsidR="00F62966" w:rsidRDefault="00F62966" w:rsidP="00F62966">
      <w:pPr>
        <w:pStyle w:val="Heading3"/>
      </w:pPr>
      <w:r>
        <w:t xml:space="preserve">Object </w:t>
      </w:r>
      <w:proofErr w:type="spellStart"/>
      <w:r>
        <w:t>Renderes</w:t>
      </w:r>
      <w:proofErr w:type="spellEnd"/>
    </w:p>
    <w:p w:rsidR="00F62966" w:rsidRPr="00F62966" w:rsidRDefault="00F62966" w:rsidP="00F62966">
      <w:r w:rsidRPr="00F62966">
        <w:t xml:space="preserve">Just as importantly, log4net will render the content of the log message according to user specified criteria. For example, if you frequently need to log </w:t>
      </w:r>
      <w:r w:rsidRPr="00F62966">
        <w:rPr>
          <w:rStyle w:val="code"/>
        </w:rPr>
        <w:t>Oranges</w:t>
      </w:r>
      <w:r w:rsidRPr="00F62966">
        <w:t xml:space="preserve">, an object type used in your current project, then you can register an </w:t>
      </w:r>
      <w:proofErr w:type="spellStart"/>
      <w:r w:rsidRPr="00F62966">
        <w:rPr>
          <w:rStyle w:val="code"/>
        </w:rPr>
        <w:t>OrangeRenderer</w:t>
      </w:r>
      <w:proofErr w:type="spellEnd"/>
      <w:r w:rsidRPr="00F62966">
        <w:t xml:space="preserve"> that will be invoked whenever an orange needs to be logged. </w:t>
      </w:r>
    </w:p>
    <w:p w:rsidR="00F62966" w:rsidRPr="00F62966" w:rsidRDefault="00F62966" w:rsidP="00F62966">
      <w:r w:rsidRPr="00F62966">
        <w:t xml:space="preserve">Object rendering follows the class hierarchy. For example, assuming oranges are fruits, if you register </w:t>
      </w:r>
      <w:proofErr w:type="gramStart"/>
      <w:r w:rsidRPr="00F62966">
        <w:t>an</w:t>
      </w:r>
      <w:proofErr w:type="gramEnd"/>
      <w:r w:rsidRPr="00F62966">
        <w:t xml:space="preserve"> </w:t>
      </w:r>
      <w:proofErr w:type="spellStart"/>
      <w:r w:rsidRPr="00F62966">
        <w:rPr>
          <w:rStyle w:val="code"/>
        </w:rPr>
        <w:t>FruitRenderer</w:t>
      </w:r>
      <w:proofErr w:type="spellEnd"/>
      <w:r w:rsidRPr="00F62966">
        <w:t xml:space="preserve">, all fruits including oranges will be rendered by the </w:t>
      </w:r>
      <w:proofErr w:type="spellStart"/>
      <w:r w:rsidRPr="00F62966">
        <w:rPr>
          <w:rStyle w:val="code"/>
        </w:rPr>
        <w:t>FruitRenderer</w:t>
      </w:r>
      <w:proofErr w:type="spellEnd"/>
      <w:r w:rsidRPr="00F62966">
        <w:t xml:space="preserve">, unless of course you registered an orange specific </w:t>
      </w:r>
      <w:proofErr w:type="spellStart"/>
      <w:r w:rsidRPr="00F62966">
        <w:rPr>
          <w:rStyle w:val="code"/>
        </w:rPr>
        <w:t>OrangeRenderer</w:t>
      </w:r>
      <w:proofErr w:type="spellEnd"/>
      <w:r w:rsidRPr="00F62966">
        <w:t xml:space="preserve">. </w:t>
      </w:r>
    </w:p>
    <w:p w:rsidR="00F62966" w:rsidRDefault="00F62966" w:rsidP="00F62966">
      <w:r>
        <w:lastRenderedPageBreak/>
        <w:t xml:space="preserve">Object renderers have to implement the </w:t>
      </w:r>
      <w:r w:rsidRPr="00F62966">
        <w:rPr>
          <w:rStyle w:val="code"/>
        </w:rPr>
        <w:t>log4net.ObjectRenderer.IObjectRenderer</w:t>
      </w:r>
      <w:r w:rsidRPr="00F62966">
        <w:t xml:space="preserve"> interface</w:t>
      </w:r>
      <w:r>
        <w:t xml:space="preserve">. </w:t>
      </w:r>
    </w:p>
    <w:p w:rsidR="00F62966" w:rsidRDefault="00F62966" w:rsidP="00F62966"/>
    <w:p w:rsidR="00F62966" w:rsidRDefault="00F62966" w:rsidP="00F62966">
      <w:pPr>
        <w:pStyle w:val="Heading2"/>
      </w:pPr>
      <w:r>
        <w:t>Configuration</w:t>
      </w:r>
    </w:p>
    <w:p w:rsidR="00F62966" w:rsidRPr="00F62966" w:rsidRDefault="00F62966" w:rsidP="00F62966">
      <w:pPr>
        <w:spacing w:before="100" w:beforeAutospacing="1" w:after="100" w:afterAutospacing="1" w:line="312" w:lineRule="atLeast"/>
        <w:rPr>
          <w:rFonts w:eastAsia="Times New Roman" w:cs="Times New Roman"/>
        </w:rPr>
      </w:pPr>
      <w:r w:rsidRPr="00F62966">
        <w:rPr>
          <w:rFonts w:eastAsia="Times New Roman" w:cs="Times New Roman"/>
        </w:rPr>
        <w:t xml:space="preserve">Inserting log requests into the application code requires a fair amount of planning and effort. Observation shows that approximately 4 percent of code is dedicated to logging. Consequently, even moderately sized applications will have thousands of logging statements embedded within their code. Given their number, it becomes imperative to manage these log statements without the need to modify them manually. </w:t>
      </w:r>
    </w:p>
    <w:p w:rsidR="00F62966" w:rsidRPr="00F62966" w:rsidRDefault="00F62966" w:rsidP="00F62966">
      <w:pPr>
        <w:spacing w:before="100" w:beforeAutospacing="1" w:after="100" w:afterAutospacing="1" w:line="312" w:lineRule="atLeast"/>
        <w:rPr>
          <w:rFonts w:eastAsia="Times New Roman" w:cs="Times New Roman"/>
        </w:rPr>
      </w:pPr>
      <w:r w:rsidRPr="00F62966">
        <w:rPr>
          <w:rFonts w:eastAsia="Times New Roman" w:cs="Times New Roman"/>
        </w:rPr>
        <w:t xml:space="preserve">The log4net environment is fully configurable programmatically. However, it is far more flexible to configure log4net using configuration files. Currently, configuration files are written in XML. </w:t>
      </w:r>
    </w:p>
    <w:p w:rsidR="00F62966" w:rsidRPr="00F62966" w:rsidRDefault="00F62966" w:rsidP="00F62966">
      <w:pPr>
        <w:spacing w:before="100" w:beforeAutospacing="1" w:after="100" w:afterAutospacing="1" w:line="312" w:lineRule="atLeast"/>
        <w:rPr>
          <w:rFonts w:eastAsia="Times New Roman" w:cs="Times New Roman"/>
        </w:rPr>
      </w:pPr>
      <w:r w:rsidRPr="00F62966">
        <w:rPr>
          <w:rFonts w:eastAsia="Times New Roman" w:cs="Times New Roman"/>
        </w:rPr>
        <w:t xml:space="preserve">Let us give a taste of how this is done with the help of an imaginary application </w:t>
      </w:r>
      <w:proofErr w:type="spellStart"/>
      <w:r w:rsidRPr="00F62966">
        <w:rPr>
          <w:rFonts w:eastAsia="Times New Roman" w:cs="Times New Roman"/>
        </w:rPr>
        <w:t>MyApp</w:t>
      </w:r>
      <w:proofErr w:type="spellEnd"/>
      <w:r w:rsidRPr="00F62966">
        <w:rPr>
          <w:rFonts w:eastAsia="Times New Roman" w:cs="Times New Roman"/>
        </w:rPr>
        <w:t xml:space="preserve"> that uses log4net. </w:t>
      </w:r>
    </w:p>
    <w:p w:rsidR="00F62966" w:rsidRPr="00F62966" w:rsidRDefault="00F62966" w:rsidP="00F62966">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rPr>
      </w:pPr>
      <w:proofErr w:type="gramStart"/>
      <w:r w:rsidRPr="00F62966">
        <w:rPr>
          <w:rFonts w:eastAsia="Times New Roman" w:cs="Courier New"/>
        </w:rPr>
        <w:t>using</w:t>
      </w:r>
      <w:proofErr w:type="gramEnd"/>
      <w:r w:rsidRPr="00F62966">
        <w:rPr>
          <w:rFonts w:eastAsia="Times New Roman" w:cs="Courier New"/>
        </w:rPr>
        <w:t xml:space="preserve"> </w:t>
      </w:r>
      <w:proofErr w:type="spellStart"/>
      <w:r w:rsidRPr="00F62966">
        <w:rPr>
          <w:rFonts w:eastAsia="Times New Roman" w:cs="Courier New"/>
        </w:rPr>
        <w:t>Com.Foo</w:t>
      </w:r>
      <w:proofErr w:type="spellEnd"/>
      <w:r w:rsidRPr="00F62966">
        <w:rPr>
          <w:rFonts w:eastAsia="Times New Roman" w:cs="Courier New"/>
        </w:rPr>
        <w:t>;</w:t>
      </w:r>
    </w:p>
    <w:p w:rsidR="00F62966" w:rsidRPr="00F62966" w:rsidRDefault="00F62966" w:rsidP="00F62966">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rPr>
      </w:pPr>
    </w:p>
    <w:p w:rsidR="00F62966" w:rsidRPr="00F62966" w:rsidRDefault="00F62966" w:rsidP="00F62966">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rPr>
      </w:pPr>
      <w:r w:rsidRPr="00F62966">
        <w:rPr>
          <w:rFonts w:eastAsia="Times New Roman" w:cs="Courier New"/>
        </w:rPr>
        <w:t>// Import log4net classes.</w:t>
      </w:r>
    </w:p>
    <w:p w:rsidR="00F62966" w:rsidRPr="00F62966" w:rsidRDefault="00F62966" w:rsidP="00F62966">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b/>
          <w:bCs/>
        </w:rPr>
      </w:pPr>
      <w:proofErr w:type="gramStart"/>
      <w:r w:rsidRPr="00F62966">
        <w:rPr>
          <w:rFonts w:eastAsia="Times New Roman" w:cs="Courier New"/>
          <w:b/>
          <w:bCs/>
        </w:rPr>
        <w:t>using</w:t>
      </w:r>
      <w:proofErr w:type="gramEnd"/>
      <w:r w:rsidRPr="00F62966">
        <w:rPr>
          <w:rFonts w:eastAsia="Times New Roman" w:cs="Courier New"/>
          <w:b/>
          <w:bCs/>
        </w:rPr>
        <w:t xml:space="preserve"> log4net;</w:t>
      </w:r>
    </w:p>
    <w:p w:rsidR="00F62966" w:rsidRPr="00F62966" w:rsidRDefault="00F62966" w:rsidP="00F62966">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rPr>
      </w:pPr>
      <w:proofErr w:type="gramStart"/>
      <w:r w:rsidRPr="00F62966">
        <w:rPr>
          <w:rFonts w:eastAsia="Times New Roman" w:cs="Courier New"/>
          <w:b/>
          <w:bCs/>
        </w:rPr>
        <w:t>using</w:t>
      </w:r>
      <w:proofErr w:type="gramEnd"/>
      <w:r w:rsidRPr="00F62966">
        <w:rPr>
          <w:rFonts w:eastAsia="Times New Roman" w:cs="Courier New"/>
          <w:b/>
          <w:bCs/>
        </w:rPr>
        <w:t xml:space="preserve"> log4net.Config;</w:t>
      </w:r>
    </w:p>
    <w:p w:rsidR="00F62966" w:rsidRPr="00F62966" w:rsidRDefault="00F62966" w:rsidP="00F62966">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rPr>
      </w:pPr>
    </w:p>
    <w:p w:rsidR="00F62966" w:rsidRPr="00F62966" w:rsidRDefault="00F62966" w:rsidP="00F62966">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rPr>
      </w:pPr>
      <w:proofErr w:type="gramStart"/>
      <w:r w:rsidRPr="00F62966">
        <w:rPr>
          <w:rFonts w:eastAsia="Times New Roman" w:cs="Courier New"/>
        </w:rPr>
        <w:t>public</w:t>
      </w:r>
      <w:proofErr w:type="gramEnd"/>
      <w:r w:rsidRPr="00F62966">
        <w:rPr>
          <w:rFonts w:eastAsia="Times New Roman" w:cs="Courier New"/>
        </w:rPr>
        <w:t xml:space="preserve"> class </w:t>
      </w:r>
      <w:proofErr w:type="spellStart"/>
      <w:r w:rsidRPr="00F62966">
        <w:rPr>
          <w:rFonts w:eastAsia="Times New Roman" w:cs="Courier New"/>
        </w:rPr>
        <w:t>MyApp</w:t>
      </w:r>
      <w:proofErr w:type="spellEnd"/>
      <w:r w:rsidRPr="00F62966">
        <w:rPr>
          <w:rFonts w:eastAsia="Times New Roman" w:cs="Courier New"/>
        </w:rPr>
        <w:t xml:space="preserve"> </w:t>
      </w:r>
    </w:p>
    <w:p w:rsidR="00F62966" w:rsidRPr="00F62966" w:rsidRDefault="00F62966" w:rsidP="00F62966">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rPr>
      </w:pPr>
      <w:r w:rsidRPr="00F62966">
        <w:rPr>
          <w:rFonts w:eastAsia="Times New Roman" w:cs="Courier New"/>
        </w:rPr>
        <w:t>{</w:t>
      </w:r>
    </w:p>
    <w:p w:rsidR="00F62966" w:rsidRPr="00F62966" w:rsidRDefault="00F62966" w:rsidP="00F62966">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rPr>
      </w:pPr>
      <w:r w:rsidRPr="00F62966">
        <w:rPr>
          <w:rFonts w:eastAsia="Times New Roman" w:cs="Courier New"/>
        </w:rPr>
        <w:t xml:space="preserve">    // </w:t>
      </w:r>
      <w:proofErr w:type="gramStart"/>
      <w:r w:rsidRPr="00F62966">
        <w:rPr>
          <w:rFonts w:eastAsia="Times New Roman" w:cs="Courier New"/>
        </w:rPr>
        <w:t>Define</w:t>
      </w:r>
      <w:proofErr w:type="gramEnd"/>
      <w:r w:rsidRPr="00F62966">
        <w:rPr>
          <w:rFonts w:eastAsia="Times New Roman" w:cs="Courier New"/>
        </w:rPr>
        <w:t xml:space="preserve"> a static logger variable so that it references the</w:t>
      </w:r>
    </w:p>
    <w:p w:rsidR="00F62966" w:rsidRPr="00F62966" w:rsidRDefault="00F62966" w:rsidP="00F62966">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rPr>
      </w:pPr>
      <w:r w:rsidRPr="00F62966">
        <w:rPr>
          <w:rFonts w:eastAsia="Times New Roman" w:cs="Courier New"/>
        </w:rPr>
        <w:t xml:space="preserve">    // Logger instance named "</w:t>
      </w:r>
      <w:proofErr w:type="spellStart"/>
      <w:r w:rsidRPr="00F62966">
        <w:rPr>
          <w:rFonts w:eastAsia="Times New Roman" w:cs="Courier New"/>
        </w:rPr>
        <w:t>MyApp</w:t>
      </w:r>
      <w:proofErr w:type="spellEnd"/>
      <w:r w:rsidRPr="00F62966">
        <w:rPr>
          <w:rFonts w:eastAsia="Times New Roman" w:cs="Courier New"/>
        </w:rPr>
        <w:t>".</w:t>
      </w:r>
    </w:p>
    <w:p w:rsidR="00F62966" w:rsidRPr="00F62966" w:rsidRDefault="00F62966" w:rsidP="00F62966">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rPr>
      </w:pPr>
      <w:r w:rsidRPr="00F62966">
        <w:rPr>
          <w:rFonts w:eastAsia="Times New Roman" w:cs="Courier New"/>
        </w:rPr>
        <w:t xml:space="preserve">    </w:t>
      </w:r>
      <w:proofErr w:type="gramStart"/>
      <w:r w:rsidRPr="00F62966">
        <w:rPr>
          <w:rFonts w:eastAsia="Times New Roman" w:cs="Courier New"/>
          <w:b/>
          <w:bCs/>
        </w:rPr>
        <w:t>private</w:t>
      </w:r>
      <w:proofErr w:type="gramEnd"/>
      <w:r w:rsidRPr="00F62966">
        <w:rPr>
          <w:rFonts w:eastAsia="Times New Roman" w:cs="Courier New"/>
          <w:b/>
          <w:bCs/>
        </w:rPr>
        <w:t xml:space="preserve"> static </w:t>
      </w:r>
      <w:proofErr w:type="spellStart"/>
      <w:r w:rsidRPr="00F62966">
        <w:rPr>
          <w:rFonts w:eastAsia="Times New Roman" w:cs="Courier New"/>
          <w:b/>
          <w:bCs/>
        </w:rPr>
        <w:t>readonly</w:t>
      </w:r>
      <w:proofErr w:type="spellEnd"/>
      <w:r w:rsidRPr="00F62966">
        <w:rPr>
          <w:rFonts w:eastAsia="Times New Roman" w:cs="Courier New"/>
        </w:rPr>
        <w:t xml:space="preserve"> </w:t>
      </w:r>
      <w:proofErr w:type="spellStart"/>
      <w:r w:rsidRPr="00F62966">
        <w:rPr>
          <w:rFonts w:eastAsia="Times New Roman" w:cs="Courier New"/>
        </w:rPr>
        <w:t>ILog</w:t>
      </w:r>
      <w:proofErr w:type="spellEnd"/>
      <w:r w:rsidRPr="00F62966">
        <w:rPr>
          <w:rFonts w:eastAsia="Times New Roman" w:cs="Courier New"/>
        </w:rPr>
        <w:t xml:space="preserve"> log = </w:t>
      </w:r>
      <w:proofErr w:type="spellStart"/>
      <w:r w:rsidRPr="00F62966">
        <w:rPr>
          <w:rFonts w:eastAsia="Times New Roman" w:cs="Courier New"/>
          <w:b/>
          <w:bCs/>
        </w:rPr>
        <w:t>LogManager.GetLogger</w:t>
      </w:r>
      <w:proofErr w:type="spellEnd"/>
      <w:r w:rsidRPr="00F62966">
        <w:rPr>
          <w:rFonts w:eastAsia="Times New Roman" w:cs="Courier New"/>
          <w:b/>
          <w:bCs/>
        </w:rPr>
        <w:t>(</w:t>
      </w:r>
      <w:proofErr w:type="spellStart"/>
      <w:r w:rsidRPr="00F62966">
        <w:rPr>
          <w:rFonts w:eastAsia="Times New Roman" w:cs="Courier New"/>
          <w:b/>
          <w:bCs/>
        </w:rPr>
        <w:t>typeof</w:t>
      </w:r>
      <w:proofErr w:type="spellEnd"/>
      <w:r w:rsidRPr="00F62966">
        <w:rPr>
          <w:rFonts w:eastAsia="Times New Roman" w:cs="Courier New"/>
          <w:b/>
          <w:bCs/>
        </w:rPr>
        <w:t>(</w:t>
      </w:r>
      <w:proofErr w:type="spellStart"/>
      <w:r w:rsidRPr="00F62966">
        <w:rPr>
          <w:rFonts w:eastAsia="Times New Roman" w:cs="Courier New"/>
          <w:b/>
          <w:bCs/>
        </w:rPr>
        <w:t>MyApp</w:t>
      </w:r>
      <w:proofErr w:type="spellEnd"/>
      <w:r w:rsidRPr="00F62966">
        <w:rPr>
          <w:rFonts w:eastAsia="Times New Roman" w:cs="Courier New"/>
          <w:b/>
          <w:bCs/>
        </w:rPr>
        <w:t>));</w:t>
      </w:r>
    </w:p>
    <w:p w:rsidR="00F62966" w:rsidRPr="00F62966" w:rsidRDefault="00F62966" w:rsidP="00F62966">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rPr>
      </w:pPr>
    </w:p>
    <w:p w:rsidR="00F62966" w:rsidRPr="00F62966" w:rsidRDefault="00F62966" w:rsidP="00F62966">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rPr>
      </w:pPr>
      <w:r w:rsidRPr="00F62966">
        <w:rPr>
          <w:rFonts w:eastAsia="Times New Roman" w:cs="Courier New"/>
        </w:rPr>
        <w:t xml:space="preserve">    </w:t>
      </w:r>
      <w:proofErr w:type="gramStart"/>
      <w:r w:rsidRPr="00F62966">
        <w:rPr>
          <w:rFonts w:eastAsia="Times New Roman" w:cs="Courier New"/>
        </w:rPr>
        <w:t>static</w:t>
      </w:r>
      <w:proofErr w:type="gramEnd"/>
      <w:r w:rsidRPr="00F62966">
        <w:rPr>
          <w:rFonts w:eastAsia="Times New Roman" w:cs="Courier New"/>
        </w:rPr>
        <w:t xml:space="preserve"> void Main(string[] </w:t>
      </w:r>
      <w:proofErr w:type="spellStart"/>
      <w:r w:rsidRPr="00F62966">
        <w:rPr>
          <w:rFonts w:eastAsia="Times New Roman" w:cs="Courier New"/>
        </w:rPr>
        <w:t>args</w:t>
      </w:r>
      <w:proofErr w:type="spellEnd"/>
      <w:r w:rsidRPr="00F62966">
        <w:rPr>
          <w:rFonts w:eastAsia="Times New Roman" w:cs="Courier New"/>
        </w:rPr>
        <w:t xml:space="preserve">) </w:t>
      </w:r>
    </w:p>
    <w:p w:rsidR="00F62966" w:rsidRPr="00F62966" w:rsidRDefault="00F62966" w:rsidP="00F62966">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rPr>
      </w:pPr>
      <w:r w:rsidRPr="00F62966">
        <w:rPr>
          <w:rFonts w:eastAsia="Times New Roman" w:cs="Courier New"/>
        </w:rPr>
        <w:t xml:space="preserve">    {</w:t>
      </w:r>
    </w:p>
    <w:p w:rsidR="00F62966" w:rsidRPr="00F62966" w:rsidRDefault="00F62966" w:rsidP="00F62966">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rPr>
      </w:pPr>
      <w:r w:rsidRPr="00F62966">
        <w:rPr>
          <w:rFonts w:eastAsia="Times New Roman" w:cs="Courier New"/>
        </w:rPr>
        <w:t xml:space="preserve">        // Set up a simple configuration that logs on the console.</w:t>
      </w:r>
    </w:p>
    <w:p w:rsidR="00F62966" w:rsidRPr="00F62966" w:rsidRDefault="00F62966" w:rsidP="00F62966">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rPr>
      </w:pPr>
      <w:r w:rsidRPr="00F62966">
        <w:rPr>
          <w:rFonts w:eastAsia="Times New Roman" w:cs="Courier New"/>
        </w:rPr>
        <w:t xml:space="preserve">        </w:t>
      </w:r>
      <w:proofErr w:type="spellStart"/>
      <w:proofErr w:type="gramStart"/>
      <w:r w:rsidRPr="00F62966">
        <w:rPr>
          <w:rFonts w:eastAsia="Times New Roman" w:cs="Courier New"/>
          <w:b/>
          <w:bCs/>
        </w:rPr>
        <w:t>BasicConfigurator.Configure</w:t>
      </w:r>
      <w:proofErr w:type="spellEnd"/>
      <w:r w:rsidRPr="00F62966">
        <w:rPr>
          <w:rFonts w:eastAsia="Times New Roman" w:cs="Courier New"/>
          <w:b/>
          <w:bCs/>
        </w:rPr>
        <w:t>(</w:t>
      </w:r>
      <w:proofErr w:type="gramEnd"/>
      <w:r w:rsidRPr="00F62966">
        <w:rPr>
          <w:rFonts w:eastAsia="Times New Roman" w:cs="Courier New"/>
          <w:b/>
          <w:bCs/>
        </w:rPr>
        <w:t>);</w:t>
      </w:r>
    </w:p>
    <w:p w:rsidR="00F62966" w:rsidRPr="00F62966" w:rsidRDefault="00F62966" w:rsidP="00F62966">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rPr>
      </w:pPr>
    </w:p>
    <w:p w:rsidR="00F62966" w:rsidRPr="00F62966" w:rsidRDefault="00F62966" w:rsidP="00F62966">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rPr>
      </w:pPr>
      <w:r w:rsidRPr="00F62966">
        <w:rPr>
          <w:rFonts w:eastAsia="Times New Roman" w:cs="Courier New"/>
        </w:rPr>
        <w:t xml:space="preserve">        </w:t>
      </w:r>
      <w:proofErr w:type="spellStart"/>
      <w:proofErr w:type="gramStart"/>
      <w:r w:rsidRPr="00F62966">
        <w:rPr>
          <w:rFonts w:eastAsia="Times New Roman" w:cs="Courier New"/>
        </w:rPr>
        <w:t>log.Info</w:t>
      </w:r>
      <w:proofErr w:type="spellEnd"/>
      <w:r w:rsidRPr="00F62966">
        <w:rPr>
          <w:rFonts w:eastAsia="Times New Roman" w:cs="Courier New"/>
        </w:rPr>
        <w:t>(</w:t>
      </w:r>
      <w:proofErr w:type="gramEnd"/>
      <w:r w:rsidRPr="00F62966">
        <w:rPr>
          <w:rFonts w:eastAsia="Times New Roman" w:cs="Courier New"/>
        </w:rPr>
        <w:t>"Entering application.");</w:t>
      </w:r>
    </w:p>
    <w:p w:rsidR="00F62966" w:rsidRPr="00F62966" w:rsidRDefault="00F62966" w:rsidP="00F62966">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rPr>
      </w:pPr>
      <w:r w:rsidRPr="00F62966">
        <w:rPr>
          <w:rFonts w:eastAsia="Times New Roman" w:cs="Courier New"/>
        </w:rPr>
        <w:t xml:space="preserve">        Bar </w:t>
      </w:r>
      <w:proofErr w:type="spellStart"/>
      <w:r w:rsidRPr="00F62966">
        <w:rPr>
          <w:rFonts w:eastAsia="Times New Roman" w:cs="Courier New"/>
        </w:rPr>
        <w:t>bar</w:t>
      </w:r>
      <w:proofErr w:type="spellEnd"/>
      <w:r w:rsidRPr="00F62966">
        <w:rPr>
          <w:rFonts w:eastAsia="Times New Roman" w:cs="Courier New"/>
        </w:rPr>
        <w:t xml:space="preserve"> = new </w:t>
      </w:r>
      <w:proofErr w:type="gramStart"/>
      <w:r w:rsidRPr="00F62966">
        <w:rPr>
          <w:rFonts w:eastAsia="Times New Roman" w:cs="Courier New"/>
        </w:rPr>
        <w:t>Bar(</w:t>
      </w:r>
      <w:proofErr w:type="gramEnd"/>
      <w:r w:rsidRPr="00F62966">
        <w:rPr>
          <w:rFonts w:eastAsia="Times New Roman" w:cs="Courier New"/>
        </w:rPr>
        <w:t>);</w:t>
      </w:r>
    </w:p>
    <w:p w:rsidR="00F62966" w:rsidRPr="00F62966" w:rsidRDefault="00F62966" w:rsidP="00F62966">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rPr>
      </w:pPr>
      <w:r w:rsidRPr="00F62966">
        <w:rPr>
          <w:rFonts w:eastAsia="Times New Roman" w:cs="Courier New"/>
        </w:rPr>
        <w:t xml:space="preserve">        </w:t>
      </w:r>
      <w:proofErr w:type="spellStart"/>
      <w:proofErr w:type="gramStart"/>
      <w:r w:rsidRPr="00F62966">
        <w:rPr>
          <w:rFonts w:eastAsia="Times New Roman" w:cs="Courier New"/>
        </w:rPr>
        <w:t>bar.DoIt</w:t>
      </w:r>
      <w:proofErr w:type="spellEnd"/>
      <w:r w:rsidRPr="00F62966">
        <w:rPr>
          <w:rFonts w:eastAsia="Times New Roman" w:cs="Courier New"/>
        </w:rPr>
        <w:t>(</w:t>
      </w:r>
      <w:proofErr w:type="gramEnd"/>
      <w:r w:rsidRPr="00F62966">
        <w:rPr>
          <w:rFonts w:eastAsia="Times New Roman" w:cs="Courier New"/>
        </w:rPr>
        <w:t>);</w:t>
      </w:r>
    </w:p>
    <w:p w:rsidR="00F62966" w:rsidRPr="00F62966" w:rsidRDefault="00F62966" w:rsidP="00F62966">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rPr>
      </w:pPr>
      <w:r w:rsidRPr="00F62966">
        <w:rPr>
          <w:rFonts w:eastAsia="Times New Roman" w:cs="Courier New"/>
        </w:rPr>
        <w:t xml:space="preserve">        </w:t>
      </w:r>
      <w:proofErr w:type="spellStart"/>
      <w:proofErr w:type="gramStart"/>
      <w:r w:rsidRPr="00F62966">
        <w:rPr>
          <w:rFonts w:eastAsia="Times New Roman" w:cs="Courier New"/>
        </w:rPr>
        <w:t>log.Info</w:t>
      </w:r>
      <w:proofErr w:type="spellEnd"/>
      <w:r w:rsidRPr="00F62966">
        <w:rPr>
          <w:rFonts w:eastAsia="Times New Roman" w:cs="Courier New"/>
        </w:rPr>
        <w:t>(</w:t>
      </w:r>
      <w:proofErr w:type="gramEnd"/>
      <w:r w:rsidRPr="00F62966">
        <w:rPr>
          <w:rFonts w:eastAsia="Times New Roman" w:cs="Courier New"/>
        </w:rPr>
        <w:t>"Exiting application.");</w:t>
      </w:r>
    </w:p>
    <w:p w:rsidR="00F62966" w:rsidRPr="00F62966" w:rsidRDefault="00F62966" w:rsidP="00F62966">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rPr>
      </w:pPr>
      <w:r w:rsidRPr="00F62966">
        <w:rPr>
          <w:rFonts w:eastAsia="Times New Roman" w:cs="Courier New"/>
        </w:rPr>
        <w:t xml:space="preserve">    }</w:t>
      </w:r>
    </w:p>
    <w:p w:rsidR="00F62966" w:rsidRPr="00F62966" w:rsidRDefault="00F62966" w:rsidP="00F62966">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rPr>
      </w:pPr>
      <w:r w:rsidRPr="00F62966">
        <w:rPr>
          <w:rFonts w:eastAsia="Times New Roman" w:cs="Courier New"/>
        </w:rPr>
        <w:t>}</w:t>
      </w:r>
    </w:p>
    <w:p w:rsidR="00F62966" w:rsidRPr="00F62966" w:rsidRDefault="00F62966" w:rsidP="00F62966">
      <w:pPr>
        <w:spacing w:before="100" w:beforeAutospacing="1" w:after="100" w:afterAutospacing="1" w:line="312" w:lineRule="atLeast"/>
        <w:rPr>
          <w:rFonts w:eastAsia="Times New Roman" w:cs="Times New Roman"/>
        </w:rPr>
      </w:pPr>
      <w:proofErr w:type="spellStart"/>
      <w:r w:rsidRPr="00F62966">
        <w:rPr>
          <w:rFonts w:eastAsia="Times New Roman" w:cs="Times New Roman"/>
        </w:rPr>
        <w:t>MyApp</w:t>
      </w:r>
      <w:proofErr w:type="spellEnd"/>
      <w:r w:rsidRPr="00F62966">
        <w:rPr>
          <w:rFonts w:eastAsia="Times New Roman" w:cs="Times New Roman"/>
        </w:rPr>
        <w:t xml:space="preserve"> begins by importing log4net related classes. It then defines a static logger variable with the name </w:t>
      </w:r>
      <w:proofErr w:type="spellStart"/>
      <w:r w:rsidRPr="00F62966">
        <w:rPr>
          <w:rFonts w:eastAsia="Times New Roman" w:cs="Times New Roman"/>
        </w:rPr>
        <w:t>MyApp</w:t>
      </w:r>
      <w:proofErr w:type="spellEnd"/>
      <w:r w:rsidRPr="00F62966">
        <w:rPr>
          <w:rFonts w:eastAsia="Times New Roman" w:cs="Times New Roman"/>
        </w:rPr>
        <w:t xml:space="preserve"> which happens to be the fully qualified name of the class. </w:t>
      </w:r>
    </w:p>
    <w:p w:rsidR="00F62966" w:rsidRPr="00F62966" w:rsidRDefault="00F62966" w:rsidP="00F62966">
      <w:pPr>
        <w:spacing w:before="100" w:beforeAutospacing="1" w:after="100" w:afterAutospacing="1" w:line="312" w:lineRule="atLeast"/>
        <w:rPr>
          <w:rFonts w:eastAsia="Times New Roman" w:cs="Times New Roman"/>
        </w:rPr>
      </w:pPr>
      <w:proofErr w:type="spellStart"/>
      <w:r w:rsidRPr="00F62966">
        <w:rPr>
          <w:rFonts w:eastAsia="Times New Roman" w:cs="Times New Roman"/>
        </w:rPr>
        <w:lastRenderedPageBreak/>
        <w:t>MyApp</w:t>
      </w:r>
      <w:proofErr w:type="spellEnd"/>
      <w:r w:rsidRPr="00F62966">
        <w:rPr>
          <w:rFonts w:eastAsia="Times New Roman" w:cs="Times New Roman"/>
        </w:rPr>
        <w:t xml:space="preserve"> uses the following </w:t>
      </w:r>
      <w:proofErr w:type="gramStart"/>
      <w:r w:rsidRPr="00F62966">
        <w:rPr>
          <w:rFonts w:eastAsia="Times New Roman" w:cs="Times New Roman"/>
        </w:rPr>
        <w:t>Bar</w:t>
      </w:r>
      <w:proofErr w:type="gramEnd"/>
      <w:r w:rsidRPr="00F62966">
        <w:rPr>
          <w:rFonts w:eastAsia="Times New Roman" w:cs="Times New Roman"/>
        </w:rPr>
        <w:t xml:space="preserve"> class: </w:t>
      </w:r>
    </w:p>
    <w:p w:rsidR="00F62966" w:rsidRPr="00F62966" w:rsidRDefault="00F62966" w:rsidP="00F62966">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rPr>
      </w:pPr>
      <w:r w:rsidRPr="00F62966">
        <w:rPr>
          <w:rFonts w:eastAsia="Times New Roman" w:cs="Courier New"/>
        </w:rPr>
        <w:t>// Import log4net classes.</w:t>
      </w:r>
    </w:p>
    <w:p w:rsidR="00F62966" w:rsidRPr="00F62966" w:rsidRDefault="00F62966" w:rsidP="00F62966">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rPr>
      </w:pPr>
      <w:proofErr w:type="gramStart"/>
      <w:r w:rsidRPr="00F62966">
        <w:rPr>
          <w:rFonts w:eastAsia="Times New Roman" w:cs="Courier New"/>
        </w:rPr>
        <w:t>using</w:t>
      </w:r>
      <w:proofErr w:type="gramEnd"/>
      <w:r w:rsidRPr="00F62966">
        <w:rPr>
          <w:rFonts w:eastAsia="Times New Roman" w:cs="Courier New"/>
        </w:rPr>
        <w:t xml:space="preserve"> log4net;</w:t>
      </w:r>
    </w:p>
    <w:p w:rsidR="00F62966" w:rsidRPr="00F62966" w:rsidRDefault="00F62966" w:rsidP="00F62966">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rPr>
      </w:pPr>
    </w:p>
    <w:p w:rsidR="00F62966" w:rsidRPr="00F62966" w:rsidRDefault="00F62966" w:rsidP="00F62966">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rPr>
      </w:pPr>
      <w:proofErr w:type="gramStart"/>
      <w:r w:rsidRPr="00F62966">
        <w:rPr>
          <w:rFonts w:eastAsia="Times New Roman" w:cs="Courier New"/>
          <w:b/>
          <w:bCs/>
        </w:rPr>
        <w:t>namespace</w:t>
      </w:r>
      <w:proofErr w:type="gramEnd"/>
      <w:r w:rsidRPr="00F62966">
        <w:rPr>
          <w:rFonts w:eastAsia="Times New Roman" w:cs="Courier New"/>
          <w:b/>
          <w:bCs/>
        </w:rPr>
        <w:t xml:space="preserve"> </w:t>
      </w:r>
      <w:proofErr w:type="spellStart"/>
      <w:r w:rsidRPr="00F62966">
        <w:rPr>
          <w:rFonts w:eastAsia="Times New Roman" w:cs="Courier New"/>
          <w:b/>
          <w:bCs/>
        </w:rPr>
        <w:t>Com.Foo</w:t>
      </w:r>
      <w:proofErr w:type="spellEnd"/>
    </w:p>
    <w:p w:rsidR="00F62966" w:rsidRPr="00F62966" w:rsidRDefault="00F62966" w:rsidP="00F62966">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rPr>
      </w:pPr>
      <w:r w:rsidRPr="00F62966">
        <w:rPr>
          <w:rFonts w:eastAsia="Times New Roman" w:cs="Courier New"/>
        </w:rPr>
        <w:t>{</w:t>
      </w:r>
    </w:p>
    <w:p w:rsidR="00F62966" w:rsidRPr="00F62966" w:rsidRDefault="00F62966" w:rsidP="00F62966">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rPr>
      </w:pPr>
      <w:r w:rsidRPr="00F62966">
        <w:rPr>
          <w:rFonts w:eastAsia="Times New Roman" w:cs="Courier New"/>
        </w:rPr>
        <w:t xml:space="preserve">    </w:t>
      </w:r>
      <w:proofErr w:type="gramStart"/>
      <w:r w:rsidRPr="00F62966">
        <w:rPr>
          <w:rFonts w:eastAsia="Times New Roman" w:cs="Courier New"/>
        </w:rPr>
        <w:t>public</w:t>
      </w:r>
      <w:proofErr w:type="gramEnd"/>
      <w:r w:rsidRPr="00F62966">
        <w:rPr>
          <w:rFonts w:eastAsia="Times New Roman" w:cs="Courier New"/>
        </w:rPr>
        <w:t xml:space="preserve"> class Bar </w:t>
      </w:r>
    </w:p>
    <w:p w:rsidR="00F62966" w:rsidRPr="00F62966" w:rsidRDefault="00F62966" w:rsidP="00F62966">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rPr>
      </w:pPr>
      <w:r w:rsidRPr="00F62966">
        <w:rPr>
          <w:rFonts w:eastAsia="Times New Roman" w:cs="Courier New"/>
        </w:rPr>
        <w:t xml:space="preserve">    {</w:t>
      </w:r>
    </w:p>
    <w:p w:rsidR="00F62966" w:rsidRPr="00F62966" w:rsidRDefault="00F62966" w:rsidP="00F62966">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rPr>
      </w:pPr>
      <w:r w:rsidRPr="00F62966">
        <w:rPr>
          <w:rFonts w:eastAsia="Times New Roman" w:cs="Courier New"/>
        </w:rPr>
        <w:t xml:space="preserve">        </w:t>
      </w:r>
      <w:proofErr w:type="gramStart"/>
      <w:r w:rsidRPr="00F62966">
        <w:rPr>
          <w:rFonts w:eastAsia="Times New Roman" w:cs="Courier New"/>
          <w:b/>
          <w:bCs/>
        </w:rPr>
        <w:t>private</w:t>
      </w:r>
      <w:proofErr w:type="gramEnd"/>
      <w:r w:rsidRPr="00F62966">
        <w:rPr>
          <w:rFonts w:eastAsia="Times New Roman" w:cs="Courier New"/>
          <w:b/>
          <w:bCs/>
        </w:rPr>
        <w:t xml:space="preserve"> static </w:t>
      </w:r>
      <w:proofErr w:type="spellStart"/>
      <w:r w:rsidRPr="00F62966">
        <w:rPr>
          <w:rFonts w:eastAsia="Times New Roman" w:cs="Courier New"/>
          <w:b/>
          <w:bCs/>
        </w:rPr>
        <w:t>readonly</w:t>
      </w:r>
      <w:proofErr w:type="spellEnd"/>
      <w:r w:rsidRPr="00F62966">
        <w:rPr>
          <w:rFonts w:eastAsia="Times New Roman" w:cs="Courier New"/>
        </w:rPr>
        <w:t xml:space="preserve"> </w:t>
      </w:r>
      <w:proofErr w:type="spellStart"/>
      <w:r w:rsidRPr="00F62966">
        <w:rPr>
          <w:rFonts w:eastAsia="Times New Roman" w:cs="Courier New"/>
        </w:rPr>
        <w:t>ILog</w:t>
      </w:r>
      <w:proofErr w:type="spellEnd"/>
      <w:r w:rsidRPr="00F62966">
        <w:rPr>
          <w:rFonts w:eastAsia="Times New Roman" w:cs="Courier New"/>
        </w:rPr>
        <w:t xml:space="preserve"> log = </w:t>
      </w:r>
      <w:proofErr w:type="spellStart"/>
      <w:r w:rsidRPr="00F62966">
        <w:rPr>
          <w:rFonts w:eastAsia="Times New Roman" w:cs="Courier New"/>
          <w:b/>
          <w:bCs/>
        </w:rPr>
        <w:t>LogManager.GetLogger</w:t>
      </w:r>
      <w:proofErr w:type="spellEnd"/>
      <w:r w:rsidRPr="00F62966">
        <w:rPr>
          <w:rFonts w:eastAsia="Times New Roman" w:cs="Courier New"/>
          <w:b/>
          <w:bCs/>
        </w:rPr>
        <w:t>(</w:t>
      </w:r>
      <w:proofErr w:type="spellStart"/>
      <w:r w:rsidRPr="00F62966">
        <w:rPr>
          <w:rFonts w:eastAsia="Times New Roman" w:cs="Courier New"/>
          <w:b/>
          <w:bCs/>
        </w:rPr>
        <w:t>typeof</w:t>
      </w:r>
      <w:proofErr w:type="spellEnd"/>
      <w:r w:rsidRPr="00F62966">
        <w:rPr>
          <w:rFonts w:eastAsia="Times New Roman" w:cs="Courier New"/>
          <w:b/>
          <w:bCs/>
        </w:rPr>
        <w:t>(Bar));</w:t>
      </w:r>
    </w:p>
    <w:p w:rsidR="00F62966" w:rsidRPr="00F62966" w:rsidRDefault="00F62966" w:rsidP="00F62966">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rPr>
      </w:pPr>
    </w:p>
    <w:p w:rsidR="00F62966" w:rsidRPr="00F62966" w:rsidRDefault="00F62966" w:rsidP="00F62966">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rPr>
      </w:pPr>
      <w:r w:rsidRPr="00F62966">
        <w:rPr>
          <w:rFonts w:eastAsia="Times New Roman" w:cs="Courier New"/>
        </w:rPr>
        <w:t xml:space="preserve">        </w:t>
      </w:r>
      <w:proofErr w:type="gramStart"/>
      <w:r w:rsidRPr="00F62966">
        <w:rPr>
          <w:rFonts w:eastAsia="Times New Roman" w:cs="Courier New"/>
        </w:rPr>
        <w:t>public</w:t>
      </w:r>
      <w:proofErr w:type="gramEnd"/>
      <w:r w:rsidRPr="00F62966">
        <w:rPr>
          <w:rFonts w:eastAsia="Times New Roman" w:cs="Courier New"/>
        </w:rPr>
        <w:t xml:space="preserve"> void </w:t>
      </w:r>
      <w:proofErr w:type="spellStart"/>
      <w:r w:rsidRPr="00F62966">
        <w:rPr>
          <w:rFonts w:eastAsia="Times New Roman" w:cs="Courier New"/>
        </w:rPr>
        <w:t>DoIt</w:t>
      </w:r>
      <w:proofErr w:type="spellEnd"/>
      <w:r w:rsidRPr="00F62966">
        <w:rPr>
          <w:rFonts w:eastAsia="Times New Roman" w:cs="Courier New"/>
        </w:rPr>
        <w:t>()</w:t>
      </w:r>
    </w:p>
    <w:p w:rsidR="00F62966" w:rsidRPr="00F62966" w:rsidRDefault="00F62966" w:rsidP="00F62966">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rPr>
      </w:pPr>
      <w:r w:rsidRPr="00F62966">
        <w:rPr>
          <w:rFonts w:eastAsia="Times New Roman" w:cs="Courier New"/>
        </w:rPr>
        <w:t xml:space="preserve">        {</w:t>
      </w:r>
    </w:p>
    <w:p w:rsidR="00F62966" w:rsidRPr="00F62966" w:rsidRDefault="00F62966" w:rsidP="00F62966">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rPr>
      </w:pPr>
      <w:r w:rsidRPr="00F62966">
        <w:rPr>
          <w:rFonts w:eastAsia="Times New Roman" w:cs="Courier New"/>
        </w:rPr>
        <w:t xml:space="preserve">            </w:t>
      </w:r>
      <w:proofErr w:type="spellStart"/>
      <w:proofErr w:type="gramStart"/>
      <w:r w:rsidRPr="00F62966">
        <w:rPr>
          <w:rFonts w:eastAsia="Times New Roman" w:cs="Courier New"/>
        </w:rPr>
        <w:t>log.Debug</w:t>
      </w:r>
      <w:proofErr w:type="spellEnd"/>
      <w:r w:rsidRPr="00F62966">
        <w:rPr>
          <w:rFonts w:eastAsia="Times New Roman" w:cs="Courier New"/>
        </w:rPr>
        <w:t>(</w:t>
      </w:r>
      <w:proofErr w:type="gramEnd"/>
      <w:r w:rsidRPr="00F62966">
        <w:rPr>
          <w:rFonts w:eastAsia="Times New Roman" w:cs="Courier New"/>
        </w:rPr>
        <w:t>"Did it again!");</w:t>
      </w:r>
    </w:p>
    <w:p w:rsidR="00F62966" w:rsidRPr="00F62966" w:rsidRDefault="00F62966" w:rsidP="00F62966">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rPr>
      </w:pPr>
      <w:r w:rsidRPr="00F62966">
        <w:rPr>
          <w:rFonts w:eastAsia="Times New Roman" w:cs="Courier New"/>
        </w:rPr>
        <w:t xml:space="preserve">        }</w:t>
      </w:r>
    </w:p>
    <w:p w:rsidR="00F62966" w:rsidRPr="00F62966" w:rsidRDefault="00F62966" w:rsidP="00F62966">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rPr>
      </w:pPr>
      <w:r w:rsidRPr="00F62966">
        <w:rPr>
          <w:rFonts w:eastAsia="Times New Roman" w:cs="Courier New"/>
        </w:rPr>
        <w:t xml:space="preserve">    }</w:t>
      </w:r>
    </w:p>
    <w:p w:rsidR="00F62966" w:rsidRPr="00F62966" w:rsidRDefault="00F62966" w:rsidP="00F62966">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rPr>
      </w:pPr>
      <w:r w:rsidRPr="00F62966">
        <w:rPr>
          <w:rFonts w:eastAsia="Times New Roman" w:cs="Courier New"/>
        </w:rPr>
        <w:t>}</w:t>
      </w:r>
    </w:p>
    <w:p w:rsidR="00F62966" w:rsidRPr="00F62966" w:rsidRDefault="00F62966" w:rsidP="00F62966">
      <w:pPr>
        <w:spacing w:before="100" w:beforeAutospacing="1" w:after="100" w:afterAutospacing="1" w:line="312" w:lineRule="atLeast"/>
        <w:rPr>
          <w:rFonts w:eastAsia="Times New Roman" w:cs="Times New Roman"/>
        </w:rPr>
      </w:pPr>
      <w:r w:rsidRPr="00F62966">
        <w:rPr>
          <w:rFonts w:eastAsia="Times New Roman" w:cs="Times New Roman"/>
        </w:rPr>
        <w:t xml:space="preserve">The invocation of the </w:t>
      </w:r>
      <w:proofErr w:type="spellStart"/>
      <w:proofErr w:type="gramStart"/>
      <w:r w:rsidRPr="00F62966">
        <w:rPr>
          <w:rFonts w:eastAsia="Times New Roman" w:cs="Times New Roman"/>
        </w:rPr>
        <w:t>BasicConfigurator.Configure</w:t>
      </w:r>
      <w:proofErr w:type="spellEnd"/>
      <w:r w:rsidRPr="00F62966">
        <w:rPr>
          <w:rFonts w:eastAsia="Times New Roman" w:cs="Times New Roman"/>
        </w:rPr>
        <w:t>(</w:t>
      </w:r>
      <w:proofErr w:type="gramEnd"/>
      <w:r w:rsidRPr="00F62966">
        <w:rPr>
          <w:rFonts w:eastAsia="Times New Roman" w:cs="Times New Roman"/>
        </w:rPr>
        <w:t xml:space="preserve">) method creates a rather simple log4net setup. This method is hardwired to add to the </w:t>
      </w:r>
      <w:r w:rsidRPr="00F62966">
        <w:rPr>
          <w:rFonts w:eastAsia="Times New Roman" w:cs="Times New Roman"/>
          <w:i/>
          <w:iCs/>
        </w:rPr>
        <w:t>root</w:t>
      </w:r>
      <w:r w:rsidRPr="00F62966">
        <w:rPr>
          <w:rFonts w:eastAsia="Times New Roman" w:cs="Times New Roman"/>
        </w:rPr>
        <w:t xml:space="preserve"> logger a </w:t>
      </w:r>
      <w:proofErr w:type="spellStart"/>
      <w:r w:rsidRPr="00F62966">
        <w:rPr>
          <w:rFonts w:eastAsia="Times New Roman" w:cs="Times New Roman"/>
        </w:rPr>
        <w:t>ConsoleAppender</w:t>
      </w:r>
      <w:proofErr w:type="spellEnd"/>
      <w:r w:rsidRPr="00F62966">
        <w:rPr>
          <w:rFonts w:eastAsia="Times New Roman" w:cs="Times New Roman"/>
        </w:rPr>
        <w:t xml:space="preserve">. The output will be formatted using a </w:t>
      </w:r>
      <w:proofErr w:type="spellStart"/>
      <w:r w:rsidRPr="00F62966">
        <w:rPr>
          <w:rFonts w:eastAsia="Times New Roman" w:cs="Times New Roman"/>
        </w:rPr>
        <w:t>PatternLayout</w:t>
      </w:r>
      <w:proofErr w:type="spellEnd"/>
      <w:r w:rsidRPr="00F62966">
        <w:rPr>
          <w:rFonts w:eastAsia="Times New Roman" w:cs="Times New Roman"/>
        </w:rPr>
        <w:t xml:space="preserve"> set to the pattern "%-4timestamp [%thread] %-5level %logger %</w:t>
      </w:r>
      <w:proofErr w:type="spellStart"/>
      <w:r w:rsidRPr="00F62966">
        <w:rPr>
          <w:rFonts w:eastAsia="Times New Roman" w:cs="Times New Roman"/>
        </w:rPr>
        <w:t>ndc</w:t>
      </w:r>
      <w:proofErr w:type="spellEnd"/>
      <w:r w:rsidRPr="00F62966">
        <w:rPr>
          <w:rFonts w:eastAsia="Times New Roman" w:cs="Times New Roman"/>
        </w:rPr>
        <w:t xml:space="preserve"> - %</w:t>
      </w:r>
      <w:proofErr w:type="spellStart"/>
      <w:r w:rsidRPr="00F62966">
        <w:rPr>
          <w:rFonts w:eastAsia="Times New Roman" w:cs="Times New Roman"/>
        </w:rPr>
        <w:t>message%newline</w:t>
      </w:r>
      <w:proofErr w:type="spellEnd"/>
      <w:r w:rsidRPr="00F62966">
        <w:rPr>
          <w:rFonts w:eastAsia="Times New Roman" w:cs="Times New Roman"/>
        </w:rPr>
        <w:t xml:space="preserve">". </w:t>
      </w:r>
    </w:p>
    <w:p w:rsidR="00F62966" w:rsidRPr="00F62966" w:rsidRDefault="00F62966" w:rsidP="00F62966">
      <w:pPr>
        <w:spacing w:before="100" w:beforeAutospacing="1" w:after="100" w:afterAutospacing="1" w:line="312" w:lineRule="atLeast"/>
        <w:rPr>
          <w:rFonts w:eastAsia="Times New Roman" w:cs="Times New Roman"/>
        </w:rPr>
      </w:pPr>
      <w:r w:rsidRPr="00F62966">
        <w:rPr>
          <w:rFonts w:eastAsia="Times New Roman" w:cs="Times New Roman"/>
        </w:rPr>
        <w:t xml:space="preserve">Note that by default, the </w:t>
      </w:r>
      <w:r w:rsidRPr="00F62966">
        <w:rPr>
          <w:rFonts w:eastAsia="Times New Roman" w:cs="Times New Roman"/>
          <w:i/>
          <w:iCs/>
        </w:rPr>
        <w:t>root</w:t>
      </w:r>
      <w:r w:rsidRPr="00F62966">
        <w:rPr>
          <w:rFonts w:eastAsia="Times New Roman" w:cs="Times New Roman"/>
        </w:rPr>
        <w:t xml:space="preserve"> logger is assigned to </w:t>
      </w:r>
      <w:proofErr w:type="spellStart"/>
      <w:r w:rsidRPr="00F62966">
        <w:rPr>
          <w:rFonts w:eastAsia="Times New Roman" w:cs="Times New Roman"/>
        </w:rPr>
        <w:t>Level.DEBUG</w:t>
      </w:r>
      <w:proofErr w:type="spellEnd"/>
      <w:r w:rsidRPr="00F62966">
        <w:rPr>
          <w:rFonts w:eastAsia="Times New Roman" w:cs="Times New Roman"/>
        </w:rPr>
        <w:t xml:space="preserve">. </w:t>
      </w:r>
    </w:p>
    <w:p w:rsidR="00F62966" w:rsidRPr="00F62966" w:rsidRDefault="00F62966" w:rsidP="00F62966">
      <w:pPr>
        <w:spacing w:before="100" w:beforeAutospacing="1" w:after="100" w:afterAutospacing="1" w:line="312" w:lineRule="atLeast"/>
        <w:rPr>
          <w:rFonts w:eastAsia="Times New Roman" w:cs="Times New Roman"/>
        </w:rPr>
      </w:pPr>
      <w:r w:rsidRPr="00F62966">
        <w:rPr>
          <w:rFonts w:eastAsia="Times New Roman" w:cs="Times New Roman"/>
        </w:rPr>
        <w:t xml:space="preserve">The output of </w:t>
      </w:r>
      <w:proofErr w:type="spellStart"/>
      <w:r w:rsidRPr="00F62966">
        <w:rPr>
          <w:rFonts w:eastAsia="Times New Roman" w:cs="Times New Roman"/>
        </w:rPr>
        <w:t>MyApp</w:t>
      </w:r>
      <w:proofErr w:type="spellEnd"/>
      <w:r w:rsidRPr="00F62966">
        <w:rPr>
          <w:rFonts w:eastAsia="Times New Roman" w:cs="Times New Roman"/>
        </w:rPr>
        <w:t xml:space="preserve"> is: </w:t>
      </w:r>
    </w:p>
    <w:p w:rsidR="00F62966" w:rsidRPr="00F62966" w:rsidRDefault="00F62966" w:rsidP="00F62966">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F62966">
        <w:rPr>
          <w:rFonts w:ascii="Courier New" w:eastAsia="Times New Roman" w:hAnsi="Courier New" w:cs="Courier New"/>
          <w:sz w:val="20"/>
          <w:szCs w:val="20"/>
        </w:rPr>
        <w:t xml:space="preserve">0    [main] </w:t>
      </w:r>
      <w:proofErr w:type="gramStart"/>
      <w:r w:rsidRPr="00F62966">
        <w:rPr>
          <w:rFonts w:ascii="Courier New" w:eastAsia="Times New Roman" w:hAnsi="Courier New" w:cs="Courier New"/>
          <w:sz w:val="20"/>
          <w:szCs w:val="20"/>
        </w:rPr>
        <w:t xml:space="preserve">INFO  </w:t>
      </w:r>
      <w:proofErr w:type="spellStart"/>
      <w:r w:rsidRPr="00F62966">
        <w:rPr>
          <w:rFonts w:ascii="Courier New" w:eastAsia="Times New Roman" w:hAnsi="Courier New" w:cs="Courier New"/>
          <w:sz w:val="20"/>
          <w:szCs w:val="20"/>
        </w:rPr>
        <w:t>MyApp</w:t>
      </w:r>
      <w:proofErr w:type="spellEnd"/>
      <w:proofErr w:type="gramEnd"/>
      <w:r w:rsidRPr="00F62966">
        <w:rPr>
          <w:rFonts w:ascii="Courier New" w:eastAsia="Times New Roman" w:hAnsi="Courier New" w:cs="Courier New"/>
          <w:sz w:val="20"/>
          <w:szCs w:val="20"/>
        </w:rPr>
        <w:t xml:space="preserve">  - Entering application.</w:t>
      </w:r>
    </w:p>
    <w:p w:rsidR="00F62966" w:rsidRPr="00F62966" w:rsidRDefault="00F62966" w:rsidP="00F62966">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F62966">
        <w:rPr>
          <w:rFonts w:ascii="Courier New" w:eastAsia="Times New Roman" w:hAnsi="Courier New" w:cs="Courier New"/>
          <w:sz w:val="20"/>
          <w:szCs w:val="20"/>
        </w:rPr>
        <w:t xml:space="preserve">36   [main] DEBUG </w:t>
      </w:r>
      <w:proofErr w:type="spellStart"/>
      <w:proofErr w:type="gramStart"/>
      <w:r w:rsidRPr="00F62966">
        <w:rPr>
          <w:rFonts w:ascii="Courier New" w:eastAsia="Times New Roman" w:hAnsi="Courier New" w:cs="Courier New"/>
          <w:sz w:val="20"/>
          <w:szCs w:val="20"/>
        </w:rPr>
        <w:t>Com.Foo.Bar</w:t>
      </w:r>
      <w:proofErr w:type="spellEnd"/>
      <w:r w:rsidRPr="00F62966">
        <w:rPr>
          <w:rFonts w:ascii="Courier New" w:eastAsia="Times New Roman" w:hAnsi="Courier New" w:cs="Courier New"/>
          <w:sz w:val="20"/>
          <w:szCs w:val="20"/>
        </w:rPr>
        <w:t xml:space="preserve">  -</w:t>
      </w:r>
      <w:proofErr w:type="gramEnd"/>
      <w:r w:rsidRPr="00F62966">
        <w:rPr>
          <w:rFonts w:ascii="Courier New" w:eastAsia="Times New Roman" w:hAnsi="Courier New" w:cs="Courier New"/>
          <w:sz w:val="20"/>
          <w:szCs w:val="20"/>
        </w:rPr>
        <w:t xml:space="preserve"> Did it again!</w:t>
      </w:r>
    </w:p>
    <w:p w:rsidR="00F62966" w:rsidRDefault="00F62966" w:rsidP="00F62966">
      <w:pPr>
        <w:pBdr>
          <w:top w:val="single" w:sz="4" w:space="1" w:color="auto"/>
          <w:left w:val="single" w:sz="4" w:space="4" w:color="auto"/>
          <w:bottom w:val="single" w:sz="4" w:space="1" w:color="auto"/>
          <w:right w:val="single" w:sz="4" w:space="4" w:color="auto"/>
        </w:pBdr>
        <w:rPr>
          <w:rFonts w:ascii="Courier New" w:eastAsia="Times New Roman" w:hAnsi="Courier New" w:cs="Courier New"/>
          <w:sz w:val="20"/>
          <w:szCs w:val="20"/>
        </w:rPr>
      </w:pPr>
      <w:r w:rsidRPr="00F62966">
        <w:rPr>
          <w:rFonts w:ascii="Courier New" w:eastAsia="Times New Roman" w:hAnsi="Courier New" w:cs="Courier New"/>
          <w:sz w:val="20"/>
          <w:szCs w:val="20"/>
        </w:rPr>
        <w:t xml:space="preserve">51   [main] </w:t>
      </w:r>
      <w:proofErr w:type="gramStart"/>
      <w:r w:rsidRPr="00F62966">
        <w:rPr>
          <w:rFonts w:ascii="Courier New" w:eastAsia="Times New Roman" w:hAnsi="Courier New" w:cs="Courier New"/>
          <w:sz w:val="20"/>
          <w:szCs w:val="20"/>
        </w:rPr>
        <w:t xml:space="preserve">INFO  </w:t>
      </w:r>
      <w:proofErr w:type="spellStart"/>
      <w:r w:rsidRPr="00F62966">
        <w:rPr>
          <w:rFonts w:ascii="Courier New" w:eastAsia="Times New Roman" w:hAnsi="Courier New" w:cs="Courier New"/>
          <w:sz w:val="20"/>
          <w:szCs w:val="20"/>
        </w:rPr>
        <w:t>MyApp</w:t>
      </w:r>
      <w:proofErr w:type="spellEnd"/>
      <w:proofErr w:type="gramEnd"/>
      <w:r w:rsidRPr="00F62966">
        <w:rPr>
          <w:rFonts w:ascii="Courier New" w:eastAsia="Times New Roman" w:hAnsi="Courier New" w:cs="Courier New"/>
          <w:sz w:val="20"/>
          <w:szCs w:val="20"/>
        </w:rPr>
        <w:t xml:space="preserve">  - Exiting application.</w:t>
      </w:r>
    </w:p>
    <w:p w:rsidR="00F62966" w:rsidRDefault="00F62966" w:rsidP="00F62966">
      <w:r>
        <w:t xml:space="preserve">As a side note, let me mention that in log4net child </w:t>
      </w:r>
      <w:proofErr w:type="gramStart"/>
      <w:r>
        <w:t>loggers</w:t>
      </w:r>
      <w:proofErr w:type="gramEnd"/>
      <w:r>
        <w:t xml:space="preserve"> link only to their existing ancestors. In particular, the logger named </w:t>
      </w:r>
      <w:proofErr w:type="spellStart"/>
      <w:r>
        <w:rPr>
          <w:rStyle w:val="code"/>
          <w:rFonts w:ascii="Verdana" w:hAnsi="Verdana"/>
        </w:rPr>
        <w:t>Com.Foo.Bar</w:t>
      </w:r>
      <w:proofErr w:type="spellEnd"/>
      <w:r>
        <w:t xml:space="preserve"> is linked directly to the </w:t>
      </w:r>
      <w:r>
        <w:rPr>
          <w:i/>
          <w:iCs/>
        </w:rPr>
        <w:t>root</w:t>
      </w:r>
      <w:r>
        <w:t xml:space="preserve"> logger, thereby circumventing the unused </w:t>
      </w:r>
      <w:r>
        <w:rPr>
          <w:rStyle w:val="code"/>
          <w:rFonts w:ascii="Verdana" w:hAnsi="Verdana"/>
        </w:rPr>
        <w:t>Com</w:t>
      </w:r>
      <w:r>
        <w:t xml:space="preserve"> or </w:t>
      </w:r>
      <w:proofErr w:type="spellStart"/>
      <w:r>
        <w:rPr>
          <w:rStyle w:val="code"/>
          <w:rFonts w:ascii="Verdana" w:hAnsi="Verdana"/>
        </w:rPr>
        <w:t>Com.Foo</w:t>
      </w:r>
      <w:proofErr w:type="spellEnd"/>
      <w:r>
        <w:t xml:space="preserve"> loggers. This significantly increases performance and reduces log4net's memory footprint. </w:t>
      </w:r>
    </w:p>
    <w:p w:rsidR="00F62966" w:rsidRDefault="00F62966" w:rsidP="00F62966">
      <w:r>
        <w:t xml:space="preserve">The </w:t>
      </w:r>
      <w:proofErr w:type="spellStart"/>
      <w:r>
        <w:rPr>
          <w:rStyle w:val="code"/>
          <w:rFonts w:ascii="Verdana" w:hAnsi="Verdana"/>
        </w:rPr>
        <w:t>MyApp</w:t>
      </w:r>
      <w:proofErr w:type="spellEnd"/>
      <w:r>
        <w:t xml:space="preserve"> class configures log4net by invoking </w:t>
      </w:r>
      <w:proofErr w:type="spellStart"/>
      <w:proofErr w:type="gramStart"/>
      <w:r>
        <w:rPr>
          <w:rStyle w:val="code"/>
          <w:rFonts w:ascii="Verdana" w:hAnsi="Verdana"/>
        </w:rPr>
        <w:t>BasicConfigurator.Configure</w:t>
      </w:r>
      <w:proofErr w:type="spellEnd"/>
      <w:r>
        <w:rPr>
          <w:rStyle w:val="code"/>
          <w:rFonts w:ascii="Verdana" w:hAnsi="Verdana"/>
        </w:rPr>
        <w:t>(</w:t>
      </w:r>
      <w:proofErr w:type="gramEnd"/>
      <w:r>
        <w:rPr>
          <w:rStyle w:val="code"/>
          <w:rFonts w:ascii="Verdana" w:hAnsi="Verdana"/>
        </w:rPr>
        <w:t>)</w:t>
      </w:r>
      <w:r>
        <w:t xml:space="preserve"> method. Other classes only need to import the </w:t>
      </w:r>
      <w:r>
        <w:rPr>
          <w:rStyle w:val="code"/>
          <w:rFonts w:ascii="Verdana" w:hAnsi="Verdana"/>
        </w:rPr>
        <w:t>log4net</w:t>
      </w:r>
      <w:r>
        <w:t xml:space="preserve"> namespace, retrieve the loggers they wish to use, and log away. </w:t>
      </w:r>
    </w:p>
    <w:p w:rsidR="00F62966" w:rsidRDefault="00F62966" w:rsidP="00F62966">
      <w:r>
        <w:t xml:space="preserve">The previous example always outputs the same log information. Fortunately, it is easy to modify </w:t>
      </w:r>
      <w:proofErr w:type="spellStart"/>
      <w:r w:rsidRPr="0040339E">
        <w:rPr>
          <w:rStyle w:val="code"/>
        </w:rPr>
        <w:t>MyApp</w:t>
      </w:r>
      <w:proofErr w:type="spellEnd"/>
      <w:r>
        <w:t xml:space="preserve"> so that the log output can be controlled at run-time. Here is a slightly modified version. </w:t>
      </w:r>
    </w:p>
    <w:p w:rsidR="00F62966" w:rsidRDefault="00F62966" w:rsidP="00F629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40339E" w:rsidRDefault="0040339E">
      <w:pPr>
        <w:rPr>
          <w:rFonts w:ascii="Tahoma" w:eastAsia="Times New Roman" w:hAnsi="Tahoma" w:cs="Tahoma"/>
          <w:sz w:val="20"/>
          <w:szCs w:val="20"/>
        </w:rPr>
      </w:pPr>
      <w:r>
        <w:rPr>
          <w:rFonts w:ascii="Tahoma" w:eastAsia="Times New Roman" w:hAnsi="Tahoma" w:cs="Tahoma"/>
          <w:sz w:val="20"/>
          <w:szCs w:val="20"/>
        </w:rPr>
        <w:br w:type="page"/>
      </w:r>
    </w:p>
    <w:p w:rsidR="00F62966" w:rsidRPr="00F62966" w:rsidRDefault="00F62966"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ahoma" w:eastAsia="Times New Roman" w:hAnsi="Tahoma" w:cs="Tahoma"/>
          <w:sz w:val="20"/>
          <w:szCs w:val="20"/>
        </w:rPr>
      </w:pPr>
      <w:proofErr w:type="gramStart"/>
      <w:r w:rsidRPr="0040339E">
        <w:rPr>
          <w:rFonts w:ascii="Tahoma" w:eastAsia="Times New Roman" w:hAnsi="Tahoma" w:cs="Tahoma"/>
          <w:sz w:val="20"/>
          <w:szCs w:val="20"/>
        </w:rPr>
        <w:lastRenderedPageBreak/>
        <w:t>using</w:t>
      </w:r>
      <w:proofErr w:type="gramEnd"/>
      <w:r w:rsidRPr="0040339E">
        <w:rPr>
          <w:rFonts w:ascii="Tahoma" w:eastAsia="Times New Roman" w:hAnsi="Tahoma" w:cs="Tahoma"/>
          <w:sz w:val="20"/>
          <w:szCs w:val="20"/>
        </w:rPr>
        <w:t xml:space="preserve"> </w:t>
      </w:r>
      <w:proofErr w:type="spellStart"/>
      <w:r w:rsidRPr="0040339E">
        <w:rPr>
          <w:rFonts w:ascii="Tahoma" w:eastAsia="Times New Roman" w:hAnsi="Tahoma" w:cs="Tahoma"/>
          <w:sz w:val="20"/>
          <w:szCs w:val="20"/>
        </w:rPr>
        <w:t>Com.Foo</w:t>
      </w:r>
      <w:proofErr w:type="spellEnd"/>
      <w:r w:rsidRPr="0040339E">
        <w:rPr>
          <w:rFonts w:ascii="Tahoma" w:eastAsia="Times New Roman" w:hAnsi="Tahoma" w:cs="Tahoma"/>
          <w:sz w:val="20"/>
          <w:szCs w:val="20"/>
        </w:rPr>
        <w:t>;</w:t>
      </w:r>
    </w:p>
    <w:p w:rsidR="00F62966" w:rsidRPr="00F62966" w:rsidRDefault="00F62966"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ahoma" w:eastAsia="Times New Roman" w:hAnsi="Tahoma" w:cs="Tahoma"/>
          <w:sz w:val="20"/>
          <w:szCs w:val="20"/>
        </w:rPr>
      </w:pPr>
    </w:p>
    <w:p w:rsidR="00F62966" w:rsidRPr="00F62966" w:rsidRDefault="00F62966"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ahoma" w:eastAsia="Times New Roman" w:hAnsi="Tahoma" w:cs="Tahoma"/>
          <w:sz w:val="20"/>
          <w:szCs w:val="20"/>
        </w:rPr>
      </w:pPr>
      <w:r w:rsidRPr="00F62966">
        <w:rPr>
          <w:rFonts w:ascii="Tahoma" w:eastAsia="Times New Roman" w:hAnsi="Tahoma" w:cs="Tahoma"/>
          <w:sz w:val="20"/>
          <w:szCs w:val="20"/>
        </w:rPr>
        <w:t>// Import log4net classes.</w:t>
      </w:r>
    </w:p>
    <w:p w:rsidR="00F62966" w:rsidRPr="00F62966" w:rsidRDefault="00F62966"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ahoma" w:eastAsia="Times New Roman" w:hAnsi="Tahoma" w:cs="Tahoma"/>
          <w:sz w:val="20"/>
          <w:szCs w:val="20"/>
        </w:rPr>
      </w:pPr>
      <w:proofErr w:type="gramStart"/>
      <w:r w:rsidRPr="00F62966">
        <w:rPr>
          <w:rFonts w:ascii="Tahoma" w:eastAsia="Times New Roman" w:hAnsi="Tahoma" w:cs="Tahoma"/>
          <w:sz w:val="20"/>
          <w:szCs w:val="20"/>
        </w:rPr>
        <w:t>using</w:t>
      </w:r>
      <w:proofErr w:type="gramEnd"/>
      <w:r w:rsidRPr="00F62966">
        <w:rPr>
          <w:rFonts w:ascii="Tahoma" w:eastAsia="Times New Roman" w:hAnsi="Tahoma" w:cs="Tahoma"/>
          <w:sz w:val="20"/>
          <w:szCs w:val="20"/>
        </w:rPr>
        <w:t xml:space="preserve"> log4net;</w:t>
      </w:r>
    </w:p>
    <w:p w:rsidR="00F62966" w:rsidRPr="00F62966" w:rsidRDefault="00F62966"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ahoma" w:eastAsia="Times New Roman" w:hAnsi="Tahoma" w:cs="Tahoma"/>
          <w:sz w:val="20"/>
          <w:szCs w:val="20"/>
        </w:rPr>
      </w:pPr>
      <w:proofErr w:type="gramStart"/>
      <w:r w:rsidRPr="00F62966">
        <w:rPr>
          <w:rFonts w:ascii="Tahoma" w:eastAsia="Times New Roman" w:hAnsi="Tahoma" w:cs="Tahoma"/>
          <w:b/>
          <w:bCs/>
          <w:sz w:val="20"/>
          <w:szCs w:val="20"/>
        </w:rPr>
        <w:t>using</w:t>
      </w:r>
      <w:proofErr w:type="gramEnd"/>
      <w:r w:rsidRPr="00F62966">
        <w:rPr>
          <w:rFonts w:ascii="Tahoma" w:eastAsia="Times New Roman" w:hAnsi="Tahoma" w:cs="Tahoma"/>
          <w:b/>
          <w:bCs/>
          <w:sz w:val="20"/>
          <w:szCs w:val="20"/>
        </w:rPr>
        <w:t xml:space="preserve"> log4net.Config;</w:t>
      </w:r>
    </w:p>
    <w:p w:rsidR="00F62966" w:rsidRPr="00F62966" w:rsidRDefault="00F62966"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ahoma" w:eastAsia="Times New Roman" w:hAnsi="Tahoma" w:cs="Tahoma"/>
          <w:sz w:val="20"/>
          <w:szCs w:val="20"/>
        </w:rPr>
      </w:pPr>
    </w:p>
    <w:p w:rsidR="00F62966" w:rsidRPr="00F62966" w:rsidRDefault="00F62966"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ahoma" w:eastAsia="Times New Roman" w:hAnsi="Tahoma" w:cs="Tahoma"/>
          <w:sz w:val="20"/>
          <w:szCs w:val="20"/>
        </w:rPr>
      </w:pPr>
      <w:proofErr w:type="gramStart"/>
      <w:r w:rsidRPr="00F62966">
        <w:rPr>
          <w:rFonts w:ascii="Tahoma" w:eastAsia="Times New Roman" w:hAnsi="Tahoma" w:cs="Tahoma"/>
          <w:sz w:val="20"/>
          <w:szCs w:val="20"/>
        </w:rPr>
        <w:t>public</w:t>
      </w:r>
      <w:proofErr w:type="gramEnd"/>
      <w:r w:rsidRPr="00F62966">
        <w:rPr>
          <w:rFonts w:ascii="Tahoma" w:eastAsia="Times New Roman" w:hAnsi="Tahoma" w:cs="Tahoma"/>
          <w:sz w:val="20"/>
          <w:szCs w:val="20"/>
        </w:rPr>
        <w:t xml:space="preserve"> class </w:t>
      </w:r>
      <w:proofErr w:type="spellStart"/>
      <w:r w:rsidRPr="00F62966">
        <w:rPr>
          <w:rFonts w:ascii="Tahoma" w:eastAsia="Times New Roman" w:hAnsi="Tahoma" w:cs="Tahoma"/>
          <w:sz w:val="20"/>
          <w:szCs w:val="20"/>
        </w:rPr>
        <w:t>MyApp</w:t>
      </w:r>
      <w:proofErr w:type="spellEnd"/>
      <w:r w:rsidRPr="00F62966">
        <w:rPr>
          <w:rFonts w:ascii="Tahoma" w:eastAsia="Times New Roman" w:hAnsi="Tahoma" w:cs="Tahoma"/>
          <w:sz w:val="20"/>
          <w:szCs w:val="20"/>
        </w:rPr>
        <w:t xml:space="preserve"> </w:t>
      </w:r>
    </w:p>
    <w:p w:rsidR="00F62966" w:rsidRPr="00F62966" w:rsidRDefault="00F62966"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ahoma" w:eastAsia="Times New Roman" w:hAnsi="Tahoma" w:cs="Tahoma"/>
          <w:sz w:val="20"/>
          <w:szCs w:val="20"/>
        </w:rPr>
      </w:pPr>
      <w:r w:rsidRPr="00F62966">
        <w:rPr>
          <w:rFonts w:ascii="Tahoma" w:eastAsia="Times New Roman" w:hAnsi="Tahoma" w:cs="Tahoma"/>
          <w:sz w:val="20"/>
          <w:szCs w:val="20"/>
        </w:rPr>
        <w:t>{</w:t>
      </w:r>
    </w:p>
    <w:p w:rsidR="00F62966" w:rsidRPr="00F62966" w:rsidRDefault="00F62966"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ahoma" w:eastAsia="Times New Roman" w:hAnsi="Tahoma" w:cs="Tahoma"/>
          <w:sz w:val="20"/>
          <w:szCs w:val="20"/>
        </w:rPr>
      </w:pPr>
      <w:r w:rsidRPr="00F62966">
        <w:rPr>
          <w:rFonts w:ascii="Tahoma" w:eastAsia="Times New Roman" w:hAnsi="Tahoma" w:cs="Tahoma"/>
          <w:sz w:val="20"/>
          <w:szCs w:val="20"/>
        </w:rPr>
        <w:t xml:space="preserve">    </w:t>
      </w:r>
      <w:proofErr w:type="gramStart"/>
      <w:r w:rsidRPr="00F62966">
        <w:rPr>
          <w:rFonts w:ascii="Tahoma" w:eastAsia="Times New Roman" w:hAnsi="Tahoma" w:cs="Tahoma"/>
          <w:sz w:val="20"/>
          <w:szCs w:val="20"/>
        </w:rPr>
        <w:t>private</w:t>
      </w:r>
      <w:proofErr w:type="gramEnd"/>
      <w:r w:rsidRPr="00F62966">
        <w:rPr>
          <w:rFonts w:ascii="Tahoma" w:eastAsia="Times New Roman" w:hAnsi="Tahoma" w:cs="Tahoma"/>
          <w:sz w:val="20"/>
          <w:szCs w:val="20"/>
        </w:rPr>
        <w:t xml:space="preserve"> static </w:t>
      </w:r>
      <w:proofErr w:type="spellStart"/>
      <w:r w:rsidRPr="00F62966">
        <w:rPr>
          <w:rFonts w:ascii="Tahoma" w:eastAsia="Times New Roman" w:hAnsi="Tahoma" w:cs="Tahoma"/>
          <w:sz w:val="20"/>
          <w:szCs w:val="20"/>
        </w:rPr>
        <w:t>readonly</w:t>
      </w:r>
      <w:proofErr w:type="spellEnd"/>
      <w:r w:rsidRPr="00F62966">
        <w:rPr>
          <w:rFonts w:ascii="Tahoma" w:eastAsia="Times New Roman" w:hAnsi="Tahoma" w:cs="Tahoma"/>
          <w:sz w:val="20"/>
          <w:szCs w:val="20"/>
        </w:rPr>
        <w:t xml:space="preserve"> </w:t>
      </w:r>
      <w:proofErr w:type="spellStart"/>
      <w:r w:rsidRPr="00F62966">
        <w:rPr>
          <w:rFonts w:ascii="Tahoma" w:eastAsia="Times New Roman" w:hAnsi="Tahoma" w:cs="Tahoma"/>
          <w:sz w:val="20"/>
          <w:szCs w:val="20"/>
        </w:rPr>
        <w:t>ILog</w:t>
      </w:r>
      <w:proofErr w:type="spellEnd"/>
      <w:r w:rsidRPr="00F62966">
        <w:rPr>
          <w:rFonts w:ascii="Tahoma" w:eastAsia="Times New Roman" w:hAnsi="Tahoma" w:cs="Tahoma"/>
          <w:sz w:val="20"/>
          <w:szCs w:val="20"/>
        </w:rPr>
        <w:t xml:space="preserve"> log = </w:t>
      </w:r>
      <w:proofErr w:type="spellStart"/>
      <w:r w:rsidRPr="00F62966">
        <w:rPr>
          <w:rFonts w:ascii="Tahoma" w:eastAsia="Times New Roman" w:hAnsi="Tahoma" w:cs="Tahoma"/>
          <w:sz w:val="20"/>
          <w:szCs w:val="20"/>
        </w:rPr>
        <w:t>LogManager.GetLogger</w:t>
      </w:r>
      <w:proofErr w:type="spellEnd"/>
      <w:r w:rsidRPr="00F62966">
        <w:rPr>
          <w:rFonts w:ascii="Tahoma" w:eastAsia="Times New Roman" w:hAnsi="Tahoma" w:cs="Tahoma"/>
          <w:sz w:val="20"/>
          <w:szCs w:val="20"/>
        </w:rPr>
        <w:t>(</w:t>
      </w:r>
      <w:proofErr w:type="spellStart"/>
      <w:r w:rsidRPr="00F62966">
        <w:rPr>
          <w:rFonts w:ascii="Tahoma" w:eastAsia="Times New Roman" w:hAnsi="Tahoma" w:cs="Tahoma"/>
          <w:sz w:val="20"/>
          <w:szCs w:val="20"/>
        </w:rPr>
        <w:t>typeof</w:t>
      </w:r>
      <w:proofErr w:type="spellEnd"/>
      <w:r w:rsidRPr="00F62966">
        <w:rPr>
          <w:rFonts w:ascii="Tahoma" w:eastAsia="Times New Roman" w:hAnsi="Tahoma" w:cs="Tahoma"/>
          <w:sz w:val="20"/>
          <w:szCs w:val="20"/>
        </w:rPr>
        <w:t>(</w:t>
      </w:r>
      <w:proofErr w:type="spellStart"/>
      <w:r w:rsidRPr="00F62966">
        <w:rPr>
          <w:rFonts w:ascii="Tahoma" w:eastAsia="Times New Roman" w:hAnsi="Tahoma" w:cs="Tahoma"/>
          <w:sz w:val="20"/>
          <w:szCs w:val="20"/>
        </w:rPr>
        <w:t>MyApp</w:t>
      </w:r>
      <w:proofErr w:type="spellEnd"/>
      <w:r w:rsidRPr="00F62966">
        <w:rPr>
          <w:rFonts w:ascii="Tahoma" w:eastAsia="Times New Roman" w:hAnsi="Tahoma" w:cs="Tahoma"/>
          <w:sz w:val="20"/>
          <w:szCs w:val="20"/>
        </w:rPr>
        <w:t>));</w:t>
      </w:r>
    </w:p>
    <w:p w:rsidR="00F62966" w:rsidRPr="00F62966" w:rsidRDefault="00F62966"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ahoma" w:eastAsia="Times New Roman" w:hAnsi="Tahoma" w:cs="Tahoma"/>
          <w:sz w:val="20"/>
          <w:szCs w:val="20"/>
        </w:rPr>
      </w:pPr>
    </w:p>
    <w:p w:rsidR="00F62966" w:rsidRPr="00F62966" w:rsidRDefault="00F62966"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ahoma" w:eastAsia="Times New Roman" w:hAnsi="Tahoma" w:cs="Tahoma"/>
          <w:sz w:val="20"/>
          <w:szCs w:val="20"/>
        </w:rPr>
      </w:pPr>
      <w:r w:rsidRPr="00F62966">
        <w:rPr>
          <w:rFonts w:ascii="Tahoma" w:eastAsia="Times New Roman" w:hAnsi="Tahoma" w:cs="Tahoma"/>
          <w:sz w:val="20"/>
          <w:szCs w:val="20"/>
        </w:rPr>
        <w:t xml:space="preserve">    </w:t>
      </w:r>
      <w:proofErr w:type="gramStart"/>
      <w:r w:rsidRPr="00F62966">
        <w:rPr>
          <w:rFonts w:ascii="Tahoma" w:eastAsia="Times New Roman" w:hAnsi="Tahoma" w:cs="Tahoma"/>
          <w:sz w:val="20"/>
          <w:szCs w:val="20"/>
        </w:rPr>
        <w:t>static</w:t>
      </w:r>
      <w:proofErr w:type="gramEnd"/>
      <w:r w:rsidRPr="00F62966">
        <w:rPr>
          <w:rFonts w:ascii="Tahoma" w:eastAsia="Times New Roman" w:hAnsi="Tahoma" w:cs="Tahoma"/>
          <w:sz w:val="20"/>
          <w:szCs w:val="20"/>
        </w:rPr>
        <w:t xml:space="preserve"> void Main(string[] </w:t>
      </w:r>
      <w:proofErr w:type="spellStart"/>
      <w:r w:rsidRPr="00F62966">
        <w:rPr>
          <w:rFonts w:ascii="Tahoma" w:eastAsia="Times New Roman" w:hAnsi="Tahoma" w:cs="Tahoma"/>
          <w:sz w:val="20"/>
          <w:szCs w:val="20"/>
        </w:rPr>
        <w:t>args</w:t>
      </w:r>
      <w:proofErr w:type="spellEnd"/>
      <w:r w:rsidRPr="00F62966">
        <w:rPr>
          <w:rFonts w:ascii="Tahoma" w:eastAsia="Times New Roman" w:hAnsi="Tahoma" w:cs="Tahoma"/>
          <w:sz w:val="20"/>
          <w:szCs w:val="20"/>
        </w:rPr>
        <w:t xml:space="preserve">) </w:t>
      </w:r>
    </w:p>
    <w:p w:rsidR="00F62966" w:rsidRPr="00F62966" w:rsidRDefault="00F62966"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ahoma" w:eastAsia="Times New Roman" w:hAnsi="Tahoma" w:cs="Tahoma"/>
          <w:sz w:val="20"/>
          <w:szCs w:val="20"/>
        </w:rPr>
      </w:pPr>
      <w:r w:rsidRPr="00F62966">
        <w:rPr>
          <w:rFonts w:ascii="Tahoma" w:eastAsia="Times New Roman" w:hAnsi="Tahoma" w:cs="Tahoma"/>
          <w:sz w:val="20"/>
          <w:szCs w:val="20"/>
        </w:rPr>
        <w:t xml:space="preserve">    {</w:t>
      </w:r>
    </w:p>
    <w:p w:rsidR="00F62966" w:rsidRPr="00F62966" w:rsidRDefault="00F62966"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ahoma" w:eastAsia="Times New Roman" w:hAnsi="Tahoma" w:cs="Tahoma"/>
          <w:sz w:val="20"/>
          <w:szCs w:val="20"/>
        </w:rPr>
      </w:pPr>
      <w:r w:rsidRPr="00F62966">
        <w:rPr>
          <w:rFonts w:ascii="Tahoma" w:eastAsia="Times New Roman" w:hAnsi="Tahoma" w:cs="Tahoma"/>
          <w:sz w:val="20"/>
          <w:szCs w:val="20"/>
        </w:rPr>
        <w:t xml:space="preserve">        // </w:t>
      </w:r>
      <w:proofErr w:type="spellStart"/>
      <w:r w:rsidRPr="00F62966">
        <w:rPr>
          <w:rFonts w:ascii="Tahoma" w:eastAsia="Times New Roman" w:hAnsi="Tahoma" w:cs="Tahoma"/>
          <w:sz w:val="20"/>
          <w:szCs w:val="20"/>
        </w:rPr>
        <w:t>BasicConfigurator</w:t>
      </w:r>
      <w:proofErr w:type="spellEnd"/>
      <w:r w:rsidRPr="00F62966">
        <w:rPr>
          <w:rFonts w:ascii="Tahoma" w:eastAsia="Times New Roman" w:hAnsi="Tahoma" w:cs="Tahoma"/>
          <w:sz w:val="20"/>
          <w:szCs w:val="20"/>
        </w:rPr>
        <w:t xml:space="preserve"> replaced with </w:t>
      </w:r>
      <w:proofErr w:type="spellStart"/>
      <w:r w:rsidRPr="00F62966">
        <w:rPr>
          <w:rFonts w:ascii="Tahoma" w:eastAsia="Times New Roman" w:hAnsi="Tahoma" w:cs="Tahoma"/>
          <w:sz w:val="20"/>
          <w:szCs w:val="20"/>
        </w:rPr>
        <w:t>XmlConfigurator</w:t>
      </w:r>
      <w:proofErr w:type="spellEnd"/>
      <w:r w:rsidRPr="00F62966">
        <w:rPr>
          <w:rFonts w:ascii="Tahoma" w:eastAsia="Times New Roman" w:hAnsi="Tahoma" w:cs="Tahoma"/>
          <w:sz w:val="20"/>
          <w:szCs w:val="20"/>
        </w:rPr>
        <w:t>.</w:t>
      </w:r>
    </w:p>
    <w:p w:rsidR="00F62966" w:rsidRPr="00F62966" w:rsidRDefault="00F62966"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ahoma" w:eastAsia="Times New Roman" w:hAnsi="Tahoma" w:cs="Tahoma"/>
          <w:sz w:val="20"/>
          <w:szCs w:val="20"/>
        </w:rPr>
      </w:pPr>
      <w:r w:rsidRPr="00F62966">
        <w:rPr>
          <w:rFonts w:ascii="Tahoma" w:eastAsia="Times New Roman" w:hAnsi="Tahoma" w:cs="Tahoma"/>
          <w:sz w:val="20"/>
          <w:szCs w:val="20"/>
        </w:rPr>
        <w:t xml:space="preserve">        </w:t>
      </w:r>
      <w:proofErr w:type="spellStart"/>
      <w:proofErr w:type="gramStart"/>
      <w:r w:rsidRPr="0040339E">
        <w:rPr>
          <w:rFonts w:ascii="Tahoma" w:eastAsia="Times New Roman" w:hAnsi="Tahoma" w:cs="Tahoma"/>
          <w:b/>
          <w:bCs/>
          <w:sz w:val="20"/>
          <w:szCs w:val="20"/>
        </w:rPr>
        <w:t>XmlConfigurator.Configure</w:t>
      </w:r>
      <w:proofErr w:type="spellEnd"/>
      <w:r w:rsidRPr="0040339E">
        <w:rPr>
          <w:rFonts w:ascii="Tahoma" w:eastAsia="Times New Roman" w:hAnsi="Tahoma" w:cs="Tahoma"/>
          <w:b/>
          <w:bCs/>
          <w:sz w:val="20"/>
          <w:szCs w:val="20"/>
        </w:rPr>
        <w:t>(</w:t>
      </w:r>
      <w:proofErr w:type="gramEnd"/>
      <w:r w:rsidRPr="0040339E">
        <w:rPr>
          <w:rFonts w:ascii="Tahoma" w:eastAsia="Times New Roman" w:hAnsi="Tahoma" w:cs="Tahoma"/>
          <w:b/>
          <w:bCs/>
          <w:sz w:val="20"/>
          <w:szCs w:val="20"/>
        </w:rPr>
        <w:t xml:space="preserve">new </w:t>
      </w:r>
      <w:proofErr w:type="spellStart"/>
      <w:r w:rsidRPr="0040339E">
        <w:rPr>
          <w:rFonts w:ascii="Tahoma" w:eastAsia="Times New Roman" w:hAnsi="Tahoma" w:cs="Tahoma"/>
          <w:b/>
          <w:bCs/>
          <w:sz w:val="20"/>
          <w:szCs w:val="20"/>
        </w:rPr>
        <w:t>System.IO.FileInfo</w:t>
      </w:r>
      <w:proofErr w:type="spellEnd"/>
      <w:r w:rsidRPr="0040339E">
        <w:rPr>
          <w:rFonts w:ascii="Tahoma" w:eastAsia="Times New Roman" w:hAnsi="Tahoma" w:cs="Tahoma"/>
          <w:b/>
          <w:bCs/>
          <w:sz w:val="20"/>
          <w:szCs w:val="20"/>
        </w:rPr>
        <w:t>(</w:t>
      </w:r>
      <w:proofErr w:type="spellStart"/>
      <w:r w:rsidRPr="0040339E">
        <w:rPr>
          <w:rFonts w:ascii="Tahoma" w:eastAsia="Times New Roman" w:hAnsi="Tahoma" w:cs="Tahoma"/>
          <w:b/>
          <w:bCs/>
          <w:sz w:val="20"/>
          <w:szCs w:val="20"/>
        </w:rPr>
        <w:t>args</w:t>
      </w:r>
      <w:proofErr w:type="spellEnd"/>
      <w:r w:rsidRPr="0040339E">
        <w:rPr>
          <w:rFonts w:ascii="Tahoma" w:eastAsia="Times New Roman" w:hAnsi="Tahoma" w:cs="Tahoma"/>
          <w:b/>
          <w:bCs/>
          <w:sz w:val="20"/>
          <w:szCs w:val="20"/>
        </w:rPr>
        <w:t>[0]));</w:t>
      </w:r>
    </w:p>
    <w:p w:rsidR="00F62966" w:rsidRPr="00F62966" w:rsidRDefault="00F62966"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ahoma" w:eastAsia="Times New Roman" w:hAnsi="Tahoma" w:cs="Tahoma"/>
          <w:sz w:val="20"/>
          <w:szCs w:val="20"/>
        </w:rPr>
      </w:pPr>
    </w:p>
    <w:p w:rsidR="00F62966" w:rsidRPr="00F62966" w:rsidRDefault="00F62966"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ahoma" w:eastAsia="Times New Roman" w:hAnsi="Tahoma" w:cs="Tahoma"/>
          <w:sz w:val="20"/>
          <w:szCs w:val="20"/>
        </w:rPr>
      </w:pPr>
      <w:r w:rsidRPr="00F62966">
        <w:rPr>
          <w:rFonts w:ascii="Tahoma" w:eastAsia="Times New Roman" w:hAnsi="Tahoma" w:cs="Tahoma"/>
          <w:sz w:val="20"/>
          <w:szCs w:val="20"/>
        </w:rPr>
        <w:t xml:space="preserve">        </w:t>
      </w:r>
      <w:proofErr w:type="spellStart"/>
      <w:proofErr w:type="gramStart"/>
      <w:r w:rsidRPr="00F62966">
        <w:rPr>
          <w:rFonts w:ascii="Tahoma" w:eastAsia="Times New Roman" w:hAnsi="Tahoma" w:cs="Tahoma"/>
          <w:sz w:val="20"/>
          <w:szCs w:val="20"/>
        </w:rPr>
        <w:t>log.Info</w:t>
      </w:r>
      <w:proofErr w:type="spellEnd"/>
      <w:r w:rsidRPr="00F62966">
        <w:rPr>
          <w:rFonts w:ascii="Tahoma" w:eastAsia="Times New Roman" w:hAnsi="Tahoma" w:cs="Tahoma"/>
          <w:sz w:val="20"/>
          <w:szCs w:val="20"/>
        </w:rPr>
        <w:t>(</w:t>
      </w:r>
      <w:proofErr w:type="gramEnd"/>
      <w:r w:rsidRPr="00F62966">
        <w:rPr>
          <w:rFonts w:ascii="Tahoma" w:eastAsia="Times New Roman" w:hAnsi="Tahoma" w:cs="Tahoma"/>
          <w:sz w:val="20"/>
          <w:szCs w:val="20"/>
        </w:rPr>
        <w:t>"Entering application.");</w:t>
      </w:r>
    </w:p>
    <w:p w:rsidR="00F62966" w:rsidRPr="00F62966" w:rsidRDefault="00F62966"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ahoma" w:eastAsia="Times New Roman" w:hAnsi="Tahoma" w:cs="Tahoma"/>
          <w:sz w:val="20"/>
          <w:szCs w:val="20"/>
        </w:rPr>
      </w:pPr>
      <w:r w:rsidRPr="00F62966">
        <w:rPr>
          <w:rFonts w:ascii="Tahoma" w:eastAsia="Times New Roman" w:hAnsi="Tahoma" w:cs="Tahoma"/>
          <w:sz w:val="20"/>
          <w:szCs w:val="20"/>
        </w:rPr>
        <w:t xml:space="preserve">        Bar </w:t>
      </w:r>
      <w:proofErr w:type="spellStart"/>
      <w:r w:rsidRPr="00F62966">
        <w:rPr>
          <w:rFonts w:ascii="Tahoma" w:eastAsia="Times New Roman" w:hAnsi="Tahoma" w:cs="Tahoma"/>
          <w:sz w:val="20"/>
          <w:szCs w:val="20"/>
        </w:rPr>
        <w:t>bar</w:t>
      </w:r>
      <w:proofErr w:type="spellEnd"/>
      <w:r w:rsidRPr="00F62966">
        <w:rPr>
          <w:rFonts w:ascii="Tahoma" w:eastAsia="Times New Roman" w:hAnsi="Tahoma" w:cs="Tahoma"/>
          <w:sz w:val="20"/>
          <w:szCs w:val="20"/>
        </w:rPr>
        <w:t xml:space="preserve"> = new </w:t>
      </w:r>
      <w:proofErr w:type="gramStart"/>
      <w:r w:rsidRPr="00F62966">
        <w:rPr>
          <w:rFonts w:ascii="Tahoma" w:eastAsia="Times New Roman" w:hAnsi="Tahoma" w:cs="Tahoma"/>
          <w:sz w:val="20"/>
          <w:szCs w:val="20"/>
        </w:rPr>
        <w:t>Bar(</w:t>
      </w:r>
      <w:proofErr w:type="gramEnd"/>
      <w:r w:rsidRPr="00F62966">
        <w:rPr>
          <w:rFonts w:ascii="Tahoma" w:eastAsia="Times New Roman" w:hAnsi="Tahoma" w:cs="Tahoma"/>
          <w:sz w:val="20"/>
          <w:szCs w:val="20"/>
        </w:rPr>
        <w:t>);</w:t>
      </w:r>
    </w:p>
    <w:p w:rsidR="00F62966" w:rsidRPr="00F62966" w:rsidRDefault="00F62966"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ahoma" w:eastAsia="Times New Roman" w:hAnsi="Tahoma" w:cs="Tahoma"/>
          <w:sz w:val="20"/>
          <w:szCs w:val="20"/>
        </w:rPr>
      </w:pPr>
      <w:r w:rsidRPr="00F62966">
        <w:rPr>
          <w:rFonts w:ascii="Tahoma" w:eastAsia="Times New Roman" w:hAnsi="Tahoma" w:cs="Tahoma"/>
          <w:sz w:val="20"/>
          <w:szCs w:val="20"/>
        </w:rPr>
        <w:t xml:space="preserve">        </w:t>
      </w:r>
      <w:proofErr w:type="spellStart"/>
      <w:proofErr w:type="gramStart"/>
      <w:r w:rsidRPr="00F62966">
        <w:rPr>
          <w:rFonts w:ascii="Tahoma" w:eastAsia="Times New Roman" w:hAnsi="Tahoma" w:cs="Tahoma"/>
          <w:sz w:val="20"/>
          <w:szCs w:val="20"/>
        </w:rPr>
        <w:t>bar.DoIt</w:t>
      </w:r>
      <w:proofErr w:type="spellEnd"/>
      <w:r w:rsidRPr="00F62966">
        <w:rPr>
          <w:rFonts w:ascii="Tahoma" w:eastAsia="Times New Roman" w:hAnsi="Tahoma" w:cs="Tahoma"/>
          <w:sz w:val="20"/>
          <w:szCs w:val="20"/>
        </w:rPr>
        <w:t>(</w:t>
      </w:r>
      <w:proofErr w:type="gramEnd"/>
      <w:r w:rsidRPr="00F62966">
        <w:rPr>
          <w:rFonts w:ascii="Tahoma" w:eastAsia="Times New Roman" w:hAnsi="Tahoma" w:cs="Tahoma"/>
          <w:sz w:val="20"/>
          <w:szCs w:val="20"/>
        </w:rPr>
        <w:t>);</w:t>
      </w:r>
    </w:p>
    <w:p w:rsidR="00F62966" w:rsidRPr="00F62966" w:rsidRDefault="00F62966"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ahoma" w:eastAsia="Times New Roman" w:hAnsi="Tahoma" w:cs="Tahoma"/>
          <w:sz w:val="20"/>
          <w:szCs w:val="20"/>
        </w:rPr>
      </w:pPr>
      <w:r w:rsidRPr="00F62966">
        <w:rPr>
          <w:rFonts w:ascii="Tahoma" w:eastAsia="Times New Roman" w:hAnsi="Tahoma" w:cs="Tahoma"/>
          <w:sz w:val="20"/>
          <w:szCs w:val="20"/>
        </w:rPr>
        <w:t xml:space="preserve">        </w:t>
      </w:r>
      <w:proofErr w:type="spellStart"/>
      <w:proofErr w:type="gramStart"/>
      <w:r w:rsidRPr="00F62966">
        <w:rPr>
          <w:rFonts w:ascii="Tahoma" w:eastAsia="Times New Roman" w:hAnsi="Tahoma" w:cs="Tahoma"/>
          <w:sz w:val="20"/>
          <w:szCs w:val="20"/>
        </w:rPr>
        <w:t>log.Info</w:t>
      </w:r>
      <w:proofErr w:type="spellEnd"/>
      <w:r w:rsidRPr="00F62966">
        <w:rPr>
          <w:rFonts w:ascii="Tahoma" w:eastAsia="Times New Roman" w:hAnsi="Tahoma" w:cs="Tahoma"/>
          <w:sz w:val="20"/>
          <w:szCs w:val="20"/>
        </w:rPr>
        <w:t>(</w:t>
      </w:r>
      <w:proofErr w:type="gramEnd"/>
      <w:r w:rsidRPr="00F62966">
        <w:rPr>
          <w:rFonts w:ascii="Tahoma" w:eastAsia="Times New Roman" w:hAnsi="Tahoma" w:cs="Tahoma"/>
          <w:sz w:val="20"/>
          <w:szCs w:val="20"/>
        </w:rPr>
        <w:t>"Exiting application.");</w:t>
      </w:r>
    </w:p>
    <w:p w:rsidR="00F62966" w:rsidRPr="00F62966" w:rsidRDefault="00F62966"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ahoma" w:eastAsia="Times New Roman" w:hAnsi="Tahoma" w:cs="Tahoma"/>
          <w:sz w:val="20"/>
          <w:szCs w:val="20"/>
        </w:rPr>
      </w:pPr>
      <w:r w:rsidRPr="00F62966">
        <w:rPr>
          <w:rFonts w:ascii="Tahoma" w:eastAsia="Times New Roman" w:hAnsi="Tahoma" w:cs="Tahoma"/>
          <w:sz w:val="20"/>
          <w:szCs w:val="20"/>
        </w:rPr>
        <w:t xml:space="preserve">    }</w:t>
      </w:r>
    </w:p>
    <w:p w:rsidR="00F62966" w:rsidRPr="0040339E" w:rsidRDefault="00F62966" w:rsidP="0040339E">
      <w:pPr>
        <w:pBdr>
          <w:top w:val="single" w:sz="4" w:space="1" w:color="auto"/>
          <w:left w:val="single" w:sz="4" w:space="4" w:color="auto"/>
          <w:bottom w:val="single" w:sz="4" w:space="1" w:color="auto"/>
          <w:right w:val="single" w:sz="4" w:space="4" w:color="auto"/>
        </w:pBdr>
        <w:rPr>
          <w:rFonts w:ascii="Tahoma" w:eastAsia="Times New Roman" w:hAnsi="Tahoma" w:cs="Tahoma"/>
          <w:sz w:val="20"/>
          <w:szCs w:val="20"/>
        </w:rPr>
      </w:pPr>
      <w:r w:rsidRPr="0040339E">
        <w:rPr>
          <w:rFonts w:ascii="Tahoma" w:eastAsia="Times New Roman" w:hAnsi="Tahoma" w:cs="Tahoma"/>
          <w:sz w:val="20"/>
          <w:szCs w:val="20"/>
        </w:rPr>
        <w:t>}</w:t>
      </w:r>
    </w:p>
    <w:p w:rsidR="0040339E" w:rsidRDefault="0040339E" w:rsidP="0040339E">
      <w:r>
        <w:t xml:space="preserve">This version of </w:t>
      </w:r>
      <w:proofErr w:type="spellStart"/>
      <w:r>
        <w:rPr>
          <w:rStyle w:val="code"/>
          <w:rFonts w:ascii="Verdana" w:hAnsi="Verdana"/>
        </w:rPr>
        <w:t>MyApp</w:t>
      </w:r>
      <w:proofErr w:type="spellEnd"/>
      <w:r>
        <w:t xml:space="preserve"> instructs the </w:t>
      </w:r>
      <w:proofErr w:type="spellStart"/>
      <w:r>
        <w:rPr>
          <w:rStyle w:val="code"/>
          <w:rFonts w:ascii="Verdana" w:hAnsi="Verdana"/>
        </w:rPr>
        <w:t>XmlConfigurator</w:t>
      </w:r>
      <w:proofErr w:type="spellEnd"/>
      <w:r>
        <w:t xml:space="preserve"> to parse a configuration file and set up logging accordingly. The path to the configuration file is specified on the command line. </w:t>
      </w:r>
    </w:p>
    <w:p w:rsidR="0040339E" w:rsidRDefault="0040339E" w:rsidP="0040339E">
      <w:r>
        <w:t xml:space="preserve">Here is a sample configuration file that results in exactly same output as the previous </w:t>
      </w:r>
      <w:proofErr w:type="spellStart"/>
      <w:r>
        <w:rPr>
          <w:rStyle w:val="code"/>
          <w:rFonts w:ascii="Verdana" w:hAnsi="Verdana"/>
        </w:rPr>
        <w:t>BasicConfigurator</w:t>
      </w:r>
      <w:proofErr w:type="spellEnd"/>
      <w:r>
        <w:t xml:space="preserve"> based example. </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ahoma" w:eastAsia="Times New Roman" w:hAnsi="Tahoma" w:cs="Tahoma"/>
          <w:sz w:val="18"/>
          <w:szCs w:val="18"/>
        </w:rPr>
      </w:pPr>
      <w:r w:rsidRPr="0040339E">
        <w:rPr>
          <w:rFonts w:ascii="Tahoma" w:eastAsia="Times New Roman" w:hAnsi="Tahoma" w:cs="Tahoma"/>
          <w:sz w:val="18"/>
          <w:szCs w:val="18"/>
        </w:rPr>
        <w:t>&lt;log4net&gt;</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ahoma" w:eastAsia="Times New Roman" w:hAnsi="Tahoma" w:cs="Tahoma"/>
          <w:sz w:val="18"/>
          <w:szCs w:val="18"/>
        </w:rPr>
      </w:pPr>
      <w:r w:rsidRPr="0040339E">
        <w:rPr>
          <w:rFonts w:ascii="Tahoma" w:eastAsia="Times New Roman" w:hAnsi="Tahoma" w:cs="Tahoma"/>
          <w:sz w:val="18"/>
          <w:szCs w:val="18"/>
        </w:rPr>
        <w:t xml:space="preserve">    </w:t>
      </w:r>
      <w:proofErr w:type="gramStart"/>
      <w:r w:rsidRPr="0040339E">
        <w:rPr>
          <w:rFonts w:ascii="Tahoma" w:eastAsia="Times New Roman" w:hAnsi="Tahoma" w:cs="Tahoma"/>
          <w:sz w:val="18"/>
          <w:szCs w:val="18"/>
        </w:rPr>
        <w:t>&lt;!--</w:t>
      </w:r>
      <w:proofErr w:type="gramEnd"/>
      <w:r w:rsidRPr="0040339E">
        <w:rPr>
          <w:rFonts w:ascii="Tahoma" w:eastAsia="Times New Roman" w:hAnsi="Tahoma" w:cs="Tahoma"/>
          <w:sz w:val="18"/>
          <w:szCs w:val="18"/>
        </w:rPr>
        <w:t xml:space="preserve"> A1 is set to be a </w:t>
      </w:r>
      <w:proofErr w:type="spellStart"/>
      <w:r w:rsidRPr="0040339E">
        <w:rPr>
          <w:rFonts w:ascii="Tahoma" w:eastAsia="Times New Roman" w:hAnsi="Tahoma" w:cs="Tahoma"/>
          <w:sz w:val="18"/>
          <w:szCs w:val="18"/>
        </w:rPr>
        <w:t>ConsoleAppender</w:t>
      </w:r>
      <w:proofErr w:type="spellEnd"/>
      <w:r w:rsidRPr="0040339E">
        <w:rPr>
          <w:rFonts w:ascii="Tahoma" w:eastAsia="Times New Roman" w:hAnsi="Tahoma" w:cs="Tahoma"/>
          <w:sz w:val="18"/>
          <w:szCs w:val="18"/>
        </w:rPr>
        <w:t xml:space="preserve"> --&gt;</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ahoma" w:eastAsia="Times New Roman" w:hAnsi="Tahoma" w:cs="Tahoma"/>
          <w:sz w:val="18"/>
          <w:szCs w:val="18"/>
        </w:rPr>
      </w:pPr>
      <w:r w:rsidRPr="0040339E">
        <w:rPr>
          <w:rFonts w:ascii="Tahoma" w:eastAsia="Times New Roman" w:hAnsi="Tahoma" w:cs="Tahoma"/>
          <w:sz w:val="18"/>
          <w:szCs w:val="18"/>
        </w:rPr>
        <w:t xml:space="preserve">    &lt;</w:t>
      </w:r>
      <w:proofErr w:type="spellStart"/>
      <w:r w:rsidRPr="0040339E">
        <w:rPr>
          <w:rFonts w:ascii="Tahoma" w:eastAsia="Times New Roman" w:hAnsi="Tahoma" w:cs="Tahoma"/>
          <w:sz w:val="18"/>
          <w:szCs w:val="18"/>
        </w:rPr>
        <w:t>appender</w:t>
      </w:r>
      <w:proofErr w:type="spellEnd"/>
      <w:r w:rsidRPr="0040339E">
        <w:rPr>
          <w:rFonts w:ascii="Tahoma" w:eastAsia="Times New Roman" w:hAnsi="Tahoma" w:cs="Tahoma"/>
          <w:sz w:val="18"/>
          <w:szCs w:val="18"/>
        </w:rPr>
        <w:t xml:space="preserve"> name="A1" type="log4net.Appender.ConsoleAppender"&gt;</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ahoma" w:eastAsia="Times New Roman" w:hAnsi="Tahoma" w:cs="Tahoma"/>
          <w:sz w:val="18"/>
          <w:szCs w:val="18"/>
        </w:rPr>
      </w:pP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ahoma" w:eastAsia="Times New Roman" w:hAnsi="Tahoma" w:cs="Tahoma"/>
          <w:sz w:val="18"/>
          <w:szCs w:val="18"/>
        </w:rPr>
      </w:pPr>
      <w:r w:rsidRPr="0040339E">
        <w:rPr>
          <w:rFonts w:ascii="Tahoma" w:eastAsia="Times New Roman" w:hAnsi="Tahoma" w:cs="Tahoma"/>
          <w:sz w:val="18"/>
          <w:szCs w:val="18"/>
        </w:rPr>
        <w:t xml:space="preserve">        </w:t>
      </w:r>
      <w:proofErr w:type="gramStart"/>
      <w:r w:rsidRPr="0040339E">
        <w:rPr>
          <w:rFonts w:ascii="Tahoma" w:eastAsia="Times New Roman" w:hAnsi="Tahoma" w:cs="Tahoma"/>
          <w:sz w:val="18"/>
          <w:szCs w:val="18"/>
        </w:rPr>
        <w:t>&lt;!--</w:t>
      </w:r>
      <w:proofErr w:type="gramEnd"/>
      <w:r w:rsidRPr="0040339E">
        <w:rPr>
          <w:rFonts w:ascii="Tahoma" w:eastAsia="Times New Roman" w:hAnsi="Tahoma" w:cs="Tahoma"/>
          <w:sz w:val="18"/>
          <w:szCs w:val="18"/>
        </w:rPr>
        <w:t xml:space="preserve"> A1 uses </w:t>
      </w:r>
      <w:proofErr w:type="spellStart"/>
      <w:r w:rsidRPr="0040339E">
        <w:rPr>
          <w:rFonts w:ascii="Tahoma" w:eastAsia="Times New Roman" w:hAnsi="Tahoma" w:cs="Tahoma"/>
          <w:sz w:val="18"/>
          <w:szCs w:val="18"/>
        </w:rPr>
        <w:t>PatternLayout</w:t>
      </w:r>
      <w:proofErr w:type="spellEnd"/>
      <w:r w:rsidRPr="0040339E">
        <w:rPr>
          <w:rFonts w:ascii="Tahoma" w:eastAsia="Times New Roman" w:hAnsi="Tahoma" w:cs="Tahoma"/>
          <w:sz w:val="18"/>
          <w:szCs w:val="18"/>
        </w:rPr>
        <w:t xml:space="preserve"> --&gt;</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ahoma" w:eastAsia="Times New Roman" w:hAnsi="Tahoma" w:cs="Tahoma"/>
          <w:sz w:val="18"/>
          <w:szCs w:val="18"/>
        </w:rPr>
      </w:pPr>
      <w:r w:rsidRPr="0040339E">
        <w:rPr>
          <w:rFonts w:ascii="Tahoma" w:eastAsia="Times New Roman" w:hAnsi="Tahoma" w:cs="Tahoma"/>
          <w:sz w:val="18"/>
          <w:szCs w:val="18"/>
        </w:rPr>
        <w:t xml:space="preserve">        &lt;layout type="log4net.Layout.PatternLayout"&gt;</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ahoma" w:eastAsia="Times New Roman" w:hAnsi="Tahoma" w:cs="Tahoma"/>
          <w:sz w:val="18"/>
          <w:szCs w:val="18"/>
        </w:rPr>
      </w:pPr>
      <w:r w:rsidRPr="0040339E">
        <w:rPr>
          <w:rFonts w:ascii="Tahoma" w:eastAsia="Times New Roman" w:hAnsi="Tahoma" w:cs="Tahoma"/>
          <w:sz w:val="18"/>
          <w:szCs w:val="18"/>
        </w:rPr>
        <w:t xml:space="preserve">            &lt;</w:t>
      </w:r>
      <w:proofErr w:type="spellStart"/>
      <w:r w:rsidRPr="0040339E">
        <w:rPr>
          <w:rFonts w:ascii="Tahoma" w:eastAsia="Times New Roman" w:hAnsi="Tahoma" w:cs="Tahoma"/>
          <w:sz w:val="18"/>
          <w:szCs w:val="18"/>
        </w:rPr>
        <w:t>conversionPattern</w:t>
      </w:r>
      <w:proofErr w:type="spellEnd"/>
      <w:r w:rsidRPr="0040339E">
        <w:rPr>
          <w:rFonts w:ascii="Tahoma" w:eastAsia="Times New Roman" w:hAnsi="Tahoma" w:cs="Tahoma"/>
          <w:sz w:val="18"/>
          <w:szCs w:val="18"/>
        </w:rPr>
        <w:t xml:space="preserve"> value="%-4timestamp [%thread] %-5level %logger %</w:t>
      </w:r>
      <w:proofErr w:type="spellStart"/>
      <w:r w:rsidRPr="0040339E">
        <w:rPr>
          <w:rFonts w:ascii="Tahoma" w:eastAsia="Times New Roman" w:hAnsi="Tahoma" w:cs="Tahoma"/>
          <w:sz w:val="18"/>
          <w:szCs w:val="18"/>
        </w:rPr>
        <w:t>ndc</w:t>
      </w:r>
      <w:proofErr w:type="spellEnd"/>
      <w:r w:rsidRPr="0040339E">
        <w:rPr>
          <w:rFonts w:ascii="Tahoma" w:eastAsia="Times New Roman" w:hAnsi="Tahoma" w:cs="Tahoma"/>
          <w:sz w:val="18"/>
          <w:szCs w:val="18"/>
        </w:rPr>
        <w:t xml:space="preserve"> - %</w:t>
      </w:r>
      <w:proofErr w:type="spellStart"/>
      <w:r w:rsidRPr="0040339E">
        <w:rPr>
          <w:rFonts w:ascii="Tahoma" w:eastAsia="Times New Roman" w:hAnsi="Tahoma" w:cs="Tahoma"/>
          <w:sz w:val="18"/>
          <w:szCs w:val="18"/>
        </w:rPr>
        <w:t>message%newline</w:t>
      </w:r>
      <w:proofErr w:type="spellEnd"/>
      <w:r w:rsidRPr="0040339E">
        <w:rPr>
          <w:rFonts w:ascii="Tahoma" w:eastAsia="Times New Roman" w:hAnsi="Tahoma" w:cs="Tahoma"/>
          <w:sz w:val="18"/>
          <w:szCs w:val="18"/>
        </w:rPr>
        <w:t>" /&gt;</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ahoma" w:eastAsia="Times New Roman" w:hAnsi="Tahoma" w:cs="Tahoma"/>
          <w:sz w:val="18"/>
          <w:szCs w:val="18"/>
        </w:rPr>
      </w:pPr>
      <w:r w:rsidRPr="0040339E">
        <w:rPr>
          <w:rFonts w:ascii="Tahoma" w:eastAsia="Times New Roman" w:hAnsi="Tahoma" w:cs="Tahoma"/>
          <w:sz w:val="18"/>
          <w:szCs w:val="18"/>
        </w:rPr>
        <w:t xml:space="preserve">        &lt;/layout&gt;</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ahoma" w:eastAsia="Times New Roman" w:hAnsi="Tahoma" w:cs="Tahoma"/>
          <w:sz w:val="18"/>
          <w:szCs w:val="18"/>
        </w:rPr>
      </w:pPr>
      <w:r w:rsidRPr="0040339E">
        <w:rPr>
          <w:rFonts w:ascii="Tahoma" w:eastAsia="Times New Roman" w:hAnsi="Tahoma" w:cs="Tahoma"/>
          <w:sz w:val="18"/>
          <w:szCs w:val="18"/>
        </w:rPr>
        <w:t xml:space="preserve">    &lt;/</w:t>
      </w:r>
      <w:proofErr w:type="spellStart"/>
      <w:r w:rsidRPr="0040339E">
        <w:rPr>
          <w:rFonts w:ascii="Tahoma" w:eastAsia="Times New Roman" w:hAnsi="Tahoma" w:cs="Tahoma"/>
          <w:sz w:val="18"/>
          <w:szCs w:val="18"/>
        </w:rPr>
        <w:t>appender</w:t>
      </w:r>
      <w:proofErr w:type="spellEnd"/>
      <w:r w:rsidRPr="0040339E">
        <w:rPr>
          <w:rFonts w:ascii="Tahoma" w:eastAsia="Times New Roman" w:hAnsi="Tahoma" w:cs="Tahoma"/>
          <w:sz w:val="18"/>
          <w:szCs w:val="18"/>
        </w:rPr>
        <w:t>&gt;</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ahoma" w:eastAsia="Times New Roman" w:hAnsi="Tahoma" w:cs="Tahoma"/>
          <w:sz w:val="18"/>
          <w:szCs w:val="18"/>
        </w:rPr>
      </w:pPr>
      <w:r w:rsidRPr="0040339E">
        <w:rPr>
          <w:rFonts w:ascii="Tahoma" w:eastAsia="Times New Roman" w:hAnsi="Tahoma" w:cs="Tahoma"/>
          <w:sz w:val="18"/>
          <w:szCs w:val="18"/>
        </w:rPr>
        <w:t xml:space="preserve">    </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ahoma" w:eastAsia="Times New Roman" w:hAnsi="Tahoma" w:cs="Tahoma"/>
          <w:sz w:val="18"/>
          <w:szCs w:val="18"/>
        </w:rPr>
      </w:pPr>
      <w:r w:rsidRPr="0040339E">
        <w:rPr>
          <w:rFonts w:ascii="Tahoma" w:eastAsia="Times New Roman" w:hAnsi="Tahoma" w:cs="Tahoma"/>
          <w:sz w:val="18"/>
          <w:szCs w:val="18"/>
        </w:rPr>
        <w:t xml:space="preserve">    </w:t>
      </w:r>
      <w:proofErr w:type="gramStart"/>
      <w:r w:rsidRPr="0040339E">
        <w:rPr>
          <w:rFonts w:ascii="Tahoma" w:eastAsia="Times New Roman" w:hAnsi="Tahoma" w:cs="Tahoma"/>
          <w:sz w:val="18"/>
          <w:szCs w:val="18"/>
        </w:rPr>
        <w:t>&lt;!--</w:t>
      </w:r>
      <w:proofErr w:type="gramEnd"/>
      <w:r w:rsidRPr="0040339E">
        <w:rPr>
          <w:rFonts w:ascii="Tahoma" w:eastAsia="Times New Roman" w:hAnsi="Tahoma" w:cs="Tahoma"/>
          <w:sz w:val="18"/>
          <w:szCs w:val="18"/>
        </w:rPr>
        <w:t xml:space="preserve"> Set root logger level to DEBUG and its only </w:t>
      </w:r>
      <w:proofErr w:type="spellStart"/>
      <w:r w:rsidRPr="0040339E">
        <w:rPr>
          <w:rFonts w:ascii="Tahoma" w:eastAsia="Times New Roman" w:hAnsi="Tahoma" w:cs="Tahoma"/>
          <w:sz w:val="18"/>
          <w:szCs w:val="18"/>
        </w:rPr>
        <w:t>appender</w:t>
      </w:r>
      <w:proofErr w:type="spellEnd"/>
      <w:r w:rsidRPr="0040339E">
        <w:rPr>
          <w:rFonts w:ascii="Tahoma" w:eastAsia="Times New Roman" w:hAnsi="Tahoma" w:cs="Tahoma"/>
          <w:sz w:val="18"/>
          <w:szCs w:val="18"/>
        </w:rPr>
        <w:t xml:space="preserve"> to A1 --&gt;</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ahoma" w:eastAsia="Times New Roman" w:hAnsi="Tahoma" w:cs="Tahoma"/>
          <w:sz w:val="18"/>
          <w:szCs w:val="18"/>
        </w:rPr>
      </w:pPr>
      <w:r w:rsidRPr="0040339E">
        <w:rPr>
          <w:rFonts w:ascii="Tahoma" w:eastAsia="Times New Roman" w:hAnsi="Tahoma" w:cs="Tahoma"/>
          <w:sz w:val="18"/>
          <w:szCs w:val="18"/>
        </w:rPr>
        <w:t xml:space="preserve">    &lt;</w:t>
      </w:r>
      <w:proofErr w:type="gramStart"/>
      <w:r w:rsidRPr="0040339E">
        <w:rPr>
          <w:rFonts w:ascii="Tahoma" w:eastAsia="Times New Roman" w:hAnsi="Tahoma" w:cs="Tahoma"/>
          <w:sz w:val="18"/>
          <w:szCs w:val="18"/>
        </w:rPr>
        <w:t>root</w:t>
      </w:r>
      <w:proofErr w:type="gramEnd"/>
      <w:r w:rsidRPr="0040339E">
        <w:rPr>
          <w:rFonts w:ascii="Tahoma" w:eastAsia="Times New Roman" w:hAnsi="Tahoma" w:cs="Tahoma"/>
          <w:sz w:val="18"/>
          <w:szCs w:val="18"/>
        </w:rPr>
        <w:t>&gt;</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ahoma" w:eastAsia="Times New Roman" w:hAnsi="Tahoma" w:cs="Tahoma"/>
          <w:sz w:val="18"/>
          <w:szCs w:val="18"/>
        </w:rPr>
      </w:pPr>
      <w:r w:rsidRPr="0040339E">
        <w:rPr>
          <w:rFonts w:ascii="Tahoma" w:eastAsia="Times New Roman" w:hAnsi="Tahoma" w:cs="Tahoma"/>
          <w:sz w:val="18"/>
          <w:szCs w:val="18"/>
        </w:rPr>
        <w:t xml:space="preserve">        &lt;level value="DEBUG" /&gt;</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ahoma" w:eastAsia="Times New Roman" w:hAnsi="Tahoma" w:cs="Tahoma"/>
          <w:sz w:val="18"/>
          <w:szCs w:val="18"/>
        </w:rPr>
      </w:pPr>
      <w:r w:rsidRPr="0040339E">
        <w:rPr>
          <w:rFonts w:ascii="Tahoma" w:eastAsia="Times New Roman" w:hAnsi="Tahoma" w:cs="Tahoma"/>
          <w:sz w:val="18"/>
          <w:szCs w:val="18"/>
        </w:rPr>
        <w:t xml:space="preserve">        &lt;</w:t>
      </w:r>
      <w:proofErr w:type="spellStart"/>
      <w:r w:rsidRPr="0040339E">
        <w:rPr>
          <w:rFonts w:ascii="Tahoma" w:eastAsia="Times New Roman" w:hAnsi="Tahoma" w:cs="Tahoma"/>
          <w:sz w:val="18"/>
          <w:szCs w:val="18"/>
        </w:rPr>
        <w:t>appender</w:t>
      </w:r>
      <w:proofErr w:type="spellEnd"/>
      <w:r w:rsidRPr="0040339E">
        <w:rPr>
          <w:rFonts w:ascii="Tahoma" w:eastAsia="Times New Roman" w:hAnsi="Tahoma" w:cs="Tahoma"/>
          <w:sz w:val="18"/>
          <w:szCs w:val="18"/>
        </w:rPr>
        <w:t>-ref ref="A1" /&gt;</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ahoma" w:eastAsia="Times New Roman" w:hAnsi="Tahoma" w:cs="Tahoma"/>
          <w:sz w:val="18"/>
          <w:szCs w:val="18"/>
        </w:rPr>
      </w:pPr>
      <w:r w:rsidRPr="0040339E">
        <w:rPr>
          <w:rFonts w:ascii="Tahoma" w:eastAsia="Times New Roman" w:hAnsi="Tahoma" w:cs="Tahoma"/>
          <w:sz w:val="18"/>
          <w:szCs w:val="18"/>
        </w:rPr>
        <w:t xml:space="preserve">    &lt;/root&gt;</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ahoma" w:eastAsia="Times New Roman" w:hAnsi="Tahoma" w:cs="Tahoma"/>
          <w:sz w:val="18"/>
          <w:szCs w:val="18"/>
        </w:rPr>
      </w:pPr>
      <w:r w:rsidRPr="0040339E">
        <w:rPr>
          <w:rFonts w:ascii="Tahoma" w:eastAsia="Times New Roman" w:hAnsi="Tahoma" w:cs="Tahoma"/>
          <w:sz w:val="18"/>
          <w:szCs w:val="18"/>
        </w:rPr>
        <w:t>&lt;/log4net&gt;</w:t>
      </w:r>
    </w:p>
    <w:p w:rsidR="0040339E" w:rsidRPr="0040339E" w:rsidRDefault="0040339E" w:rsidP="0040339E">
      <w:r w:rsidRPr="0040339E">
        <w:t xml:space="preserve">Suppose we are no longer interested in seeing the output of any component belonging to the </w:t>
      </w:r>
      <w:proofErr w:type="spellStart"/>
      <w:r w:rsidRPr="0040339E">
        <w:t>Com.Foo</w:t>
      </w:r>
      <w:proofErr w:type="spellEnd"/>
      <w:r w:rsidRPr="0040339E">
        <w:t xml:space="preserve"> package. The following configuration file shows one possible way of achieving this. </w:t>
      </w:r>
    </w:p>
    <w:p w:rsidR="0040339E" w:rsidRDefault="0040339E">
      <w:pPr>
        <w:rPr>
          <w:rFonts w:ascii="Tahoma" w:eastAsia="Times New Roman" w:hAnsi="Tahoma" w:cs="Tahoma"/>
          <w:sz w:val="18"/>
          <w:szCs w:val="18"/>
        </w:rPr>
      </w:pPr>
      <w:r>
        <w:rPr>
          <w:rFonts w:ascii="Tahoma" w:eastAsia="Times New Roman" w:hAnsi="Tahoma" w:cs="Tahoma"/>
          <w:sz w:val="18"/>
          <w:szCs w:val="18"/>
        </w:rPr>
        <w:br w:type="page"/>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ahoma" w:eastAsia="Times New Roman" w:hAnsi="Tahoma" w:cs="Tahoma"/>
          <w:sz w:val="18"/>
          <w:szCs w:val="18"/>
        </w:rPr>
      </w:pPr>
      <w:r w:rsidRPr="0040339E">
        <w:rPr>
          <w:rFonts w:ascii="Tahoma" w:eastAsia="Times New Roman" w:hAnsi="Tahoma" w:cs="Tahoma"/>
          <w:sz w:val="18"/>
          <w:szCs w:val="18"/>
        </w:rPr>
        <w:lastRenderedPageBreak/>
        <w:t>&lt;log4net&gt;</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ahoma" w:eastAsia="Times New Roman" w:hAnsi="Tahoma" w:cs="Tahoma"/>
          <w:sz w:val="18"/>
          <w:szCs w:val="18"/>
        </w:rPr>
      </w:pPr>
      <w:r w:rsidRPr="0040339E">
        <w:rPr>
          <w:rFonts w:ascii="Tahoma" w:eastAsia="Times New Roman" w:hAnsi="Tahoma" w:cs="Tahoma"/>
          <w:sz w:val="18"/>
          <w:szCs w:val="18"/>
        </w:rPr>
        <w:t xml:space="preserve">    </w:t>
      </w:r>
      <w:proofErr w:type="gramStart"/>
      <w:r w:rsidRPr="0040339E">
        <w:rPr>
          <w:rFonts w:ascii="Tahoma" w:eastAsia="Times New Roman" w:hAnsi="Tahoma" w:cs="Tahoma"/>
          <w:sz w:val="18"/>
          <w:szCs w:val="18"/>
        </w:rPr>
        <w:t>&lt;!--</w:t>
      </w:r>
      <w:proofErr w:type="gramEnd"/>
      <w:r w:rsidRPr="0040339E">
        <w:rPr>
          <w:rFonts w:ascii="Tahoma" w:eastAsia="Times New Roman" w:hAnsi="Tahoma" w:cs="Tahoma"/>
          <w:sz w:val="18"/>
          <w:szCs w:val="18"/>
        </w:rPr>
        <w:t xml:space="preserve"> A1 is set to be a </w:t>
      </w:r>
      <w:proofErr w:type="spellStart"/>
      <w:r w:rsidRPr="0040339E">
        <w:rPr>
          <w:rFonts w:ascii="Tahoma" w:eastAsia="Times New Roman" w:hAnsi="Tahoma" w:cs="Tahoma"/>
          <w:sz w:val="18"/>
          <w:szCs w:val="18"/>
        </w:rPr>
        <w:t>ConsoleAppender</w:t>
      </w:r>
      <w:proofErr w:type="spellEnd"/>
      <w:r w:rsidRPr="0040339E">
        <w:rPr>
          <w:rFonts w:ascii="Tahoma" w:eastAsia="Times New Roman" w:hAnsi="Tahoma" w:cs="Tahoma"/>
          <w:sz w:val="18"/>
          <w:szCs w:val="18"/>
        </w:rPr>
        <w:t xml:space="preserve"> --&gt;</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ahoma" w:eastAsia="Times New Roman" w:hAnsi="Tahoma" w:cs="Tahoma"/>
          <w:sz w:val="18"/>
          <w:szCs w:val="18"/>
        </w:rPr>
      </w:pPr>
      <w:r w:rsidRPr="0040339E">
        <w:rPr>
          <w:rFonts w:ascii="Tahoma" w:eastAsia="Times New Roman" w:hAnsi="Tahoma" w:cs="Tahoma"/>
          <w:sz w:val="18"/>
          <w:szCs w:val="18"/>
        </w:rPr>
        <w:t xml:space="preserve">    &lt;</w:t>
      </w:r>
      <w:proofErr w:type="spellStart"/>
      <w:r w:rsidRPr="0040339E">
        <w:rPr>
          <w:rFonts w:ascii="Tahoma" w:eastAsia="Times New Roman" w:hAnsi="Tahoma" w:cs="Tahoma"/>
          <w:sz w:val="18"/>
          <w:szCs w:val="18"/>
        </w:rPr>
        <w:t>appender</w:t>
      </w:r>
      <w:proofErr w:type="spellEnd"/>
      <w:r w:rsidRPr="0040339E">
        <w:rPr>
          <w:rFonts w:ascii="Tahoma" w:eastAsia="Times New Roman" w:hAnsi="Tahoma" w:cs="Tahoma"/>
          <w:sz w:val="18"/>
          <w:szCs w:val="18"/>
        </w:rPr>
        <w:t xml:space="preserve"> name="A1" type="log4net.Appender.ConsoleAppender"&gt;</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ahoma" w:eastAsia="Times New Roman" w:hAnsi="Tahoma" w:cs="Tahoma"/>
          <w:sz w:val="18"/>
          <w:szCs w:val="18"/>
        </w:rPr>
      </w:pP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ahoma" w:eastAsia="Times New Roman" w:hAnsi="Tahoma" w:cs="Tahoma"/>
          <w:sz w:val="18"/>
          <w:szCs w:val="18"/>
        </w:rPr>
      </w:pPr>
      <w:r w:rsidRPr="0040339E">
        <w:rPr>
          <w:rFonts w:ascii="Tahoma" w:eastAsia="Times New Roman" w:hAnsi="Tahoma" w:cs="Tahoma"/>
          <w:sz w:val="18"/>
          <w:szCs w:val="18"/>
        </w:rPr>
        <w:t xml:space="preserve">        </w:t>
      </w:r>
      <w:proofErr w:type="gramStart"/>
      <w:r w:rsidRPr="0040339E">
        <w:rPr>
          <w:rFonts w:ascii="Tahoma" w:eastAsia="Times New Roman" w:hAnsi="Tahoma" w:cs="Tahoma"/>
          <w:sz w:val="18"/>
          <w:szCs w:val="18"/>
        </w:rPr>
        <w:t>&lt;!--</w:t>
      </w:r>
      <w:proofErr w:type="gramEnd"/>
      <w:r w:rsidRPr="0040339E">
        <w:rPr>
          <w:rFonts w:ascii="Tahoma" w:eastAsia="Times New Roman" w:hAnsi="Tahoma" w:cs="Tahoma"/>
          <w:sz w:val="18"/>
          <w:szCs w:val="18"/>
        </w:rPr>
        <w:t xml:space="preserve"> A1 uses </w:t>
      </w:r>
      <w:proofErr w:type="spellStart"/>
      <w:r w:rsidRPr="0040339E">
        <w:rPr>
          <w:rFonts w:ascii="Tahoma" w:eastAsia="Times New Roman" w:hAnsi="Tahoma" w:cs="Tahoma"/>
          <w:sz w:val="18"/>
          <w:szCs w:val="18"/>
        </w:rPr>
        <w:t>PatternLayout</w:t>
      </w:r>
      <w:proofErr w:type="spellEnd"/>
      <w:r w:rsidRPr="0040339E">
        <w:rPr>
          <w:rFonts w:ascii="Tahoma" w:eastAsia="Times New Roman" w:hAnsi="Tahoma" w:cs="Tahoma"/>
          <w:sz w:val="18"/>
          <w:szCs w:val="18"/>
        </w:rPr>
        <w:t xml:space="preserve"> --&gt;</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ahoma" w:eastAsia="Times New Roman" w:hAnsi="Tahoma" w:cs="Tahoma"/>
          <w:sz w:val="18"/>
          <w:szCs w:val="18"/>
        </w:rPr>
      </w:pPr>
      <w:r w:rsidRPr="0040339E">
        <w:rPr>
          <w:rFonts w:ascii="Tahoma" w:eastAsia="Times New Roman" w:hAnsi="Tahoma" w:cs="Tahoma"/>
          <w:sz w:val="18"/>
          <w:szCs w:val="18"/>
        </w:rPr>
        <w:t xml:space="preserve">        &lt;layout type="log4net.Layout.PatternLayout"&gt;</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ahoma" w:eastAsia="Times New Roman" w:hAnsi="Tahoma" w:cs="Tahoma"/>
          <w:sz w:val="18"/>
          <w:szCs w:val="18"/>
        </w:rPr>
      </w:pPr>
      <w:r w:rsidRPr="0040339E">
        <w:rPr>
          <w:rFonts w:ascii="Tahoma" w:eastAsia="Times New Roman" w:hAnsi="Tahoma" w:cs="Tahoma"/>
          <w:sz w:val="18"/>
          <w:szCs w:val="18"/>
        </w:rPr>
        <w:t xml:space="preserve">            </w:t>
      </w:r>
      <w:proofErr w:type="gramStart"/>
      <w:r w:rsidRPr="0040339E">
        <w:rPr>
          <w:rFonts w:ascii="Tahoma" w:eastAsia="Times New Roman" w:hAnsi="Tahoma" w:cs="Tahoma"/>
          <w:sz w:val="18"/>
          <w:szCs w:val="18"/>
        </w:rPr>
        <w:t>&lt;!--</w:t>
      </w:r>
      <w:proofErr w:type="gramEnd"/>
      <w:r w:rsidRPr="0040339E">
        <w:rPr>
          <w:rFonts w:ascii="Tahoma" w:eastAsia="Times New Roman" w:hAnsi="Tahoma" w:cs="Tahoma"/>
          <w:sz w:val="18"/>
          <w:szCs w:val="18"/>
        </w:rPr>
        <w:t xml:space="preserve"> Print the date in ISO 8601 format --&gt;</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ahoma" w:eastAsia="Times New Roman" w:hAnsi="Tahoma" w:cs="Tahoma"/>
          <w:sz w:val="18"/>
          <w:szCs w:val="18"/>
        </w:rPr>
      </w:pPr>
      <w:r w:rsidRPr="0040339E">
        <w:rPr>
          <w:rFonts w:ascii="Tahoma" w:eastAsia="Times New Roman" w:hAnsi="Tahoma" w:cs="Tahoma"/>
          <w:sz w:val="18"/>
          <w:szCs w:val="18"/>
        </w:rPr>
        <w:t xml:space="preserve">            &lt;</w:t>
      </w:r>
      <w:proofErr w:type="spellStart"/>
      <w:r w:rsidRPr="0040339E">
        <w:rPr>
          <w:rFonts w:ascii="Tahoma" w:eastAsia="Times New Roman" w:hAnsi="Tahoma" w:cs="Tahoma"/>
          <w:sz w:val="18"/>
          <w:szCs w:val="18"/>
        </w:rPr>
        <w:t>conversionPattern</w:t>
      </w:r>
      <w:proofErr w:type="spellEnd"/>
      <w:r w:rsidRPr="0040339E">
        <w:rPr>
          <w:rFonts w:ascii="Tahoma" w:eastAsia="Times New Roman" w:hAnsi="Tahoma" w:cs="Tahoma"/>
          <w:sz w:val="18"/>
          <w:szCs w:val="18"/>
        </w:rPr>
        <w:t xml:space="preserve"> value="%date [%thread] %-5level %logger %</w:t>
      </w:r>
      <w:proofErr w:type="spellStart"/>
      <w:r w:rsidRPr="0040339E">
        <w:rPr>
          <w:rFonts w:ascii="Tahoma" w:eastAsia="Times New Roman" w:hAnsi="Tahoma" w:cs="Tahoma"/>
          <w:sz w:val="18"/>
          <w:szCs w:val="18"/>
        </w:rPr>
        <w:t>ndc</w:t>
      </w:r>
      <w:proofErr w:type="spellEnd"/>
      <w:r w:rsidRPr="0040339E">
        <w:rPr>
          <w:rFonts w:ascii="Tahoma" w:eastAsia="Times New Roman" w:hAnsi="Tahoma" w:cs="Tahoma"/>
          <w:sz w:val="18"/>
          <w:szCs w:val="18"/>
        </w:rPr>
        <w:t xml:space="preserve"> - %</w:t>
      </w:r>
      <w:proofErr w:type="spellStart"/>
      <w:r w:rsidRPr="0040339E">
        <w:rPr>
          <w:rFonts w:ascii="Tahoma" w:eastAsia="Times New Roman" w:hAnsi="Tahoma" w:cs="Tahoma"/>
          <w:sz w:val="18"/>
          <w:szCs w:val="18"/>
        </w:rPr>
        <w:t>message%newline</w:t>
      </w:r>
      <w:proofErr w:type="spellEnd"/>
      <w:r w:rsidRPr="0040339E">
        <w:rPr>
          <w:rFonts w:ascii="Tahoma" w:eastAsia="Times New Roman" w:hAnsi="Tahoma" w:cs="Tahoma"/>
          <w:sz w:val="18"/>
          <w:szCs w:val="18"/>
        </w:rPr>
        <w:t>" /&gt;</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ahoma" w:eastAsia="Times New Roman" w:hAnsi="Tahoma" w:cs="Tahoma"/>
          <w:sz w:val="18"/>
          <w:szCs w:val="18"/>
        </w:rPr>
      </w:pPr>
      <w:r w:rsidRPr="0040339E">
        <w:rPr>
          <w:rFonts w:ascii="Tahoma" w:eastAsia="Times New Roman" w:hAnsi="Tahoma" w:cs="Tahoma"/>
          <w:sz w:val="18"/>
          <w:szCs w:val="18"/>
        </w:rPr>
        <w:t xml:space="preserve">        &lt;/layout&gt;</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ahoma" w:eastAsia="Times New Roman" w:hAnsi="Tahoma" w:cs="Tahoma"/>
          <w:sz w:val="18"/>
          <w:szCs w:val="18"/>
        </w:rPr>
      </w:pPr>
      <w:r w:rsidRPr="0040339E">
        <w:rPr>
          <w:rFonts w:ascii="Tahoma" w:eastAsia="Times New Roman" w:hAnsi="Tahoma" w:cs="Tahoma"/>
          <w:sz w:val="18"/>
          <w:szCs w:val="18"/>
        </w:rPr>
        <w:t xml:space="preserve">    &lt;/</w:t>
      </w:r>
      <w:proofErr w:type="spellStart"/>
      <w:r w:rsidRPr="0040339E">
        <w:rPr>
          <w:rFonts w:ascii="Tahoma" w:eastAsia="Times New Roman" w:hAnsi="Tahoma" w:cs="Tahoma"/>
          <w:sz w:val="18"/>
          <w:szCs w:val="18"/>
        </w:rPr>
        <w:t>appender</w:t>
      </w:r>
      <w:proofErr w:type="spellEnd"/>
      <w:r w:rsidRPr="0040339E">
        <w:rPr>
          <w:rFonts w:ascii="Tahoma" w:eastAsia="Times New Roman" w:hAnsi="Tahoma" w:cs="Tahoma"/>
          <w:sz w:val="18"/>
          <w:szCs w:val="18"/>
        </w:rPr>
        <w:t>&gt;</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ahoma" w:eastAsia="Times New Roman" w:hAnsi="Tahoma" w:cs="Tahoma"/>
          <w:sz w:val="18"/>
          <w:szCs w:val="18"/>
        </w:rPr>
      </w:pPr>
      <w:r w:rsidRPr="0040339E">
        <w:rPr>
          <w:rFonts w:ascii="Tahoma" w:eastAsia="Times New Roman" w:hAnsi="Tahoma" w:cs="Tahoma"/>
          <w:sz w:val="18"/>
          <w:szCs w:val="18"/>
        </w:rPr>
        <w:t xml:space="preserve">    </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ahoma" w:eastAsia="Times New Roman" w:hAnsi="Tahoma" w:cs="Tahoma"/>
          <w:sz w:val="18"/>
          <w:szCs w:val="18"/>
        </w:rPr>
      </w:pPr>
      <w:r w:rsidRPr="0040339E">
        <w:rPr>
          <w:rFonts w:ascii="Tahoma" w:eastAsia="Times New Roman" w:hAnsi="Tahoma" w:cs="Tahoma"/>
          <w:sz w:val="18"/>
          <w:szCs w:val="18"/>
        </w:rPr>
        <w:t xml:space="preserve">    </w:t>
      </w:r>
      <w:proofErr w:type="gramStart"/>
      <w:r w:rsidRPr="0040339E">
        <w:rPr>
          <w:rFonts w:ascii="Tahoma" w:eastAsia="Times New Roman" w:hAnsi="Tahoma" w:cs="Tahoma"/>
          <w:sz w:val="18"/>
          <w:szCs w:val="18"/>
        </w:rPr>
        <w:t>&lt;!--</w:t>
      </w:r>
      <w:proofErr w:type="gramEnd"/>
      <w:r w:rsidRPr="0040339E">
        <w:rPr>
          <w:rFonts w:ascii="Tahoma" w:eastAsia="Times New Roman" w:hAnsi="Tahoma" w:cs="Tahoma"/>
          <w:sz w:val="18"/>
          <w:szCs w:val="18"/>
        </w:rPr>
        <w:t xml:space="preserve"> Set root logger level to DEBUG and its only </w:t>
      </w:r>
      <w:proofErr w:type="spellStart"/>
      <w:r w:rsidRPr="0040339E">
        <w:rPr>
          <w:rFonts w:ascii="Tahoma" w:eastAsia="Times New Roman" w:hAnsi="Tahoma" w:cs="Tahoma"/>
          <w:sz w:val="18"/>
          <w:szCs w:val="18"/>
        </w:rPr>
        <w:t>appender</w:t>
      </w:r>
      <w:proofErr w:type="spellEnd"/>
      <w:r w:rsidRPr="0040339E">
        <w:rPr>
          <w:rFonts w:ascii="Tahoma" w:eastAsia="Times New Roman" w:hAnsi="Tahoma" w:cs="Tahoma"/>
          <w:sz w:val="18"/>
          <w:szCs w:val="18"/>
        </w:rPr>
        <w:t xml:space="preserve"> to A1 --&gt;</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ahoma" w:eastAsia="Times New Roman" w:hAnsi="Tahoma" w:cs="Tahoma"/>
          <w:sz w:val="18"/>
          <w:szCs w:val="18"/>
        </w:rPr>
      </w:pPr>
      <w:r w:rsidRPr="0040339E">
        <w:rPr>
          <w:rFonts w:ascii="Tahoma" w:eastAsia="Times New Roman" w:hAnsi="Tahoma" w:cs="Tahoma"/>
          <w:sz w:val="18"/>
          <w:szCs w:val="18"/>
        </w:rPr>
        <w:t xml:space="preserve">    &lt;</w:t>
      </w:r>
      <w:proofErr w:type="gramStart"/>
      <w:r w:rsidRPr="0040339E">
        <w:rPr>
          <w:rFonts w:ascii="Tahoma" w:eastAsia="Times New Roman" w:hAnsi="Tahoma" w:cs="Tahoma"/>
          <w:sz w:val="18"/>
          <w:szCs w:val="18"/>
        </w:rPr>
        <w:t>root</w:t>
      </w:r>
      <w:proofErr w:type="gramEnd"/>
      <w:r w:rsidRPr="0040339E">
        <w:rPr>
          <w:rFonts w:ascii="Tahoma" w:eastAsia="Times New Roman" w:hAnsi="Tahoma" w:cs="Tahoma"/>
          <w:sz w:val="18"/>
          <w:szCs w:val="18"/>
        </w:rPr>
        <w:t>&gt;</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ahoma" w:eastAsia="Times New Roman" w:hAnsi="Tahoma" w:cs="Tahoma"/>
          <w:sz w:val="18"/>
          <w:szCs w:val="18"/>
        </w:rPr>
      </w:pPr>
      <w:r w:rsidRPr="0040339E">
        <w:rPr>
          <w:rFonts w:ascii="Tahoma" w:eastAsia="Times New Roman" w:hAnsi="Tahoma" w:cs="Tahoma"/>
          <w:sz w:val="18"/>
          <w:szCs w:val="18"/>
        </w:rPr>
        <w:t xml:space="preserve">        &lt;level value="DEBUG" /&gt;</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ahoma" w:eastAsia="Times New Roman" w:hAnsi="Tahoma" w:cs="Tahoma"/>
          <w:sz w:val="18"/>
          <w:szCs w:val="18"/>
        </w:rPr>
      </w:pPr>
      <w:r w:rsidRPr="0040339E">
        <w:rPr>
          <w:rFonts w:ascii="Tahoma" w:eastAsia="Times New Roman" w:hAnsi="Tahoma" w:cs="Tahoma"/>
          <w:sz w:val="18"/>
          <w:szCs w:val="18"/>
        </w:rPr>
        <w:t xml:space="preserve">        &lt;</w:t>
      </w:r>
      <w:proofErr w:type="spellStart"/>
      <w:r w:rsidRPr="0040339E">
        <w:rPr>
          <w:rFonts w:ascii="Tahoma" w:eastAsia="Times New Roman" w:hAnsi="Tahoma" w:cs="Tahoma"/>
          <w:sz w:val="18"/>
          <w:szCs w:val="18"/>
        </w:rPr>
        <w:t>appender</w:t>
      </w:r>
      <w:proofErr w:type="spellEnd"/>
      <w:r w:rsidRPr="0040339E">
        <w:rPr>
          <w:rFonts w:ascii="Tahoma" w:eastAsia="Times New Roman" w:hAnsi="Tahoma" w:cs="Tahoma"/>
          <w:sz w:val="18"/>
          <w:szCs w:val="18"/>
        </w:rPr>
        <w:t>-ref ref="A1" /&gt;</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ahoma" w:eastAsia="Times New Roman" w:hAnsi="Tahoma" w:cs="Tahoma"/>
          <w:sz w:val="18"/>
          <w:szCs w:val="18"/>
        </w:rPr>
      </w:pPr>
      <w:r w:rsidRPr="0040339E">
        <w:rPr>
          <w:rFonts w:ascii="Tahoma" w:eastAsia="Times New Roman" w:hAnsi="Tahoma" w:cs="Tahoma"/>
          <w:sz w:val="18"/>
          <w:szCs w:val="18"/>
        </w:rPr>
        <w:t xml:space="preserve">    &lt;/root&gt;</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ahoma" w:eastAsia="Times New Roman" w:hAnsi="Tahoma" w:cs="Tahoma"/>
          <w:sz w:val="18"/>
          <w:szCs w:val="18"/>
        </w:rPr>
      </w:pPr>
      <w:r w:rsidRPr="0040339E">
        <w:rPr>
          <w:rFonts w:ascii="Tahoma" w:eastAsia="Times New Roman" w:hAnsi="Tahoma" w:cs="Tahoma"/>
          <w:sz w:val="18"/>
          <w:szCs w:val="18"/>
        </w:rPr>
        <w:t xml:space="preserve">    </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ahoma" w:eastAsia="Times New Roman" w:hAnsi="Tahoma" w:cs="Tahoma"/>
          <w:sz w:val="18"/>
          <w:szCs w:val="18"/>
        </w:rPr>
      </w:pPr>
      <w:r w:rsidRPr="0040339E">
        <w:rPr>
          <w:rFonts w:ascii="Tahoma" w:eastAsia="Times New Roman" w:hAnsi="Tahoma" w:cs="Tahoma"/>
          <w:sz w:val="18"/>
          <w:szCs w:val="18"/>
        </w:rPr>
        <w:t xml:space="preserve">    </w:t>
      </w:r>
      <w:proofErr w:type="gramStart"/>
      <w:r w:rsidRPr="0040339E">
        <w:rPr>
          <w:rFonts w:ascii="Tahoma" w:eastAsia="Times New Roman" w:hAnsi="Tahoma" w:cs="Tahoma"/>
          <w:sz w:val="18"/>
          <w:szCs w:val="18"/>
        </w:rPr>
        <w:t>&lt;!--</w:t>
      </w:r>
      <w:proofErr w:type="gramEnd"/>
      <w:r w:rsidRPr="0040339E">
        <w:rPr>
          <w:rFonts w:ascii="Tahoma" w:eastAsia="Times New Roman" w:hAnsi="Tahoma" w:cs="Tahoma"/>
          <w:sz w:val="18"/>
          <w:szCs w:val="18"/>
        </w:rPr>
        <w:t xml:space="preserve"> Print only messages of level WARN or above in the package </w:t>
      </w:r>
      <w:proofErr w:type="spellStart"/>
      <w:r w:rsidRPr="0040339E">
        <w:rPr>
          <w:rFonts w:ascii="Tahoma" w:eastAsia="Times New Roman" w:hAnsi="Tahoma" w:cs="Tahoma"/>
          <w:sz w:val="18"/>
          <w:szCs w:val="18"/>
        </w:rPr>
        <w:t>Com.Foo</w:t>
      </w:r>
      <w:proofErr w:type="spellEnd"/>
      <w:r w:rsidRPr="0040339E">
        <w:rPr>
          <w:rFonts w:ascii="Tahoma" w:eastAsia="Times New Roman" w:hAnsi="Tahoma" w:cs="Tahoma"/>
          <w:sz w:val="18"/>
          <w:szCs w:val="18"/>
        </w:rPr>
        <w:t xml:space="preserve"> --&gt;</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ahoma" w:eastAsia="Times New Roman" w:hAnsi="Tahoma" w:cs="Tahoma"/>
          <w:sz w:val="18"/>
          <w:szCs w:val="18"/>
        </w:rPr>
      </w:pPr>
      <w:r w:rsidRPr="0040339E">
        <w:rPr>
          <w:rFonts w:ascii="Tahoma" w:eastAsia="Times New Roman" w:hAnsi="Tahoma" w:cs="Tahoma"/>
          <w:sz w:val="18"/>
          <w:szCs w:val="18"/>
        </w:rPr>
        <w:t xml:space="preserve">    &lt;logger name="</w:t>
      </w:r>
      <w:proofErr w:type="spellStart"/>
      <w:r w:rsidRPr="0040339E">
        <w:rPr>
          <w:rFonts w:ascii="Tahoma" w:eastAsia="Times New Roman" w:hAnsi="Tahoma" w:cs="Tahoma"/>
          <w:sz w:val="18"/>
          <w:szCs w:val="18"/>
        </w:rPr>
        <w:t>Com.Foo</w:t>
      </w:r>
      <w:proofErr w:type="spellEnd"/>
      <w:r w:rsidRPr="0040339E">
        <w:rPr>
          <w:rFonts w:ascii="Tahoma" w:eastAsia="Times New Roman" w:hAnsi="Tahoma" w:cs="Tahoma"/>
          <w:sz w:val="18"/>
          <w:szCs w:val="18"/>
        </w:rPr>
        <w:t>"&gt;</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ahoma" w:eastAsia="Times New Roman" w:hAnsi="Tahoma" w:cs="Tahoma"/>
          <w:sz w:val="18"/>
          <w:szCs w:val="18"/>
        </w:rPr>
      </w:pPr>
      <w:r w:rsidRPr="0040339E">
        <w:rPr>
          <w:rFonts w:ascii="Tahoma" w:eastAsia="Times New Roman" w:hAnsi="Tahoma" w:cs="Tahoma"/>
          <w:sz w:val="18"/>
          <w:szCs w:val="18"/>
        </w:rPr>
        <w:t xml:space="preserve">        &lt;level value="WARN" /&gt;</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ahoma" w:eastAsia="Times New Roman" w:hAnsi="Tahoma" w:cs="Tahoma"/>
          <w:sz w:val="18"/>
          <w:szCs w:val="18"/>
        </w:rPr>
      </w:pPr>
      <w:r w:rsidRPr="0040339E">
        <w:rPr>
          <w:rFonts w:ascii="Tahoma" w:eastAsia="Times New Roman" w:hAnsi="Tahoma" w:cs="Tahoma"/>
          <w:sz w:val="18"/>
          <w:szCs w:val="18"/>
        </w:rPr>
        <w:t xml:space="preserve">    &lt;/logger&gt;</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ahoma" w:eastAsia="Times New Roman" w:hAnsi="Tahoma" w:cs="Tahoma"/>
          <w:sz w:val="18"/>
          <w:szCs w:val="18"/>
        </w:rPr>
      </w:pPr>
      <w:r w:rsidRPr="0040339E">
        <w:rPr>
          <w:rFonts w:ascii="Tahoma" w:eastAsia="Times New Roman" w:hAnsi="Tahoma" w:cs="Tahoma"/>
          <w:sz w:val="18"/>
          <w:szCs w:val="18"/>
        </w:rPr>
        <w:t>&lt;/log4net&gt;</w:t>
      </w:r>
    </w:p>
    <w:p w:rsidR="0040339E" w:rsidRPr="0040339E" w:rsidRDefault="0040339E" w:rsidP="0040339E">
      <w:pPr>
        <w:spacing w:before="100" w:beforeAutospacing="1" w:after="100" w:afterAutospacing="1" w:line="312" w:lineRule="atLeast"/>
        <w:rPr>
          <w:rFonts w:ascii="Verdana" w:eastAsia="Times New Roman" w:hAnsi="Verdana" w:cs="Times New Roman"/>
          <w:sz w:val="24"/>
          <w:szCs w:val="24"/>
        </w:rPr>
      </w:pPr>
      <w:r w:rsidRPr="0040339E">
        <w:rPr>
          <w:rFonts w:ascii="Verdana" w:eastAsia="Times New Roman" w:hAnsi="Verdana" w:cs="Times New Roman"/>
          <w:sz w:val="24"/>
          <w:szCs w:val="24"/>
        </w:rPr>
        <w:t xml:space="preserve">The output of </w:t>
      </w:r>
      <w:proofErr w:type="spellStart"/>
      <w:r w:rsidRPr="0040339E">
        <w:rPr>
          <w:rFonts w:ascii="Verdana" w:eastAsia="Times New Roman" w:hAnsi="Verdana" w:cs="Times New Roman"/>
          <w:sz w:val="24"/>
          <w:szCs w:val="24"/>
        </w:rPr>
        <w:t>MyApp</w:t>
      </w:r>
      <w:proofErr w:type="spellEnd"/>
      <w:r w:rsidRPr="0040339E">
        <w:rPr>
          <w:rFonts w:ascii="Verdana" w:eastAsia="Times New Roman" w:hAnsi="Verdana" w:cs="Times New Roman"/>
          <w:sz w:val="24"/>
          <w:szCs w:val="24"/>
        </w:rPr>
        <w:t xml:space="preserve"> configured with this file is shown below. </w:t>
      </w:r>
    </w:p>
    <w:p w:rsidR="0040339E" w:rsidRPr="0040339E" w:rsidRDefault="0040339E" w:rsidP="00403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39E">
        <w:rPr>
          <w:rFonts w:ascii="Courier New" w:eastAsia="Times New Roman" w:hAnsi="Courier New" w:cs="Courier New"/>
          <w:sz w:val="20"/>
          <w:szCs w:val="20"/>
        </w:rPr>
        <w:t xml:space="preserve">2000-09-07 14:07:41,508 [main] </w:t>
      </w:r>
      <w:proofErr w:type="gramStart"/>
      <w:r w:rsidRPr="0040339E">
        <w:rPr>
          <w:rFonts w:ascii="Courier New" w:eastAsia="Times New Roman" w:hAnsi="Courier New" w:cs="Courier New"/>
          <w:sz w:val="20"/>
          <w:szCs w:val="20"/>
        </w:rPr>
        <w:t xml:space="preserve">INFO  </w:t>
      </w:r>
      <w:proofErr w:type="spellStart"/>
      <w:r w:rsidRPr="0040339E">
        <w:rPr>
          <w:rFonts w:ascii="Courier New" w:eastAsia="Times New Roman" w:hAnsi="Courier New" w:cs="Courier New"/>
          <w:sz w:val="20"/>
          <w:szCs w:val="20"/>
        </w:rPr>
        <w:t>MyApp</w:t>
      </w:r>
      <w:proofErr w:type="spellEnd"/>
      <w:proofErr w:type="gramEnd"/>
      <w:r w:rsidRPr="0040339E">
        <w:rPr>
          <w:rFonts w:ascii="Courier New" w:eastAsia="Times New Roman" w:hAnsi="Courier New" w:cs="Courier New"/>
          <w:sz w:val="20"/>
          <w:szCs w:val="20"/>
        </w:rPr>
        <w:t xml:space="preserve"> - Entering application.</w:t>
      </w:r>
    </w:p>
    <w:p w:rsidR="0040339E" w:rsidRPr="0040339E" w:rsidRDefault="0040339E" w:rsidP="00403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0339E">
        <w:rPr>
          <w:rFonts w:ascii="Courier New" w:eastAsia="Times New Roman" w:hAnsi="Courier New" w:cs="Courier New"/>
          <w:sz w:val="20"/>
          <w:szCs w:val="20"/>
        </w:rPr>
        <w:t xml:space="preserve">2000-09-07 14:07:41,529 [main] </w:t>
      </w:r>
      <w:proofErr w:type="gramStart"/>
      <w:r w:rsidRPr="0040339E">
        <w:rPr>
          <w:rFonts w:ascii="Courier New" w:eastAsia="Times New Roman" w:hAnsi="Courier New" w:cs="Courier New"/>
          <w:sz w:val="20"/>
          <w:szCs w:val="20"/>
        </w:rPr>
        <w:t xml:space="preserve">INFO  </w:t>
      </w:r>
      <w:proofErr w:type="spellStart"/>
      <w:r w:rsidRPr="0040339E">
        <w:rPr>
          <w:rFonts w:ascii="Courier New" w:eastAsia="Times New Roman" w:hAnsi="Courier New" w:cs="Courier New"/>
          <w:sz w:val="20"/>
          <w:szCs w:val="20"/>
        </w:rPr>
        <w:t>MyApp</w:t>
      </w:r>
      <w:proofErr w:type="spellEnd"/>
      <w:proofErr w:type="gramEnd"/>
      <w:r w:rsidRPr="0040339E">
        <w:rPr>
          <w:rFonts w:ascii="Courier New" w:eastAsia="Times New Roman" w:hAnsi="Courier New" w:cs="Courier New"/>
          <w:sz w:val="20"/>
          <w:szCs w:val="20"/>
        </w:rPr>
        <w:t xml:space="preserve"> - Exiting application.</w:t>
      </w:r>
    </w:p>
    <w:p w:rsidR="0040339E" w:rsidRPr="0040339E" w:rsidRDefault="0040339E" w:rsidP="0040339E">
      <w:pPr>
        <w:spacing w:before="100" w:beforeAutospacing="1" w:after="100" w:afterAutospacing="1" w:line="312" w:lineRule="atLeast"/>
        <w:rPr>
          <w:rFonts w:ascii="Verdana" w:eastAsia="Times New Roman" w:hAnsi="Verdana" w:cs="Times New Roman"/>
          <w:sz w:val="24"/>
          <w:szCs w:val="24"/>
        </w:rPr>
      </w:pPr>
      <w:r w:rsidRPr="0040339E">
        <w:rPr>
          <w:rFonts w:ascii="Verdana" w:eastAsia="Times New Roman" w:hAnsi="Verdana" w:cs="Times New Roman"/>
          <w:sz w:val="24"/>
          <w:szCs w:val="24"/>
        </w:rPr>
        <w:t xml:space="preserve">As the logger </w:t>
      </w:r>
      <w:proofErr w:type="spellStart"/>
      <w:r w:rsidRPr="0040339E">
        <w:rPr>
          <w:rFonts w:ascii="Verdana" w:eastAsia="Times New Roman" w:hAnsi="Verdana" w:cs="Times New Roman"/>
          <w:sz w:val="24"/>
          <w:szCs w:val="24"/>
        </w:rPr>
        <w:t>Com.Foo.Bar</w:t>
      </w:r>
      <w:proofErr w:type="spellEnd"/>
      <w:r w:rsidRPr="0040339E">
        <w:rPr>
          <w:rFonts w:ascii="Verdana" w:eastAsia="Times New Roman" w:hAnsi="Verdana" w:cs="Times New Roman"/>
          <w:sz w:val="24"/>
          <w:szCs w:val="24"/>
        </w:rPr>
        <w:t xml:space="preserve"> does not have an assigned level, it inherits its level from </w:t>
      </w:r>
      <w:proofErr w:type="spellStart"/>
      <w:r w:rsidRPr="0040339E">
        <w:rPr>
          <w:rFonts w:ascii="Verdana" w:eastAsia="Times New Roman" w:hAnsi="Verdana" w:cs="Times New Roman"/>
          <w:sz w:val="24"/>
          <w:szCs w:val="24"/>
        </w:rPr>
        <w:t>Com.Foo</w:t>
      </w:r>
      <w:proofErr w:type="spellEnd"/>
      <w:r w:rsidRPr="0040339E">
        <w:rPr>
          <w:rFonts w:ascii="Verdana" w:eastAsia="Times New Roman" w:hAnsi="Verdana" w:cs="Times New Roman"/>
          <w:sz w:val="24"/>
          <w:szCs w:val="24"/>
        </w:rPr>
        <w:t xml:space="preserve">, which was set to WARN in the configuration file. The log statement from the </w:t>
      </w:r>
      <w:proofErr w:type="spellStart"/>
      <w:r w:rsidRPr="0040339E">
        <w:rPr>
          <w:rFonts w:ascii="Verdana" w:eastAsia="Times New Roman" w:hAnsi="Verdana" w:cs="Times New Roman"/>
          <w:sz w:val="24"/>
          <w:szCs w:val="24"/>
        </w:rPr>
        <w:t>Bar.DoIt</w:t>
      </w:r>
      <w:proofErr w:type="spellEnd"/>
      <w:r w:rsidRPr="0040339E">
        <w:rPr>
          <w:rFonts w:ascii="Verdana" w:eastAsia="Times New Roman" w:hAnsi="Verdana" w:cs="Times New Roman"/>
          <w:sz w:val="24"/>
          <w:szCs w:val="24"/>
        </w:rPr>
        <w:t xml:space="preserve"> method has the level </w:t>
      </w:r>
      <w:proofErr w:type="gramStart"/>
      <w:r w:rsidRPr="0040339E">
        <w:rPr>
          <w:rFonts w:ascii="Verdana" w:eastAsia="Times New Roman" w:hAnsi="Verdana" w:cs="Times New Roman"/>
          <w:sz w:val="24"/>
          <w:szCs w:val="24"/>
        </w:rPr>
        <w:t>DEBUG,</w:t>
      </w:r>
      <w:proofErr w:type="gramEnd"/>
      <w:r w:rsidRPr="0040339E">
        <w:rPr>
          <w:rFonts w:ascii="Verdana" w:eastAsia="Times New Roman" w:hAnsi="Verdana" w:cs="Times New Roman"/>
          <w:sz w:val="24"/>
          <w:szCs w:val="24"/>
        </w:rPr>
        <w:t xml:space="preserve"> lower than the logger level WARN. Consequently, </w:t>
      </w:r>
      <w:proofErr w:type="spellStart"/>
      <w:proofErr w:type="gramStart"/>
      <w:r w:rsidRPr="0040339E">
        <w:rPr>
          <w:rFonts w:ascii="Verdana" w:eastAsia="Times New Roman" w:hAnsi="Verdana" w:cs="Times New Roman"/>
          <w:sz w:val="24"/>
          <w:szCs w:val="24"/>
        </w:rPr>
        <w:t>DoIt</w:t>
      </w:r>
      <w:proofErr w:type="spellEnd"/>
      <w:r w:rsidRPr="0040339E">
        <w:rPr>
          <w:rFonts w:ascii="Verdana" w:eastAsia="Times New Roman" w:hAnsi="Verdana" w:cs="Times New Roman"/>
          <w:sz w:val="24"/>
          <w:szCs w:val="24"/>
        </w:rPr>
        <w:t>(</w:t>
      </w:r>
      <w:proofErr w:type="gramEnd"/>
      <w:r w:rsidRPr="0040339E">
        <w:rPr>
          <w:rFonts w:ascii="Verdana" w:eastAsia="Times New Roman" w:hAnsi="Verdana" w:cs="Times New Roman"/>
          <w:sz w:val="24"/>
          <w:szCs w:val="24"/>
        </w:rPr>
        <w:t xml:space="preserve">) method's log request is suppressed. </w:t>
      </w:r>
    </w:p>
    <w:p w:rsidR="0040339E" w:rsidRPr="0040339E" w:rsidRDefault="0040339E" w:rsidP="0040339E">
      <w:pPr>
        <w:spacing w:before="100" w:beforeAutospacing="1" w:after="100" w:afterAutospacing="1" w:line="312" w:lineRule="atLeast"/>
        <w:rPr>
          <w:rFonts w:ascii="Verdana" w:eastAsia="Times New Roman" w:hAnsi="Verdana" w:cs="Times New Roman"/>
          <w:sz w:val="24"/>
          <w:szCs w:val="24"/>
        </w:rPr>
      </w:pPr>
      <w:r w:rsidRPr="0040339E">
        <w:rPr>
          <w:rFonts w:ascii="Verdana" w:eastAsia="Times New Roman" w:hAnsi="Verdana" w:cs="Times New Roman"/>
          <w:sz w:val="24"/>
          <w:szCs w:val="24"/>
        </w:rPr>
        <w:t xml:space="preserve">Here is another configuration file that uses multiple </w:t>
      </w:r>
      <w:proofErr w:type="spellStart"/>
      <w:r w:rsidRPr="0040339E">
        <w:rPr>
          <w:rFonts w:ascii="Verdana" w:eastAsia="Times New Roman" w:hAnsi="Verdana" w:cs="Times New Roman"/>
          <w:sz w:val="24"/>
          <w:szCs w:val="24"/>
        </w:rPr>
        <w:t>appenders</w:t>
      </w:r>
      <w:proofErr w:type="spellEnd"/>
      <w:r w:rsidRPr="0040339E">
        <w:rPr>
          <w:rFonts w:ascii="Verdana" w:eastAsia="Times New Roman" w:hAnsi="Verdana" w:cs="Times New Roman"/>
          <w:sz w:val="24"/>
          <w:szCs w:val="24"/>
        </w:rPr>
        <w:t xml:space="preserve">. </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ahoma" w:eastAsia="Times New Roman" w:hAnsi="Tahoma" w:cs="Tahoma"/>
          <w:sz w:val="18"/>
          <w:szCs w:val="18"/>
        </w:rPr>
      </w:pPr>
      <w:r w:rsidRPr="0040339E">
        <w:rPr>
          <w:rFonts w:ascii="Tahoma" w:eastAsia="Times New Roman" w:hAnsi="Tahoma" w:cs="Tahoma"/>
          <w:sz w:val="18"/>
          <w:szCs w:val="18"/>
        </w:rPr>
        <w:t>&lt;log4net&gt;</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ahoma" w:eastAsia="Times New Roman" w:hAnsi="Tahoma" w:cs="Tahoma"/>
          <w:sz w:val="18"/>
          <w:szCs w:val="18"/>
        </w:rPr>
      </w:pPr>
      <w:r w:rsidRPr="0040339E">
        <w:rPr>
          <w:rFonts w:ascii="Tahoma" w:eastAsia="Times New Roman" w:hAnsi="Tahoma" w:cs="Tahoma"/>
          <w:sz w:val="18"/>
          <w:szCs w:val="18"/>
        </w:rPr>
        <w:t xml:space="preserve">    &lt;</w:t>
      </w:r>
      <w:proofErr w:type="spellStart"/>
      <w:r w:rsidRPr="0040339E">
        <w:rPr>
          <w:rFonts w:ascii="Tahoma" w:eastAsia="Times New Roman" w:hAnsi="Tahoma" w:cs="Tahoma"/>
          <w:sz w:val="18"/>
          <w:szCs w:val="18"/>
        </w:rPr>
        <w:t>appender</w:t>
      </w:r>
      <w:proofErr w:type="spellEnd"/>
      <w:r w:rsidRPr="0040339E">
        <w:rPr>
          <w:rFonts w:ascii="Tahoma" w:eastAsia="Times New Roman" w:hAnsi="Tahoma" w:cs="Tahoma"/>
          <w:sz w:val="18"/>
          <w:szCs w:val="18"/>
        </w:rPr>
        <w:t xml:space="preserve"> name="Console" type="log4net.Appender.ConsoleAppender"&gt;</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ahoma" w:eastAsia="Times New Roman" w:hAnsi="Tahoma" w:cs="Tahoma"/>
          <w:sz w:val="18"/>
          <w:szCs w:val="18"/>
        </w:rPr>
      </w:pPr>
      <w:r w:rsidRPr="0040339E">
        <w:rPr>
          <w:rFonts w:ascii="Tahoma" w:eastAsia="Times New Roman" w:hAnsi="Tahoma" w:cs="Tahoma"/>
          <w:sz w:val="18"/>
          <w:szCs w:val="18"/>
        </w:rPr>
        <w:t xml:space="preserve">        &lt;layout type="log4net.Layout.PatternLayout"&gt;</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ahoma" w:eastAsia="Times New Roman" w:hAnsi="Tahoma" w:cs="Tahoma"/>
          <w:sz w:val="18"/>
          <w:szCs w:val="18"/>
        </w:rPr>
      </w:pPr>
      <w:r w:rsidRPr="0040339E">
        <w:rPr>
          <w:rFonts w:ascii="Tahoma" w:eastAsia="Times New Roman" w:hAnsi="Tahoma" w:cs="Tahoma"/>
          <w:sz w:val="18"/>
          <w:szCs w:val="18"/>
        </w:rPr>
        <w:t xml:space="preserve">            </w:t>
      </w:r>
      <w:proofErr w:type="gramStart"/>
      <w:r w:rsidRPr="0040339E">
        <w:rPr>
          <w:rFonts w:ascii="Tahoma" w:eastAsia="Times New Roman" w:hAnsi="Tahoma" w:cs="Tahoma"/>
          <w:sz w:val="18"/>
          <w:szCs w:val="18"/>
        </w:rPr>
        <w:t>&lt;!--</w:t>
      </w:r>
      <w:proofErr w:type="gramEnd"/>
      <w:r w:rsidRPr="0040339E">
        <w:rPr>
          <w:rFonts w:ascii="Tahoma" w:eastAsia="Times New Roman" w:hAnsi="Tahoma" w:cs="Tahoma"/>
          <w:sz w:val="18"/>
          <w:szCs w:val="18"/>
        </w:rPr>
        <w:t xml:space="preserve"> Pattern to output the caller's file name and line number --&gt;</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ahoma" w:eastAsia="Times New Roman" w:hAnsi="Tahoma" w:cs="Tahoma"/>
          <w:sz w:val="18"/>
          <w:szCs w:val="18"/>
        </w:rPr>
      </w:pPr>
      <w:r w:rsidRPr="0040339E">
        <w:rPr>
          <w:rFonts w:ascii="Tahoma" w:eastAsia="Times New Roman" w:hAnsi="Tahoma" w:cs="Tahoma"/>
          <w:sz w:val="18"/>
          <w:szCs w:val="18"/>
        </w:rPr>
        <w:t xml:space="preserve">            &lt;</w:t>
      </w:r>
      <w:proofErr w:type="spellStart"/>
      <w:r w:rsidRPr="0040339E">
        <w:rPr>
          <w:rFonts w:ascii="Tahoma" w:eastAsia="Times New Roman" w:hAnsi="Tahoma" w:cs="Tahoma"/>
          <w:sz w:val="18"/>
          <w:szCs w:val="18"/>
        </w:rPr>
        <w:t>conversionPattern</w:t>
      </w:r>
      <w:proofErr w:type="spellEnd"/>
      <w:r w:rsidRPr="0040339E">
        <w:rPr>
          <w:rFonts w:ascii="Tahoma" w:eastAsia="Times New Roman" w:hAnsi="Tahoma" w:cs="Tahoma"/>
          <w:sz w:val="18"/>
          <w:szCs w:val="18"/>
        </w:rPr>
        <w:t xml:space="preserve"> value="%5level [%thread] (%file</w:t>
      </w:r>
      <w:proofErr w:type="gramStart"/>
      <w:r w:rsidRPr="0040339E">
        <w:rPr>
          <w:rFonts w:ascii="Tahoma" w:eastAsia="Times New Roman" w:hAnsi="Tahoma" w:cs="Tahoma"/>
          <w:sz w:val="18"/>
          <w:szCs w:val="18"/>
        </w:rPr>
        <w:t>:%</w:t>
      </w:r>
      <w:proofErr w:type="gramEnd"/>
      <w:r w:rsidRPr="0040339E">
        <w:rPr>
          <w:rFonts w:ascii="Tahoma" w:eastAsia="Times New Roman" w:hAnsi="Tahoma" w:cs="Tahoma"/>
          <w:sz w:val="18"/>
          <w:szCs w:val="18"/>
        </w:rPr>
        <w:t>line) - %</w:t>
      </w:r>
      <w:proofErr w:type="spellStart"/>
      <w:r w:rsidRPr="0040339E">
        <w:rPr>
          <w:rFonts w:ascii="Tahoma" w:eastAsia="Times New Roman" w:hAnsi="Tahoma" w:cs="Tahoma"/>
          <w:sz w:val="18"/>
          <w:szCs w:val="18"/>
        </w:rPr>
        <w:t>message%newline</w:t>
      </w:r>
      <w:proofErr w:type="spellEnd"/>
      <w:r w:rsidRPr="0040339E">
        <w:rPr>
          <w:rFonts w:ascii="Tahoma" w:eastAsia="Times New Roman" w:hAnsi="Tahoma" w:cs="Tahoma"/>
          <w:sz w:val="18"/>
          <w:szCs w:val="18"/>
        </w:rPr>
        <w:t>" /&gt;</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ahoma" w:eastAsia="Times New Roman" w:hAnsi="Tahoma" w:cs="Tahoma"/>
          <w:sz w:val="18"/>
          <w:szCs w:val="18"/>
        </w:rPr>
      </w:pPr>
      <w:r w:rsidRPr="0040339E">
        <w:rPr>
          <w:rFonts w:ascii="Tahoma" w:eastAsia="Times New Roman" w:hAnsi="Tahoma" w:cs="Tahoma"/>
          <w:sz w:val="18"/>
          <w:szCs w:val="18"/>
        </w:rPr>
        <w:t xml:space="preserve">        &lt;/layout&gt;</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ahoma" w:eastAsia="Times New Roman" w:hAnsi="Tahoma" w:cs="Tahoma"/>
          <w:sz w:val="18"/>
          <w:szCs w:val="18"/>
        </w:rPr>
      </w:pPr>
      <w:r w:rsidRPr="0040339E">
        <w:rPr>
          <w:rFonts w:ascii="Tahoma" w:eastAsia="Times New Roman" w:hAnsi="Tahoma" w:cs="Tahoma"/>
          <w:sz w:val="18"/>
          <w:szCs w:val="18"/>
        </w:rPr>
        <w:t xml:space="preserve">    &lt;/</w:t>
      </w:r>
      <w:proofErr w:type="spellStart"/>
      <w:r w:rsidRPr="0040339E">
        <w:rPr>
          <w:rFonts w:ascii="Tahoma" w:eastAsia="Times New Roman" w:hAnsi="Tahoma" w:cs="Tahoma"/>
          <w:sz w:val="18"/>
          <w:szCs w:val="18"/>
        </w:rPr>
        <w:t>appender</w:t>
      </w:r>
      <w:proofErr w:type="spellEnd"/>
      <w:r w:rsidRPr="0040339E">
        <w:rPr>
          <w:rFonts w:ascii="Tahoma" w:eastAsia="Times New Roman" w:hAnsi="Tahoma" w:cs="Tahoma"/>
          <w:sz w:val="18"/>
          <w:szCs w:val="18"/>
        </w:rPr>
        <w:t>&gt;</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ahoma" w:eastAsia="Times New Roman" w:hAnsi="Tahoma" w:cs="Tahoma"/>
          <w:sz w:val="18"/>
          <w:szCs w:val="18"/>
        </w:rPr>
      </w:pPr>
      <w:r w:rsidRPr="0040339E">
        <w:rPr>
          <w:rFonts w:ascii="Tahoma" w:eastAsia="Times New Roman" w:hAnsi="Tahoma" w:cs="Tahoma"/>
          <w:sz w:val="18"/>
          <w:szCs w:val="18"/>
        </w:rPr>
        <w:t xml:space="preserve">    </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ahoma" w:eastAsia="Times New Roman" w:hAnsi="Tahoma" w:cs="Tahoma"/>
          <w:sz w:val="18"/>
          <w:szCs w:val="18"/>
        </w:rPr>
      </w:pPr>
      <w:r w:rsidRPr="0040339E">
        <w:rPr>
          <w:rFonts w:ascii="Tahoma" w:eastAsia="Times New Roman" w:hAnsi="Tahoma" w:cs="Tahoma"/>
          <w:sz w:val="18"/>
          <w:szCs w:val="18"/>
        </w:rPr>
        <w:t xml:space="preserve">    &lt;</w:t>
      </w:r>
      <w:proofErr w:type="spellStart"/>
      <w:r w:rsidRPr="0040339E">
        <w:rPr>
          <w:rFonts w:ascii="Tahoma" w:eastAsia="Times New Roman" w:hAnsi="Tahoma" w:cs="Tahoma"/>
          <w:sz w:val="18"/>
          <w:szCs w:val="18"/>
        </w:rPr>
        <w:t>appender</w:t>
      </w:r>
      <w:proofErr w:type="spellEnd"/>
      <w:r w:rsidRPr="0040339E">
        <w:rPr>
          <w:rFonts w:ascii="Tahoma" w:eastAsia="Times New Roman" w:hAnsi="Tahoma" w:cs="Tahoma"/>
          <w:sz w:val="18"/>
          <w:szCs w:val="18"/>
        </w:rPr>
        <w:t xml:space="preserve"> name="</w:t>
      </w:r>
      <w:proofErr w:type="spellStart"/>
      <w:r w:rsidRPr="0040339E">
        <w:rPr>
          <w:rFonts w:ascii="Tahoma" w:eastAsia="Times New Roman" w:hAnsi="Tahoma" w:cs="Tahoma"/>
          <w:sz w:val="18"/>
          <w:szCs w:val="18"/>
        </w:rPr>
        <w:t>RollingFile</w:t>
      </w:r>
      <w:proofErr w:type="spellEnd"/>
      <w:r w:rsidRPr="0040339E">
        <w:rPr>
          <w:rFonts w:ascii="Tahoma" w:eastAsia="Times New Roman" w:hAnsi="Tahoma" w:cs="Tahoma"/>
          <w:sz w:val="18"/>
          <w:szCs w:val="18"/>
        </w:rPr>
        <w:t>" type="log4net.Appender.RollingFileAppender"&gt;</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ahoma" w:eastAsia="Times New Roman" w:hAnsi="Tahoma" w:cs="Tahoma"/>
          <w:sz w:val="18"/>
          <w:szCs w:val="18"/>
        </w:rPr>
      </w:pPr>
      <w:r w:rsidRPr="0040339E">
        <w:rPr>
          <w:rFonts w:ascii="Tahoma" w:eastAsia="Times New Roman" w:hAnsi="Tahoma" w:cs="Tahoma"/>
          <w:sz w:val="18"/>
          <w:szCs w:val="18"/>
        </w:rPr>
        <w:t xml:space="preserve">        &lt;file value="example.log" /&gt;</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ahoma" w:eastAsia="Times New Roman" w:hAnsi="Tahoma" w:cs="Tahoma"/>
          <w:sz w:val="18"/>
          <w:szCs w:val="18"/>
        </w:rPr>
      </w:pPr>
      <w:r w:rsidRPr="0040339E">
        <w:rPr>
          <w:rFonts w:ascii="Tahoma" w:eastAsia="Times New Roman" w:hAnsi="Tahoma" w:cs="Tahoma"/>
          <w:sz w:val="18"/>
          <w:szCs w:val="18"/>
        </w:rPr>
        <w:t xml:space="preserve">        &lt;</w:t>
      </w:r>
      <w:proofErr w:type="spellStart"/>
      <w:r w:rsidRPr="0040339E">
        <w:rPr>
          <w:rFonts w:ascii="Tahoma" w:eastAsia="Times New Roman" w:hAnsi="Tahoma" w:cs="Tahoma"/>
          <w:sz w:val="18"/>
          <w:szCs w:val="18"/>
        </w:rPr>
        <w:t>appendToFile</w:t>
      </w:r>
      <w:proofErr w:type="spellEnd"/>
      <w:r w:rsidRPr="0040339E">
        <w:rPr>
          <w:rFonts w:ascii="Tahoma" w:eastAsia="Times New Roman" w:hAnsi="Tahoma" w:cs="Tahoma"/>
          <w:sz w:val="18"/>
          <w:szCs w:val="18"/>
        </w:rPr>
        <w:t xml:space="preserve"> value="true" /&gt;</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ahoma" w:eastAsia="Times New Roman" w:hAnsi="Tahoma" w:cs="Tahoma"/>
          <w:sz w:val="18"/>
          <w:szCs w:val="18"/>
        </w:rPr>
      </w:pPr>
      <w:r w:rsidRPr="0040339E">
        <w:rPr>
          <w:rFonts w:ascii="Tahoma" w:eastAsia="Times New Roman" w:hAnsi="Tahoma" w:cs="Tahoma"/>
          <w:sz w:val="18"/>
          <w:szCs w:val="18"/>
        </w:rPr>
        <w:t xml:space="preserve">        &lt;</w:t>
      </w:r>
      <w:proofErr w:type="spellStart"/>
      <w:r w:rsidRPr="0040339E">
        <w:rPr>
          <w:rFonts w:ascii="Tahoma" w:eastAsia="Times New Roman" w:hAnsi="Tahoma" w:cs="Tahoma"/>
          <w:sz w:val="18"/>
          <w:szCs w:val="18"/>
        </w:rPr>
        <w:t>maximumFileSize</w:t>
      </w:r>
      <w:proofErr w:type="spellEnd"/>
      <w:r w:rsidRPr="0040339E">
        <w:rPr>
          <w:rFonts w:ascii="Tahoma" w:eastAsia="Times New Roman" w:hAnsi="Tahoma" w:cs="Tahoma"/>
          <w:sz w:val="18"/>
          <w:szCs w:val="18"/>
        </w:rPr>
        <w:t xml:space="preserve"> value="100KB" /&gt;</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ahoma" w:eastAsia="Times New Roman" w:hAnsi="Tahoma" w:cs="Tahoma"/>
          <w:sz w:val="18"/>
          <w:szCs w:val="18"/>
        </w:rPr>
      </w:pPr>
      <w:r w:rsidRPr="0040339E">
        <w:rPr>
          <w:rFonts w:ascii="Tahoma" w:eastAsia="Times New Roman" w:hAnsi="Tahoma" w:cs="Tahoma"/>
          <w:sz w:val="18"/>
          <w:szCs w:val="18"/>
        </w:rPr>
        <w:t xml:space="preserve">        &lt;</w:t>
      </w:r>
      <w:proofErr w:type="spellStart"/>
      <w:r w:rsidRPr="0040339E">
        <w:rPr>
          <w:rFonts w:ascii="Tahoma" w:eastAsia="Times New Roman" w:hAnsi="Tahoma" w:cs="Tahoma"/>
          <w:sz w:val="18"/>
          <w:szCs w:val="18"/>
        </w:rPr>
        <w:t>maxSizeRollBackups</w:t>
      </w:r>
      <w:proofErr w:type="spellEnd"/>
      <w:r w:rsidRPr="0040339E">
        <w:rPr>
          <w:rFonts w:ascii="Tahoma" w:eastAsia="Times New Roman" w:hAnsi="Tahoma" w:cs="Tahoma"/>
          <w:sz w:val="18"/>
          <w:szCs w:val="18"/>
        </w:rPr>
        <w:t xml:space="preserve"> value="2" /&gt;</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ahoma" w:eastAsia="Times New Roman" w:hAnsi="Tahoma" w:cs="Tahoma"/>
          <w:sz w:val="18"/>
          <w:szCs w:val="18"/>
        </w:rPr>
      </w:pP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ahoma" w:eastAsia="Times New Roman" w:hAnsi="Tahoma" w:cs="Tahoma"/>
          <w:sz w:val="18"/>
          <w:szCs w:val="18"/>
        </w:rPr>
      </w:pPr>
      <w:r w:rsidRPr="0040339E">
        <w:rPr>
          <w:rFonts w:ascii="Tahoma" w:eastAsia="Times New Roman" w:hAnsi="Tahoma" w:cs="Tahoma"/>
          <w:sz w:val="18"/>
          <w:szCs w:val="18"/>
        </w:rPr>
        <w:t xml:space="preserve">        &lt;layout type="log4net.Layout.PatternLayout"&gt;</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ahoma" w:eastAsia="Times New Roman" w:hAnsi="Tahoma" w:cs="Tahoma"/>
          <w:sz w:val="18"/>
          <w:szCs w:val="18"/>
        </w:rPr>
      </w:pPr>
      <w:r w:rsidRPr="0040339E">
        <w:rPr>
          <w:rFonts w:ascii="Tahoma" w:eastAsia="Times New Roman" w:hAnsi="Tahoma" w:cs="Tahoma"/>
          <w:sz w:val="18"/>
          <w:szCs w:val="18"/>
        </w:rPr>
        <w:t xml:space="preserve">            &lt;</w:t>
      </w:r>
      <w:proofErr w:type="spellStart"/>
      <w:r w:rsidRPr="0040339E">
        <w:rPr>
          <w:rFonts w:ascii="Tahoma" w:eastAsia="Times New Roman" w:hAnsi="Tahoma" w:cs="Tahoma"/>
          <w:sz w:val="18"/>
          <w:szCs w:val="18"/>
        </w:rPr>
        <w:t>conversionPattern</w:t>
      </w:r>
      <w:proofErr w:type="spellEnd"/>
      <w:r w:rsidRPr="0040339E">
        <w:rPr>
          <w:rFonts w:ascii="Tahoma" w:eastAsia="Times New Roman" w:hAnsi="Tahoma" w:cs="Tahoma"/>
          <w:sz w:val="18"/>
          <w:szCs w:val="18"/>
        </w:rPr>
        <w:t xml:space="preserve"> value="%level %thread %logger - %</w:t>
      </w:r>
      <w:proofErr w:type="spellStart"/>
      <w:r w:rsidRPr="0040339E">
        <w:rPr>
          <w:rFonts w:ascii="Tahoma" w:eastAsia="Times New Roman" w:hAnsi="Tahoma" w:cs="Tahoma"/>
          <w:sz w:val="18"/>
          <w:szCs w:val="18"/>
        </w:rPr>
        <w:t>message%newline</w:t>
      </w:r>
      <w:proofErr w:type="spellEnd"/>
      <w:r w:rsidRPr="0040339E">
        <w:rPr>
          <w:rFonts w:ascii="Tahoma" w:eastAsia="Times New Roman" w:hAnsi="Tahoma" w:cs="Tahoma"/>
          <w:sz w:val="18"/>
          <w:szCs w:val="18"/>
        </w:rPr>
        <w:t>" /&gt;</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ahoma" w:eastAsia="Times New Roman" w:hAnsi="Tahoma" w:cs="Tahoma"/>
          <w:sz w:val="18"/>
          <w:szCs w:val="18"/>
        </w:rPr>
      </w:pPr>
      <w:r w:rsidRPr="0040339E">
        <w:rPr>
          <w:rFonts w:ascii="Tahoma" w:eastAsia="Times New Roman" w:hAnsi="Tahoma" w:cs="Tahoma"/>
          <w:sz w:val="18"/>
          <w:szCs w:val="18"/>
        </w:rPr>
        <w:t xml:space="preserve">        &lt;/layout&gt;</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ahoma" w:eastAsia="Times New Roman" w:hAnsi="Tahoma" w:cs="Tahoma"/>
          <w:sz w:val="18"/>
          <w:szCs w:val="18"/>
        </w:rPr>
      </w:pPr>
      <w:r w:rsidRPr="0040339E">
        <w:rPr>
          <w:rFonts w:ascii="Tahoma" w:eastAsia="Times New Roman" w:hAnsi="Tahoma" w:cs="Tahoma"/>
          <w:sz w:val="18"/>
          <w:szCs w:val="18"/>
        </w:rPr>
        <w:t xml:space="preserve">    &lt;/</w:t>
      </w:r>
      <w:proofErr w:type="spellStart"/>
      <w:r w:rsidRPr="0040339E">
        <w:rPr>
          <w:rFonts w:ascii="Tahoma" w:eastAsia="Times New Roman" w:hAnsi="Tahoma" w:cs="Tahoma"/>
          <w:sz w:val="18"/>
          <w:szCs w:val="18"/>
        </w:rPr>
        <w:t>appender</w:t>
      </w:r>
      <w:proofErr w:type="spellEnd"/>
      <w:r w:rsidRPr="0040339E">
        <w:rPr>
          <w:rFonts w:ascii="Tahoma" w:eastAsia="Times New Roman" w:hAnsi="Tahoma" w:cs="Tahoma"/>
          <w:sz w:val="18"/>
          <w:szCs w:val="18"/>
        </w:rPr>
        <w:t>&gt;</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ahoma" w:eastAsia="Times New Roman" w:hAnsi="Tahoma" w:cs="Tahoma"/>
          <w:sz w:val="18"/>
          <w:szCs w:val="18"/>
        </w:rPr>
      </w:pPr>
      <w:r w:rsidRPr="0040339E">
        <w:rPr>
          <w:rFonts w:ascii="Tahoma" w:eastAsia="Times New Roman" w:hAnsi="Tahoma" w:cs="Tahoma"/>
          <w:sz w:val="18"/>
          <w:szCs w:val="18"/>
        </w:rPr>
        <w:lastRenderedPageBreak/>
        <w:t xml:space="preserve">    </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ahoma" w:eastAsia="Times New Roman" w:hAnsi="Tahoma" w:cs="Tahoma"/>
          <w:sz w:val="18"/>
          <w:szCs w:val="18"/>
        </w:rPr>
      </w:pPr>
      <w:r w:rsidRPr="0040339E">
        <w:rPr>
          <w:rFonts w:ascii="Tahoma" w:eastAsia="Times New Roman" w:hAnsi="Tahoma" w:cs="Tahoma"/>
          <w:sz w:val="18"/>
          <w:szCs w:val="18"/>
        </w:rPr>
        <w:t xml:space="preserve">    &lt;</w:t>
      </w:r>
      <w:proofErr w:type="gramStart"/>
      <w:r w:rsidRPr="0040339E">
        <w:rPr>
          <w:rFonts w:ascii="Tahoma" w:eastAsia="Times New Roman" w:hAnsi="Tahoma" w:cs="Tahoma"/>
          <w:sz w:val="18"/>
          <w:szCs w:val="18"/>
        </w:rPr>
        <w:t>root</w:t>
      </w:r>
      <w:proofErr w:type="gramEnd"/>
      <w:r w:rsidRPr="0040339E">
        <w:rPr>
          <w:rFonts w:ascii="Tahoma" w:eastAsia="Times New Roman" w:hAnsi="Tahoma" w:cs="Tahoma"/>
          <w:sz w:val="18"/>
          <w:szCs w:val="18"/>
        </w:rPr>
        <w:t>&gt;</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ahoma" w:eastAsia="Times New Roman" w:hAnsi="Tahoma" w:cs="Tahoma"/>
          <w:sz w:val="18"/>
          <w:szCs w:val="18"/>
        </w:rPr>
      </w:pPr>
      <w:r w:rsidRPr="0040339E">
        <w:rPr>
          <w:rFonts w:ascii="Tahoma" w:eastAsia="Times New Roman" w:hAnsi="Tahoma" w:cs="Tahoma"/>
          <w:sz w:val="18"/>
          <w:szCs w:val="18"/>
        </w:rPr>
        <w:t xml:space="preserve">        &lt;level value="DEBUG" /&gt;</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ahoma" w:eastAsia="Times New Roman" w:hAnsi="Tahoma" w:cs="Tahoma"/>
          <w:sz w:val="18"/>
          <w:szCs w:val="18"/>
        </w:rPr>
      </w:pPr>
      <w:r w:rsidRPr="0040339E">
        <w:rPr>
          <w:rFonts w:ascii="Tahoma" w:eastAsia="Times New Roman" w:hAnsi="Tahoma" w:cs="Tahoma"/>
          <w:sz w:val="18"/>
          <w:szCs w:val="18"/>
        </w:rPr>
        <w:t xml:space="preserve">        &lt;</w:t>
      </w:r>
      <w:proofErr w:type="spellStart"/>
      <w:r w:rsidRPr="0040339E">
        <w:rPr>
          <w:rFonts w:ascii="Tahoma" w:eastAsia="Times New Roman" w:hAnsi="Tahoma" w:cs="Tahoma"/>
          <w:sz w:val="18"/>
          <w:szCs w:val="18"/>
        </w:rPr>
        <w:t>appender</w:t>
      </w:r>
      <w:proofErr w:type="spellEnd"/>
      <w:r w:rsidRPr="0040339E">
        <w:rPr>
          <w:rFonts w:ascii="Tahoma" w:eastAsia="Times New Roman" w:hAnsi="Tahoma" w:cs="Tahoma"/>
          <w:sz w:val="18"/>
          <w:szCs w:val="18"/>
        </w:rPr>
        <w:t>-ref ref="Console" /&gt;</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ahoma" w:eastAsia="Times New Roman" w:hAnsi="Tahoma" w:cs="Tahoma"/>
          <w:sz w:val="18"/>
          <w:szCs w:val="18"/>
        </w:rPr>
      </w:pPr>
      <w:r w:rsidRPr="0040339E">
        <w:rPr>
          <w:rFonts w:ascii="Tahoma" w:eastAsia="Times New Roman" w:hAnsi="Tahoma" w:cs="Tahoma"/>
          <w:sz w:val="18"/>
          <w:szCs w:val="18"/>
        </w:rPr>
        <w:t xml:space="preserve">        &lt;</w:t>
      </w:r>
      <w:proofErr w:type="spellStart"/>
      <w:r w:rsidRPr="0040339E">
        <w:rPr>
          <w:rFonts w:ascii="Tahoma" w:eastAsia="Times New Roman" w:hAnsi="Tahoma" w:cs="Tahoma"/>
          <w:sz w:val="18"/>
          <w:szCs w:val="18"/>
        </w:rPr>
        <w:t>appender</w:t>
      </w:r>
      <w:proofErr w:type="spellEnd"/>
      <w:r w:rsidRPr="0040339E">
        <w:rPr>
          <w:rFonts w:ascii="Tahoma" w:eastAsia="Times New Roman" w:hAnsi="Tahoma" w:cs="Tahoma"/>
          <w:sz w:val="18"/>
          <w:szCs w:val="18"/>
        </w:rPr>
        <w:t>-ref ref="</w:t>
      </w:r>
      <w:proofErr w:type="spellStart"/>
      <w:r w:rsidRPr="0040339E">
        <w:rPr>
          <w:rFonts w:ascii="Tahoma" w:eastAsia="Times New Roman" w:hAnsi="Tahoma" w:cs="Tahoma"/>
          <w:sz w:val="18"/>
          <w:szCs w:val="18"/>
        </w:rPr>
        <w:t>RollingFile</w:t>
      </w:r>
      <w:proofErr w:type="spellEnd"/>
      <w:r w:rsidRPr="0040339E">
        <w:rPr>
          <w:rFonts w:ascii="Tahoma" w:eastAsia="Times New Roman" w:hAnsi="Tahoma" w:cs="Tahoma"/>
          <w:sz w:val="18"/>
          <w:szCs w:val="18"/>
        </w:rPr>
        <w:t>" /&gt;</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ahoma" w:eastAsia="Times New Roman" w:hAnsi="Tahoma" w:cs="Tahoma"/>
          <w:sz w:val="18"/>
          <w:szCs w:val="18"/>
        </w:rPr>
      </w:pPr>
      <w:r w:rsidRPr="0040339E">
        <w:rPr>
          <w:rFonts w:ascii="Tahoma" w:eastAsia="Times New Roman" w:hAnsi="Tahoma" w:cs="Tahoma"/>
          <w:sz w:val="18"/>
          <w:szCs w:val="18"/>
        </w:rPr>
        <w:t xml:space="preserve">    &lt;/root&gt;</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0339E">
        <w:rPr>
          <w:rFonts w:ascii="Tahoma" w:eastAsia="Times New Roman" w:hAnsi="Tahoma" w:cs="Tahoma"/>
          <w:sz w:val="18"/>
          <w:szCs w:val="18"/>
        </w:rPr>
        <w:t>&lt;/log4net&gt;</w:t>
      </w:r>
    </w:p>
    <w:p w:rsidR="0040339E" w:rsidRPr="0040339E" w:rsidRDefault="0040339E" w:rsidP="0040339E">
      <w:r w:rsidRPr="0040339E">
        <w:t xml:space="preserve">Calling the enhanced </w:t>
      </w:r>
      <w:proofErr w:type="spellStart"/>
      <w:r w:rsidRPr="0040339E">
        <w:t>MyApp</w:t>
      </w:r>
      <w:proofErr w:type="spellEnd"/>
      <w:r w:rsidRPr="0040339E">
        <w:t xml:space="preserve"> with </w:t>
      </w:r>
      <w:proofErr w:type="gramStart"/>
      <w:r w:rsidRPr="0040339E">
        <w:t>the this</w:t>
      </w:r>
      <w:proofErr w:type="gramEnd"/>
      <w:r w:rsidRPr="0040339E">
        <w:t xml:space="preserve"> configuration file will output the following on the console. </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39E">
        <w:rPr>
          <w:rFonts w:ascii="Courier New" w:eastAsia="Times New Roman" w:hAnsi="Courier New" w:cs="Courier New"/>
          <w:sz w:val="20"/>
          <w:szCs w:val="20"/>
        </w:rPr>
        <w:t xml:space="preserve"> INFO [main] (MyApp.cs:16) - Entering application.</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0339E">
        <w:rPr>
          <w:rFonts w:ascii="Courier New" w:eastAsia="Times New Roman" w:hAnsi="Courier New" w:cs="Courier New"/>
          <w:sz w:val="20"/>
          <w:szCs w:val="20"/>
        </w:rPr>
        <w:t>DEBUG [main] (Bar.cs:12) - Doing it again!</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40339E">
        <w:rPr>
          <w:rFonts w:ascii="Courier New" w:eastAsia="Times New Roman" w:hAnsi="Courier New" w:cs="Courier New"/>
          <w:sz w:val="20"/>
          <w:szCs w:val="20"/>
        </w:rPr>
        <w:t xml:space="preserve"> INFO [main] (MyApp.cs:19) - Exiting application.</w:t>
      </w:r>
    </w:p>
    <w:p w:rsidR="0040339E" w:rsidRPr="0040339E" w:rsidRDefault="0040339E" w:rsidP="0040339E">
      <w:r w:rsidRPr="0040339E">
        <w:t xml:space="preserve">In addition, as the </w:t>
      </w:r>
      <w:r w:rsidRPr="0040339E">
        <w:rPr>
          <w:i/>
          <w:iCs/>
        </w:rPr>
        <w:t>root</w:t>
      </w:r>
      <w:r w:rsidRPr="0040339E">
        <w:t xml:space="preserve"> logger has been allocated a second </w:t>
      </w:r>
      <w:proofErr w:type="spellStart"/>
      <w:r w:rsidRPr="0040339E">
        <w:t>appender</w:t>
      </w:r>
      <w:proofErr w:type="spellEnd"/>
      <w:r w:rsidRPr="0040339E">
        <w:t xml:space="preserve">, output will also be directed to the example.log file. This file will be rolled over when it reaches 100KB. When roll-over occurs, the old version of example.log is automatically moved to example.log.1. </w:t>
      </w:r>
    </w:p>
    <w:p w:rsidR="0040339E" w:rsidRPr="0040339E" w:rsidRDefault="0040339E" w:rsidP="0040339E">
      <w:r w:rsidRPr="0040339E">
        <w:t xml:space="preserve">Note that to obtain these different logging behaviors we did not need to recompile code. We could just as easily have logged to an email address, redirected all </w:t>
      </w:r>
      <w:proofErr w:type="spellStart"/>
      <w:r w:rsidRPr="0040339E">
        <w:t>Com.Foo</w:t>
      </w:r>
      <w:proofErr w:type="spellEnd"/>
      <w:r w:rsidRPr="0040339E">
        <w:t xml:space="preserve"> output to an NT Event logger, or forwarded logging events to a remote log4net server, which would log according to local server policy. </w:t>
      </w:r>
    </w:p>
    <w:p w:rsidR="0040339E" w:rsidRPr="0040339E" w:rsidRDefault="0040339E" w:rsidP="0040339E">
      <w:r w:rsidRPr="0040339E">
        <w:t xml:space="preserve">For more examples of configuring </w:t>
      </w:r>
      <w:proofErr w:type="spellStart"/>
      <w:r w:rsidRPr="0040339E">
        <w:t>appenders</w:t>
      </w:r>
      <w:proofErr w:type="spellEnd"/>
      <w:r w:rsidRPr="0040339E">
        <w:t xml:space="preserve"> using the </w:t>
      </w:r>
      <w:proofErr w:type="spellStart"/>
      <w:r w:rsidRPr="0040339E">
        <w:t>XmlConfigurator</w:t>
      </w:r>
      <w:proofErr w:type="spellEnd"/>
      <w:r w:rsidRPr="0040339E">
        <w:t xml:space="preserve"> see the </w:t>
      </w:r>
      <w:hyperlink r:id="rId44" w:history="1">
        <w:r w:rsidRPr="0040339E">
          <w:rPr>
            <w:color w:val="3366AA"/>
          </w:rPr>
          <w:t xml:space="preserve">Example </w:t>
        </w:r>
        <w:proofErr w:type="spellStart"/>
        <w:r w:rsidRPr="0040339E">
          <w:rPr>
            <w:color w:val="3366AA"/>
          </w:rPr>
          <w:t>Appender</w:t>
        </w:r>
        <w:proofErr w:type="spellEnd"/>
        <w:r w:rsidRPr="0040339E">
          <w:rPr>
            <w:color w:val="3366AA"/>
          </w:rPr>
          <w:t xml:space="preserve"> Configuration</w:t>
        </w:r>
      </w:hyperlink>
      <w:r w:rsidRPr="0040339E">
        <w:t xml:space="preserve"> document. </w:t>
      </w:r>
    </w:p>
    <w:p w:rsidR="0040339E" w:rsidRDefault="0040339E" w:rsidP="0040339E">
      <w:pPr>
        <w:pStyle w:val="Heading3"/>
      </w:pPr>
      <w:r>
        <w:t>Configuration Attributes</w:t>
      </w:r>
    </w:p>
    <w:p w:rsidR="0040339E" w:rsidRDefault="0040339E" w:rsidP="0040339E">
      <w:r>
        <w:t xml:space="preserve">The log4net configuration can be configured using assembly-level attributes rather than specified programmatically. </w:t>
      </w:r>
    </w:p>
    <w:p w:rsidR="0040339E" w:rsidRDefault="0040339E" w:rsidP="0040339E">
      <w:pPr>
        <w:rPr>
          <w:sz w:val="20"/>
          <w:szCs w:val="20"/>
        </w:rPr>
      </w:pPr>
      <w:proofErr w:type="spellStart"/>
      <w:r>
        <w:rPr>
          <w:b/>
          <w:bCs/>
          <w:sz w:val="20"/>
          <w:szCs w:val="20"/>
        </w:rPr>
        <w:t>XmlConfiguratorAttribute</w:t>
      </w:r>
      <w:proofErr w:type="spellEnd"/>
      <w:r>
        <w:rPr>
          <w:sz w:val="20"/>
          <w:szCs w:val="20"/>
        </w:rPr>
        <w:t xml:space="preserve"> The </w:t>
      </w:r>
      <w:r>
        <w:rPr>
          <w:rStyle w:val="code"/>
          <w:rFonts w:ascii="Verdana" w:hAnsi="Verdana"/>
          <w:sz w:val="20"/>
          <w:szCs w:val="20"/>
        </w:rPr>
        <w:t>log4net.Config.XmlConfiguratorAttribute</w:t>
      </w:r>
      <w:r>
        <w:rPr>
          <w:sz w:val="20"/>
          <w:szCs w:val="20"/>
        </w:rPr>
        <w:t xml:space="preserve"> </w:t>
      </w:r>
      <w:proofErr w:type="gramStart"/>
      <w:r>
        <w:rPr>
          <w:sz w:val="20"/>
          <w:szCs w:val="20"/>
        </w:rPr>
        <w:t>Allows</w:t>
      </w:r>
      <w:proofErr w:type="gramEnd"/>
      <w:r>
        <w:rPr>
          <w:sz w:val="20"/>
          <w:szCs w:val="20"/>
        </w:rPr>
        <w:t xml:space="preserve"> the </w:t>
      </w:r>
      <w:proofErr w:type="spellStart"/>
      <w:r>
        <w:rPr>
          <w:rStyle w:val="code"/>
          <w:rFonts w:ascii="Verdana" w:hAnsi="Verdana"/>
          <w:sz w:val="20"/>
          <w:szCs w:val="20"/>
        </w:rPr>
        <w:t>XmlConfigurator</w:t>
      </w:r>
      <w:proofErr w:type="spellEnd"/>
      <w:r>
        <w:rPr>
          <w:sz w:val="20"/>
          <w:szCs w:val="20"/>
        </w:rPr>
        <w:t xml:space="preserve"> to be configured using the following properties: </w:t>
      </w:r>
    </w:p>
    <w:p w:rsidR="0040339E" w:rsidRDefault="0040339E" w:rsidP="0040339E">
      <w:pPr>
        <w:rPr>
          <w:sz w:val="20"/>
          <w:szCs w:val="20"/>
        </w:rPr>
      </w:pPr>
      <w:proofErr w:type="spellStart"/>
      <w:r>
        <w:rPr>
          <w:b/>
          <w:bCs/>
          <w:sz w:val="20"/>
          <w:szCs w:val="20"/>
        </w:rPr>
        <w:t>ConfigFile</w:t>
      </w:r>
      <w:proofErr w:type="spellEnd"/>
      <w:r>
        <w:rPr>
          <w:sz w:val="20"/>
          <w:szCs w:val="20"/>
        </w:rPr>
        <w:t xml:space="preserve"> If specified</w:t>
      </w:r>
      <w:proofErr w:type="gramStart"/>
      <w:r>
        <w:rPr>
          <w:sz w:val="20"/>
          <w:szCs w:val="20"/>
        </w:rPr>
        <w:t>,</w:t>
      </w:r>
      <w:proofErr w:type="gramEnd"/>
      <w:r>
        <w:rPr>
          <w:sz w:val="20"/>
          <w:szCs w:val="20"/>
        </w:rPr>
        <w:t xml:space="preserve"> this is the filename of the configuration file to use with the </w:t>
      </w:r>
      <w:proofErr w:type="spellStart"/>
      <w:r>
        <w:rPr>
          <w:rStyle w:val="code"/>
          <w:rFonts w:ascii="Verdana" w:hAnsi="Verdana"/>
          <w:sz w:val="20"/>
          <w:szCs w:val="20"/>
        </w:rPr>
        <w:t>XmlConfigurator</w:t>
      </w:r>
      <w:proofErr w:type="spellEnd"/>
      <w:r>
        <w:rPr>
          <w:sz w:val="20"/>
          <w:szCs w:val="20"/>
        </w:rPr>
        <w:t>. This file path is relative to the application base directory (</w:t>
      </w:r>
      <w:proofErr w:type="spellStart"/>
      <w:r>
        <w:rPr>
          <w:rStyle w:val="code"/>
          <w:rFonts w:ascii="Verdana" w:hAnsi="Verdana"/>
          <w:sz w:val="20"/>
          <w:szCs w:val="20"/>
        </w:rPr>
        <w:t>AppDomain.CurrentDomain.BaseDirectory</w:t>
      </w:r>
      <w:proofErr w:type="spellEnd"/>
      <w:r>
        <w:rPr>
          <w:sz w:val="20"/>
          <w:szCs w:val="20"/>
        </w:rPr>
        <w:t xml:space="preserve">). </w:t>
      </w:r>
    </w:p>
    <w:p w:rsidR="0040339E" w:rsidRDefault="0040339E" w:rsidP="0040339E">
      <w:pPr>
        <w:rPr>
          <w:sz w:val="24"/>
          <w:szCs w:val="24"/>
        </w:rPr>
      </w:pPr>
      <w:r>
        <w:t xml:space="preserve">This property cannot be used in conjunction with the </w:t>
      </w:r>
      <w:proofErr w:type="spellStart"/>
      <w:r>
        <w:rPr>
          <w:rStyle w:val="code"/>
          <w:rFonts w:ascii="Verdana" w:hAnsi="Verdana"/>
        </w:rPr>
        <w:t>ConfigFileExtension</w:t>
      </w:r>
      <w:proofErr w:type="spellEnd"/>
      <w:r>
        <w:t xml:space="preserve"> property. </w:t>
      </w:r>
    </w:p>
    <w:p w:rsidR="0040339E" w:rsidRDefault="0040339E" w:rsidP="0040339E">
      <w:pPr>
        <w:rPr>
          <w:sz w:val="20"/>
          <w:szCs w:val="20"/>
        </w:rPr>
      </w:pPr>
      <w:proofErr w:type="spellStart"/>
      <w:r>
        <w:rPr>
          <w:b/>
          <w:bCs/>
          <w:sz w:val="20"/>
          <w:szCs w:val="20"/>
        </w:rPr>
        <w:t>ConfigFileExtension</w:t>
      </w:r>
      <w:proofErr w:type="spellEnd"/>
      <w:r>
        <w:rPr>
          <w:sz w:val="20"/>
          <w:szCs w:val="20"/>
        </w:rPr>
        <w:t xml:space="preserve"> If specified</w:t>
      </w:r>
      <w:proofErr w:type="gramStart"/>
      <w:r>
        <w:rPr>
          <w:sz w:val="20"/>
          <w:szCs w:val="20"/>
        </w:rPr>
        <w:t>,</w:t>
      </w:r>
      <w:proofErr w:type="gramEnd"/>
      <w:r>
        <w:rPr>
          <w:sz w:val="20"/>
          <w:szCs w:val="20"/>
        </w:rPr>
        <w:t xml:space="preserve"> this is the extension for the configuration file. The assembly file name is used as the base name with </w:t>
      </w:r>
      <w:proofErr w:type="gramStart"/>
      <w:r>
        <w:rPr>
          <w:sz w:val="20"/>
          <w:szCs w:val="20"/>
        </w:rPr>
        <w:t>the this</w:t>
      </w:r>
      <w:proofErr w:type="gramEnd"/>
      <w:r>
        <w:rPr>
          <w:sz w:val="20"/>
          <w:szCs w:val="20"/>
        </w:rPr>
        <w:t xml:space="preserve"> extension appended. For example if the assembly is loaded from </w:t>
      </w:r>
      <w:proofErr w:type="gramStart"/>
      <w:r>
        <w:rPr>
          <w:sz w:val="20"/>
          <w:szCs w:val="20"/>
        </w:rPr>
        <w:t>the a</w:t>
      </w:r>
      <w:proofErr w:type="gramEnd"/>
      <w:r>
        <w:rPr>
          <w:sz w:val="20"/>
          <w:szCs w:val="20"/>
        </w:rPr>
        <w:t xml:space="preserve"> file </w:t>
      </w:r>
      <w:r>
        <w:rPr>
          <w:rStyle w:val="code"/>
          <w:rFonts w:ascii="Verdana" w:hAnsi="Verdana"/>
          <w:sz w:val="20"/>
          <w:szCs w:val="20"/>
        </w:rPr>
        <w:t>TestApp.exe</w:t>
      </w:r>
      <w:r>
        <w:rPr>
          <w:sz w:val="20"/>
          <w:szCs w:val="20"/>
        </w:rPr>
        <w:t xml:space="preserve"> and the </w:t>
      </w:r>
      <w:proofErr w:type="spellStart"/>
      <w:r>
        <w:rPr>
          <w:rStyle w:val="code"/>
          <w:rFonts w:ascii="Verdana" w:hAnsi="Verdana"/>
          <w:sz w:val="20"/>
          <w:szCs w:val="20"/>
        </w:rPr>
        <w:t>ConfigFileExtension</w:t>
      </w:r>
      <w:proofErr w:type="spellEnd"/>
      <w:r>
        <w:rPr>
          <w:sz w:val="20"/>
          <w:szCs w:val="20"/>
        </w:rPr>
        <w:t xml:space="preserve"> property is set to </w:t>
      </w:r>
      <w:r>
        <w:rPr>
          <w:rStyle w:val="code"/>
          <w:rFonts w:ascii="Verdana" w:hAnsi="Verdana"/>
          <w:sz w:val="20"/>
          <w:szCs w:val="20"/>
        </w:rPr>
        <w:t>log4net</w:t>
      </w:r>
      <w:r>
        <w:rPr>
          <w:sz w:val="20"/>
          <w:szCs w:val="20"/>
        </w:rPr>
        <w:t xml:space="preserve"> then the configuration file name is </w:t>
      </w:r>
      <w:r>
        <w:rPr>
          <w:rStyle w:val="code"/>
          <w:rFonts w:ascii="Verdana" w:hAnsi="Verdana"/>
          <w:sz w:val="20"/>
          <w:szCs w:val="20"/>
        </w:rPr>
        <w:t>TestApp.exe.log4net</w:t>
      </w:r>
      <w:r>
        <w:rPr>
          <w:sz w:val="20"/>
          <w:szCs w:val="20"/>
        </w:rPr>
        <w:t xml:space="preserve">. This is equivalent to setting the </w:t>
      </w:r>
      <w:proofErr w:type="spellStart"/>
      <w:r>
        <w:rPr>
          <w:rStyle w:val="code"/>
          <w:rFonts w:ascii="Verdana" w:hAnsi="Verdana"/>
          <w:sz w:val="20"/>
          <w:szCs w:val="20"/>
        </w:rPr>
        <w:t>ConfigFile</w:t>
      </w:r>
      <w:proofErr w:type="spellEnd"/>
      <w:r>
        <w:rPr>
          <w:sz w:val="20"/>
          <w:szCs w:val="20"/>
        </w:rPr>
        <w:t xml:space="preserve"> property to </w:t>
      </w:r>
      <w:r>
        <w:rPr>
          <w:rStyle w:val="code"/>
          <w:rFonts w:ascii="Verdana" w:hAnsi="Verdana"/>
          <w:sz w:val="20"/>
          <w:szCs w:val="20"/>
        </w:rPr>
        <w:t>TestApp.exe.log4net</w:t>
      </w:r>
      <w:r>
        <w:rPr>
          <w:sz w:val="20"/>
          <w:szCs w:val="20"/>
        </w:rPr>
        <w:t xml:space="preserve">. </w:t>
      </w:r>
    </w:p>
    <w:p w:rsidR="0040339E" w:rsidRDefault="0040339E" w:rsidP="0040339E">
      <w:pPr>
        <w:rPr>
          <w:sz w:val="24"/>
          <w:szCs w:val="24"/>
        </w:rPr>
      </w:pPr>
      <w:r>
        <w:t>The path to the configuration file is build by using the application base directory (</w:t>
      </w:r>
      <w:proofErr w:type="spellStart"/>
      <w:r>
        <w:rPr>
          <w:rStyle w:val="code"/>
          <w:rFonts w:ascii="Verdana" w:hAnsi="Verdana"/>
        </w:rPr>
        <w:t>AppDomain.CurrentDomain.BaseDirectory</w:t>
      </w:r>
      <w:proofErr w:type="spellEnd"/>
      <w:r>
        <w:t xml:space="preserve">), the assembly file name and the configuration file extension. </w:t>
      </w:r>
    </w:p>
    <w:p w:rsidR="0040339E" w:rsidRDefault="0040339E" w:rsidP="0040339E">
      <w:r>
        <w:t xml:space="preserve">This property cannot be used in conjunction with the </w:t>
      </w:r>
      <w:proofErr w:type="spellStart"/>
      <w:r>
        <w:rPr>
          <w:rStyle w:val="code"/>
          <w:rFonts w:ascii="Verdana" w:hAnsi="Verdana"/>
        </w:rPr>
        <w:t>ConfigFile</w:t>
      </w:r>
      <w:proofErr w:type="spellEnd"/>
      <w:r>
        <w:t xml:space="preserve"> property. </w:t>
      </w:r>
    </w:p>
    <w:p w:rsidR="0040339E" w:rsidRDefault="0040339E" w:rsidP="0040339E">
      <w:pPr>
        <w:rPr>
          <w:sz w:val="20"/>
          <w:szCs w:val="20"/>
        </w:rPr>
      </w:pPr>
      <w:r>
        <w:rPr>
          <w:b/>
          <w:bCs/>
          <w:sz w:val="20"/>
          <w:szCs w:val="20"/>
        </w:rPr>
        <w:lastRenderedPageBreak/>
        <w:t>Watch</w:t>
      </w:r>
      <w:r>
        <w:rPr>
          <w:sz w:val="20"/>
          <w:szCs w:val="20"/>
        </w:rPr>
        <w:t xml:space="preserve"> If this flag is specified and set to </w:t>
      </w:r>
      <w:r>
        <w:rPr>
          <w:rStyle w:val="code"/>
          <w:rFonts w:ascii="Verdana" w:hAnsi="Verdana"/>
          <w:sz w:val="20"/>
          <w:szCs w:val="20"/>
        </w:rPr>
        <w:t>true</w:t>
      </w:r>
      <w:r>
        <w:rPr>
          <w:sz w:val="20"/>
          <w:szCs w:val="20"/>
        </w:rPr>
        <w:t xml:space="preserve"> then the framework will watch the configuration file and will reload the </w:t>
      </w:r>
      <w:proofErr w:type="spellStart"/>
      <w:r>
        <w:rPr>
          <w:sz w:val="20"/>
          <w:szCs w:val="20"/>
        </w:rPr>
        <w:t>config</w:t>
      </w:r>
      <w:proofErr w:type="spellEnd"/>
      <w:r>
        <w:rPr>
          <w:sz w:val="20"/>
          <w:szCs w:val="20"/>
        </w:rPr>
        <w:t xml:space="preserve"> each time the file is modified. </w:t>
      </w:r>
    </w:p>
    <w:p w:rsidR="0040339E" w:rsidRDefault="0040339E" w:rsidP="0040339E">
      <w:pPr>
        <w:rPr>
          <w:sz w:val="24"/>
          <w:szCs w:val="24"/>
        </w:rPr>
      </w:pPr>
      <w:r>
        <w:t xml:space="preserve">If neither of the </w:t>
      </w:r>
      <w:proofErr w:type="spellStart"/>
      <w:r>
        <w:rPr>
          <w:rStyle w:val="code"/>
          <w:rFonts w:ascii="Verdana" w:hAnsi="Verdana"/>
        </w:rPr>
        <w:t>ConfigFile</w:t>
      </w:r>
      <w:proofErr w:type="spellEnd"/>
      <w:r>
        <w:t xml:space="preserve"> or </w:t>
      </w:r>
      <w:proofErr w:type="spellStart"/>
      <w:r>
        <w:rPr>
          <w:rStyle w:val="code"/>
          <w:rFonts w:ascii="Verdana" w:hAnsi="Verdana"/>
        </w:rPr>
        <w:t>ConfigFileExtension</w:t>
      </w:r>
      <w:proofErr w:type="spellEnd"/>
      <w:r>
        <w:t xml:space="preserve"> properties </w:t>
      </w:r>
      <w:proofErr w:type="gramStart"/>
      <w:r>
        <w:t>are</w:t>
      </w:r>
      <w:proofErr w:type="gramEnd"/>
      <w:r>
        <w:t xml:space="preserve"> specified, the application configuration file (e.g. </w:t>
      </w:r>
      <w:proofErr w:type="spellStart"/>
      <w:r>
        <w:rPr>
          <w:rStyle w:val="code"/>
          <w:rFonts w:ascii="Verdana" w:hAnsi="Verdana"/>
        </w:rPr>
        <w:t>TestApp.exe.config</w:t>
      </w:r>
      <w:proofErr w:type="spellEnd"/>
      <w:r>
        <w:t xml:space="preserve">) will be used as the log4net configuration file. </w:t>
      </w:r>
    </w:p>
    <w:p w:rsidR="0040339E" w:rsidRDefault="0040339E" w:rsidP="0040339E">
      <w:r>
        <w:t xml:space="preserve">Example usage: </w:t>
      </w:r>
    </w:p>
    <w:p w:rsidR="0040339E" w:rsidRDefault="0040339E" w:rsidP="0040339E">
      <w:pPr>
        <w:pStyle w:val="HTMLPreformatted"/>
        <w:pBdr>
          <w:top w:val="single" w:sz="4" w:space="1" w:color="auto"/>
          <w:left w:val="single" w:sz="4" w:space="4" w:color="auto"/>
          <w:bottom w:val="single" w:sz="4" w:space="1" w:color="auto"/>
          <w:right w:val="single" w:sz="4" w:space="4" w:color="auto"/>
        </w:pBdr>
      </w:pPr>
      <w:r>
        <w:t xml:space="preserve">// </w:t>
      </w:r>
      <w:proofErr w:type="gramStart"/>
      <w:r>
        <w:t>Configure</w:t>
      </w:r>
      <w:proofErr w:type="gramEnd"/>
      <w:r>
        <w:t xml:space="preserve"> log4net using the .</w:t>
      </w:r>
      <w:proofErr w:type="spellStart"/>
      <w:r>
        <w:t>config</w:t>
      </w:r>
      <w:proofErr w:type="spellEnd"/>
      <w:r>
        <w:t xml:space="preserve"> file</w:t>
      </w:r>
    </w:p>
    <w:p w:rsidR="0040339E" w:rsidRDefault="0040339E" w:rsidP="0040339E">
      <w:pPr>
        <w:pStyle w:val="HTMLPreformatted"/>
        <w:pBdr>
          <w:top w:val="single" w:sz="4" w:space="1" w:color="auto"/>
          <w:left w:val="single" w:sz="4" w:space="4" w:color="auto"/>
          <w:bottom w:val="single" w:sz="4" w:space="1" w:color="auto"/>
          <w:right w:val="single" w:sz="4" w:space="4" w:color="auto"/>
        </w:pBdr>
      </w:pPr>
      <w:r>
        <w:rPr>
          <w:b/>
          <w:bCs/>
        </w:rPr>
        <w:t>[</w:t>
      </w:r>
      <w:proofErr w:type="gramStart"/>
      <w:r>
        <w:rPr>
          <w:b/>
          <w:bCs/>
        </w:rPr>
        <w:t>assembly</w:t>
      </w:r>
      <w:proofErr w:type="gramEnd"/>
      <w:r>
        <w:rPr>
          <w:b/>
          <w:bCs/>
        </w:rPr>
        <w:t>: log4net.Config.XmlConfigurator(Watch=true)]</w:t>
      </w:r>
    </w:p>
    <w:p w:rsidR="0040339E" w:rsidRDefault="0040339E" w:rsidP="0040339E">
      <w:pPr>
        <w:pStyle w:val="HTMLPreformatted"/>
        <w:pBdr>
          <w:top w:val="single" w:sz="4" w:space="1" w:color="auto"/>
          <w:left w:val="single" w:sz="4" w:space="4" w:color="auto"/>
          <w:bottom w:val="single" w:sz="4" w:space="1" w:color="auto"/>
          <w:right w:val="single" w:sz="4" w:space="4" w:color="auto"/>
        </w:pBdr>
      </w:pPr>
      <w:r>
        <w:t xml:space="preserve">// </w:t>
      </w:r>
      <w:proofErr w:type="gramStart"/>
      <w:r>
        <w:t>This</w:t>
      </w:r>
      <w:proofErr w:type="gramEnd"/>
      <w:r>
        <w:t xml:space="preserve"> will cause log4net to look for a configuration file</w:t>
      </w:r>
    </w:p>
    <w:p w:rsidR="0040339E" w:rsidRDefault="0040339E" w:rsidP="0040339E">
      <w:pPr>
        <w:pStyle w:val="HTMLPreformatted"/>
        <w:pBdr>
          <w:top w:val="single" w:sz="4" w:space="1" w:color="auto"/>
          <w:left w:val="single" w:sz="4" w:space="4" w:color="auto"/>
          <w:bottom w:val="single" w:sz="4" w:space="1" w:color="auto"/>
          <w:right w:val="single" w:sz="4" w:space="4" w:color="auto"/>
        </w:pBdr>
      </w:pPr>
      <w:r>
        <w:t xml:space="preserve">// called </w:t>
      </w:r>
      <w:proofErr w:type="spellStart"/>
      <w:r>
        <w:t>TestApp.exe.config</w:t>
      </w:r>
      <w:proofErr w:type="spellEnd"/>
      <w:r>
        <w:t xml:space="preserve"> in the application base</w:t>
      </w:r>
    </w:p>
    <w:p w:rsidR="0040339E" w:rsidRDefault="0040339E" w:rsidP="0040339E">
      <w:pPr>
        <w:pStyle w:val="HTMLPreformatted"/>
        <w:pBdr>
          <w:top w:val="single" w:sz="4" w:space="1" w:color="auto"/>
          <w:left w:val="single" w:sz="4" w:space="4" w:color="auto"/>
          <w:bottom w:val="single" w:sz="4" w:space="1" w:color="auto"/>
          <w:right w:val="single" w:sz="4" w:space="4" w:color="auto"/>
        </w:pBdr>
      </w:pPr>
      <w:r>
        <w:t>// directory (i.e. the directory containing TestApp.exe)</w:t>
      </w:r>
    </w:p>
    <w:p w:rsidR="0040339E" w:rsidRDefault="0040339E" w:rsidP="0040339E">
      <w:pPr>
        <w:pStyle w:val="HTMLPreformatted"/>
        <w:pBdr>
          <w:top w:val="single" w:sz="4" w:space="1" w:color="auto"/>
          <w:left w:val="single" w:sz="4" w:space="4" w:color="auto"/>
          <w:bottom w:val="single" w:sz="4" w:space="1" w:color="auto"/>
          <w:right w:val="single" w:sz="4" w:space="4" w:color="auto"/>
        </w:pBdr>
      </w:pPr>
      <w:r>
        <w:t xml:space="preserve">// </w:t>
      </w:r>
      <w:proofErr w:type="gramStart"/>
      <w:r>
        <w:t>The</w:t>
      </w:r>
      <w:proofErr w:type="gramEnd"/>
      <w:r>
        <w:t xml:space="preserve"> </w:t>
      </w:r>
      <w:proofErr w:type="spellStart"/>
      <w:r>
        <w:t>config</w:t>
      </w:r>
      <w:proofErr w:type="spellEnd"/>
      <w:r>
        <w:t xml:space="preserve"> file will be watched for changes.</w:t>
      </w:r>
    </w:p>
    <w:p w:rsidR="0040339E" w:rsidRDefault="0040339E" w:rsidP="0040339E">
      <w:pPr>
        <w:pStyle w:val="HTMLPreformatted"/>
        <w:pBdr>
          <w:top w:val="single" w:sz="4" w:space="1" w:color="auto"/>
          <w:left w:val="single" w:sz="4" w:space="4" w:color="auto"/>
          <w:bottom w:val="single" w:sz="4" w:space="1" w:color="auto"/>
          <w:right w:val="single" w:sz="4" w:space="4" w:color="auto"/>
        </w:pBdr>
      </w:pPr>
      <w:r>
        <w:t xml:space="preserve">                            </w:t>
      </w:r>
    </w:p>
    <w:p w:rsidR="0040339E" w:rsidRDefault="0040339E" w:rsidP="0040339E">
      <w:pPr>
        <w:pStyle w:val="HTMLPreformatted"/>
        <w:pBdr>
          <w:top w:val="single" w:sz="4" w:space="1" w:color="auto"/>
          <w:left w:val="single" w:sz="4" w:space="4" w:color="auto"/>
          <w:bottom w:val="single" w:sz="4" w:space="1" w:color="auto"/>
          <w:right w:val="single" w:sz="4" w:space="4" w:color="auto"/>
        </w:pBdr>
      </w:pPr>
      <w:r>
        <w:t xml:space="preserve">// </w:t>
      </w:r>
      <w:proofErr w:type="gramStart"/>
      <w:r>
        <w:t>Configure</w:t>
      </w:r>
      <w:proofErr w:type="gramEnd"/>
      <w:r>
        <w:t xml:space="preserve"> log4net using the .log4net file</w:t>
      </w:r>
    </w:p>
    <w:p w:rsidR="0040339E" w:rsidRDefault="0040339E" w:rsidP="0040339E">
      <w:pPr>
        <w:pStyle w:val="HTMLPreformatted"/>
        <w:pBdr>
          <w:top w:val="single" w:sz="4" w:space="1" w:color="auto"/>
          <w:left w:val="single" w:sz="4" w:space="4" w:color="auto"/>
          <w:bottom w:val="single" w:sz="4" w:space="1" w:color="auto"/>
          <w:right w:val="single" w:sz="4" w:space="4" w:color="auto"/>
        </w:pBdr>
      </w:pPr>
      <w:r>
        <w:rPr>
          <w:b/>
          <w:bCs/>
        </w:rPr>
        <w:t>[</w:t>
      </w:r>
      <w:proofErr w:type="gramStart"/>
      <w:r>
        <w:rPr>
          <w:b/>
          <w:bCs/>
        </w:rPr>
        <w:t>assembly</w:t>
      </w:r>
      <w:proofErr w:type="gramEnd"/>
      <w:r>
        <w:rPr>
          <w:b/>
          <w:bCs/>
        </w:rPr>
        <w:t>: log4net.Config.XmlConfigurator(ConfigFileExtension="log4net",Watch=true)]</w:t>
      </w:r>
    </w:p>
    <w:p w:rsidR="0040339E" w:rsidRDefault="0040339E" w:rsidP="0040339E">
      <w:pPr>
        <w:pStyle w:val="HTMLPreformatted"/>
        <w:pBdr>
          <w:top w:val="single" w:sz="4" w:space="1" w:color="auto"/>
          <w:left w:val="single" w:sz="4" w:space="4" w:color="auto"/>
          <w:bottom w:val="single" w:sz="4" w:space="1" w:color="auto"/>
          <w:right w:val="single" w:sz="4" w:space="4" w:color="auto"/>
        </w:pBdr>
      </w:pPr>
      <w:r>
        <w:t xml:space="preserve">// </w:t>
      </w:r>
      <w:proofErr w:type="gramStart"/>
      <w:r>
        <w:t>This</w:t>
      </w:r>
      <w:proofErr w:type="gramEnd"/>
      <w:r>
        <w:t xml:space="preserve"> will cause log4net to look for a configuration file</w:t>
      </w:r>
    </w:p>
    <w:p w:rsidR="0040339E" w:rsidRDefault="0040339E" w:rsidP="0040339E">
      <w:pPr>
        <w:pStyle w:val="HTMLPreformatted"/>
        <w:pBdr>
          <w:top w:val="single" w:sz="4" w:space="1" w:color="auto"/>
          <w:left w:val="single" w:sz="4" w:space="4" w:color="auto"/>
          <w:bottom w:val="single" w:sz="4" w:space="1" w:color="auto"/>
          <w:right w:val="single" w:sz="4" w:space="4" w:color="auto"/>
        </w:pBdr>
      </w:pPr>
      <w:r>
        <w:t>// called TestApp.exe.log4net in the application base</w:t>
      </w:r>
    </w:p>
    <w:p w:rsidR="0040339E" w:rsidRDefault="0040339E" w:rsidP="0040339E">
      <w:pPr>
        <w:pStyle w:val="HTMLPreformatted"/>
        <w:pBdr>
          <w:top w:val="single" w:sz="4" w:space="1" w:color="auto"/>
          <w:left w:val="single" w:sz="4" w:space="4" w:color="auto"/>
          <w:bottom w:val="single" w:sz="4" w:space="1" w:color="auto"/>
          <w:right w:val="single" w:sz="4" w:space="4" w:color="auto"/>
        </w:pBdr>
      </w:pPr>
      <w:r>
        <w:t>// directory (i.e. the directory containing TestApp.exe)</w:t>
      </w:r>
    </w:p>
    <w:p w:rsidR="0040339E" w:rsidRDefault="0040339E" w:rsidP="0040339E">
      <w:pPr>
        <w:pStyle w:val="HTMLPreformatted"/>
        <w:pBdr>
          <w:top w:val="single" w:sz="4" w:space="1" w:color="auto"/>
          <w:left w:val="single" w:sz="4" w:space="4" w:color="auto"/>
          <w:bottom w:val="single" w:sz="4" w:space="1" w:color="auto"/>
          <w:right w:val="single" w:sz="4" w:space="4" w:color="auto"/>
        </w:pBdr>
      </w:pPr>
      <w:r>
        <w:t xml:space="preserve">// </w:t>
      </w:r>
      <w:proofErr w:type="gramStart"/>
      <w:r>
        <w:t>The</w:t>
      </w:r>
      <w:proofErr w:type="gramEnd"/>
      <w:r>
        <w:t xml:space="preserve"> </w:t>
      </w:r>
      <w:proofErr w:type="spellStart"/>
      <w:r>
        <w:t>config</w:t>
      </w:r>
      <w:proofErr w:type="spellEnd"/>
      <w:r>
        <w:t xml:space="preserve"> file will be watched for changes.</w:t>
      </w:r>
    </w:p>
    <w:p w:rsidR="0040339E" w:rsidRDefault="0040339E" w:rsidP="0040339E">
      <w:pPr>
        <w:pStyle w:val="HTMLPreformatted"/>
        <w:ind w:left="720"/>
      </w:pPr>
      <w:r>
        <w:t xml:space="preserve">                            </w:t>
      </w:r>
    </w:p>
    <w:p w:rsidR="0040339E" w:rsidRDefault="0040339E" w:rsidP="0040339E">
      <w:r>
        <w:t xml:space="preserve">This attribute may only be used once per assembly. </w:t>
      </w:r>
    </w:p>
    <w:p w:rsidR="0040339E" w:rsidRDefault="0040339E" w:rsidP="0040339E">
      <w:r>
        <w:t xml:space="preserve">Using attributes can be a clearer method for defining where the application's configuration will be loaded from. However it is worth noting that attributes are purely passive. They are information only. Therefore if you use configuration attributes you must invoke log4net to allow it to read the attributes. A simple call to </w:t>
      </w:r>
      <w:proofErr w:type="spellStart"/>
      <w:r>
        <w:rPr>
          <w:rStyle w:val="code"/>
          <w:rFonts w:ascii="Verdana" w:hAnsi="Verdana"/>
        </w:rPr>
        <w:t>LogManager.GetLogger</w:t>
      </w:r>
      <w:proofErr w:type="spellEnd"/>
      <w:r>
        <w:t xml:space="preserve"> will cause the attributes on the calling assembly to be read and processed. </w:t>
      </w:r>
      <w:r>
        <w:rPr>
          <w:rStyle w:val="Strong"/>
          <w:rFonts w:ascii="Verdana" w:hAnsi="Verdana"/>
        </w:rPr>
        <w:t>Therefore it is imperative to make a logging call as early as possible during the application start-up, and certainly before any external assemblies have been loaded and invoked.</w:t>
      </w:r>
      <w:r>
        <w:t xml:space="preserve"> </w:t>
      </w:r>
    </w:p>
    <w:p w:rsidR="0040339E" w:rsidRDefault="0040339E" w:rsidP="0040339E">
      <w:pPr>
        <w:pStyle w:val="Heading3"/>
      </w:pPr>
      <w:bookmarkStart w:id="0" w:name="Configuration_Files"/>
      <w:bookmarkEnd w:id="0"/>
      <w:r>
        <w:t>Configuration Files</w:t>
      </w:r>
    </w:p>
    <w:p w:rsidR="0040339E" w:rsidRDefault="0040339E" w:rsidP="0040339E">
      <w:r>
        <w:t xml:space="preserve">Typically the log4net configuration is specified using a file. This file can be read in one of two ways: </w:t>
      </w:r>
    </w:p>
    <w:p w:rsidR="0040339E" w:rsidRPr="0040339E" w:rsidRDefault="0040339E" w:rsidP="0040339E">
      <w:pPr>
        <w:pStyle w:val="ListParagraph"/>
        <w:numPr>
          <w:ilvl w:val="0"/>
          <w:numId w:val="11"/>
        </w:numPr>
        <w:rPr>
          <w:sz w:val="20"/>
          <w:szCs w:val="20"/>
        </w:rPr>
      </w:pPr>
      <w:r w:rsidRPr="0040339E">
        <w:rPr>
          <w:sz w:val="20"/>
          <w:szCs w:val="20"/>
        </w:rPr>
        <w:t xml:space="preserve">Using the .NET </w:t>
      </w:r>
      <w:proofErr w:type="spellStart"/>
      <w:r w:rsidRPr="0040339E">
        <w:rPr>
          <w:rStyle w:val="code"/>
          <w:rFonts w:ascii="Verdana" w:hAnsi="Verdana"/>
          <w:sz w:val="20"/>
          <w:szCs w:val="20"/>
        </w:rPr>
        <w:t>System.Configuration</w:t>
      </w:r>
      <w:proofErr w:type="spellEnd"/>
      <w:r w:rsidRPr="0040339E">
        <w:rPr>
          <w:sz w:val="20"/>
          <w:szCs w:val="20"/>
        </w:rPr>
        <w:t xml:space="preserve"> API</w:t>
      </w:r>
    </w:p>
    <w:p w:rsidR="0040339E" w:rsidRPr="0040339E" w:rsidRDefault="0040339E" w:rsidP="0040339E">
      <w:pPr>
        <w:pStyle w:val="ListParagraph"/>
        <w:numPr>
          <w:ilvl w:val="0"/>
          <w:numId w:val="11"/>
        </w:numPr>
        <w:rPr>
          <w:sz w:val="20"/>
          <w:szCs w:val="20"/>
        </w:rPr>
      </w:pPr>
      <w:r w:rsidRPr="0040339E">
        <w:rPr>
          <w:sz w:val="20"/>
          <w:szCs w:val="20"/>
        </w:rPr>
        <w:t>Reading the file contents directly</w:t>
      </w:r>
    </w:p>
    <w:p w:rsidR="0040339E" w:rsidRDefault="0040339E" w:rsidP="0040339E">
      <w:pPr>
        <w:pStyle w:val="Heading3"/>
        <w:rPr>
          <w:sz w:val="48"/>
          <w:szCs w:val="48"/>
        </w:rPr>
      </w:pPr>
      <w:bookmarkStart w:id="1" w:name=".config_Files"/>
      <w:bookmarkEnd w:id="1"/>
      <w:r>
        <w:t>.</w:t>
      </w:r>
      <w:proofErr w:type="spellStart"/>
      <w:r>
        <w:t>config</w:t>
      </w:r>
      <w:proofErr w:type="spellEnd"/>
      <w:r>
        <w:t xml:space="preserve"> Files</w:t>
      </w:r>
    </w:p>
    <w:p w:rsidR="0040339E" w:rsidRDefault="0040339E" w:rsidP="0040339E">
      <w:r>
        <w:t xml:space="preserve">The </w:t>
      </w:r>
      <w:proofErr w:type="spellStart"/>
      <w:r>
        <w:rPr>
          <w:rStyle w:val="code"/>
          <w:rFonts w:ascii="Verdana" w:hAnsi="Verdana"/>
          <w:sz w:val="20"/>
          <w:szCs w:val="20"/>
        </w:rPr>
        <w:t>System.Configuration</w:t>
      </w:r>
      <w:proofErr w:type="spellEnd"/>
      <w:r>
        <w:t xml:space="preserve"> API is only available if the configuration data is in the application's </w:t>
      </w:r>
      <w:proofErr w:type="spellStart"/>
      <w:r>
        <w:t>config</w:t>
      </w:r>
      <w:proofErr w:type="spellEnd"/>
      <w:r>
        <w:t xml:space="preserve"> file; the file named </w:t>
      </w:r>
      <w:proofErr w:type="spellStart"/>
      <w:r>
        <w:rPr>
          <w:i/>
          <w:iCs/>
        </w:rPr>
        <w:t>MyApp.exe.config</w:t>
      </w:r>
      <w:proofErr w:type="spellEnd"/>
      <w:r>
        <w:t xml:space="preserve"> or </w:t>
      </w:r>
      <w:proofErr w:type="spellStart"/>
      <w:r>
        <w:rPr>
          <w:i/>
          <w:iCs/>
        </w:rPr>
        <w:t>Web.config</w:t>
      </w:r>
      <w:proofErr w:type="spellEnd"/>
      <w:r>
        <w:t xml:space="preserve">. Because the </w:t>
      </w:r>
      <w:proofErr w:type="spellStart"/>
      <w:r>
        <w:rPr>
          <w:rStyle w:val="code"/>
          <w:rFonts w:ascii="Verdana" w:hAnsi="Verdana"/>
          <w:sz w:val="20"/>
          <w:szCs w:val="20"/>
        </w:rPr>
        <w:t>System.Configuration</w:t>
      </w:r>
      <w:proofErr w:type="spellEnd"/>
      <w:r>
        <w:t xml:space="preserve"> API does not support reloading of the </w:t>
      </w:r>
      <w:proofErr w:type="spellStart"/>
      <w:r>
        <w:t>config</w:t>
      </w:r>
      <w:proofErr w:type="spellEnd"/>
      <w:r>
        <w:t xml:space="preserve"> file the configuration settings cannot be watched using the </w:t>
      </w:r>
      <w:r>
        <w:rPr>
          <w:rStyle w:val="code"/>
          <w:rFonts w:ascii="Verdana" w:hAnsi="Verdana"/>
          <w:sz w:val="20"/>
          <w:szCs w:val="20"/>
        </w:rPr>
        <w:t>log4net.Config.XmlConfigurator.ConfigureAndWatch</w:t>
      </w:r>
      <w:r>
        <w:t xml:space="preserve"> methods. The main advantage of using the </w:t>
      </w:r>
      <w:proofErr w:type="spellStart"/>
      <w:r>
        <w:rPr>
          <w:rStyle w:val="code"/>
          <w:rFonts w:ascii="Verdana" w:hAnsi="Verdana"/>
          <w:sz w:val="20"/>
          <w:szCs w:val="20"/>
        </w:rPr>
        <w:t>System.Configuration</w:t>
      </w:r>
      <w:proofErr w:type="spellEnd"/>
      <w:r>
        <w:t xml:space="preserve"> APIs to read the configuration data is that it requires less permissions than accessing the configuration file directly. The only way to configure an application using the </w:t>
      </w:r>
      <w:proofErr w:type="spellStart"/>
      <w:r>
        <w:rPr>
          <w:rStyle w:val="code"/>
          <w:rFonts w:ascii="Verdana" w:hAnsi="Verdana"/>
          <w:sz w:val="20"/>
          <w:szCs w:val="20"/>
        </w:rPr>
        <w:t>System.Configuration</w:t>
      </w:r>
      <w:proofErr w:type="spellEnd"/>
      <w:r>
        <w:t xml:space="preserve"> APIs is to call the </w:t>
      </w:r>
      <w:proofErr w:type="gramStart"/>
      <w:r>
        <w:rPr>
          <w:rStyle w:val="code"/>
          <w:rFonts w:ascii="Verdana" w:hAnsi="Verdana"/>
          <w:sz w:val="20"/>
          <w:szCs w:val="20"/>
        </w:rPr>
        <w:t>log4net.Config.XmlConfigurator.Configure(</w:t>
      </w:r>
      <w:proofErr w:type="gramEnd"/>
      <w:r>
        <w:rPr>
          <w:rStyle w:val="code"/>
          <w:rFonts w:ascii="Verdana" w:hAnsi="Verdana"/>
          <w:sz w:val="20"/>
          <w:szCs w:val="20"/>
        </w:rPr>
        <w:t>)</w:t>
      </w:r>
      <w:r>
        <w:t xml:space="preserve"> method or the </w:t>
      </w:r>
      <w:r>
        <w:rPr>
          <w:rStyle w:val="code"/>
          <w:rFonts w:ascii="Verdana" w:hAnsi="Verdana"/>
          <w:sz w:val="20"/>
          <w:szCs w:val="20"/>
        </w:rPr>
        <w:t>log4net.Config.XmlConfigurator.Configure(</w:t>
      </w:r>
      <w:proofErr w:type="spellStart"/>
      <w:r>
        <w:rPr>
          <w:rStyle w:val="code"/>
          <w:rFonts w:ascii="Verdana" w:hAnsi="Verdana"/>
          <w:sz w:val="20"/>
          <w:szCs w:val="20"/>
        </w:rPr>
        <w:t>ILoggerRepository</w:t>
      </w:r>
      <w:proofErr w:type="spellEnd"/>
      <w:r>
        <w:rPr>
          <w:rStyle w:val="code"/>
          <w:rFonts w:ascii="Verdana" w:hAnsi="Verdana"/>
          <w:sz w:val="20"/>
          <w:szCs w:val="20"/>
        </w:rPr>
        <w:t>)</w:t>
      </w:r>
      <w:r>
        <w:t xml:space="preserve"> method. </w:t>
      </w:r>
    </w:p>
    <w:p w:rsidR="0040339E" w:rsidRDefault="0040339E" w:rsidP="0040339E">
      <w:pPr>
        <w:rPr>
          <w:sz w:val="24"/>
          <w:szCs w:val="24"/>
        </w:rPr>
      </w:pPr>
      <w:r>
        <w:lastRenderedPageBreak/>
        <w:t>In order to embed the configuration data in the .</w:t>
      </w:r>
      <w:proofErr w:type="spellStart"/>
      <w:r>
        <w:t>config</w:t>
      </w:r>
      <w:proofErr w:type="spellEnd"/>
      <w:r>
        <w:t xml:space="preserve"> file the section name must be identified to the .NET </w:t>
      </w:r>
      <w:proofErr w:type="spellStart"/>
      <w:r>
        <w:t>config</w:t>
      </w:r>
      <w:proofErr w:type="spellEnd"/>
      <w:r>
        <w:t xml:space="preserve"> file parser using a </w:t>
      </w:r>
      <w:proofErr w:type="spellStart"/>
      <w:r>
        <w:rPr>
          <w:rStyle w:val="code"/>
          <w:rFonts w:ascii="Verdana" w:hAnsi="Verdana"/>
        </w:rPr>
        <w:t>configSections</w:t>
      </w:r>
      <w:proofErr w:type="spellEnd"/>
      <w:r>
        <w:t xml:space="preserve"> element. The section must specify the </w:t>
      </w:r>
      <w:r>
        <w:rPr>
          <w:rStyle w:val="code"/>
          <w:rFonts w:ascii="Verdana" w:hAnsi="Verdana"/>
        </w:rPr>
        <w:t>log4net.Config.Log4NetConfigurationSectionHandler</w:t>
      </w:r>
      <w:r>
        <w:t xml:space="preserve"> that will be used to parse the </w:t>
      </w:r>
      <w:proofErr w:type="spellStart"/>
      <w:r>
        <w:t>config</w:t>
      </w:r>
      <w:proofErr w:type="spellEnd"/>
      <w:r>
        <w:t xml:space="preserve"> section. This type must be fully assembly qualified because it is being loaded by the .NET </w:t>
      </w:r>
      <w:proofErr w:type="spellStart"/>
      <w:r>
        <w:t>config</w:t>
      </w:r>
      <w:proofErr w:type="spellEnd"/>
      <w:r>
        <w:t xml:space="preserve"> file parser not by log4net. The correct assembly name for the log4net assembly must be specified. The following is a simple example configuration file that specifies the correct section handler to use for the log4net section. </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ahoma" w:hAnsi="Tahoma" w:cs="Tahoma"/>
          <w:sz w:val="18"/>
          <w:szCs w:val="18"/>
        </w:rPr>
      </w:pPr>
      <w:proofErr w:type="gramStart"/>
      <w:r w:rsidRPr="0040339E">
        <w:rPr>
          <w:rFonts w:ascii="Tahoma" w:hAnsi="Tahoma" w:cs="Tahoma"/>
          <w:sz w:val="18"/>
          <w:szCs w:val="18"/>
        </w:rPr>
        <w:t>&lt;?xml</w:t>
      </w:r>
      <w:proofErr w:type="gramEnd"/>
      <w:r w:rsidRPr="0040339E">
        <w:rPr>
          <w:rFonts w:ascii="Tahoma" w:hAnsi="Tahoma" w:cs="Tahoma"/>
          <w:sz w:val="18"/>
          <w:szCs w:val="18"/>
        </w:rPr>
        <w:t xml:space="preserve"> version="1.0" encoding="utf-8" ?&gt;</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ahoma" w:hAnsi="Tahoma" w:cs="Tahoma"/>
          <w:sz w:val="18"/>
          <w:szCs w:val="18"/>
        </w:rPr>
      </w:pPr>
      <w:r w:rsidRPr="0040339E">
        <w:rPr>
          <w:rFonts w:ascii="Tahoma" w:hAnsi="Tahoma" w:cs="Tahoma"/>
          <w:sz w:val="18"/>
          <w:szCs w:val="18"/>
        </w:rPr>
        <w:t>&lt;</w:t>
      </w:r>
      <w:proofErr w:type="gramStart"/>
      <w:r w:rsidRPr="0040339E">
        <w:rPr>
          <w:rFonts w:ascii="Tahoma" w:hAnsi="Tahoma" w:cs="Tahoma"/>
          <w:sz w:val="18"/>
          <w:szCs w:val="18"/>
        </w:rPr>
        <w:t>configuration</w:t>
      </w:r>
      <w:proofErr w:type="gramEnd"/>
      <w:r w:rsidRPr="0040339E">
        <w:rPr>
          <w:rFonts w:ascii="Tahoma" w:hAnsi="Tahoma" w:cs="Tahoma"/>
          <w:sz w:val="18"/>
          <w:szCs w:val="18"/>
        </w:rPr>
        <w:t>&gt;</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ahoma" w:hAnsi="Tahoma" w:cs="Tahoma"/>
          <w:sz w:val="18"/>
          <w:szCs w:val="18"/>
        </w:rPr>
      </w:pPr>
      <w:r w:rsidRPr="0040339E">
        <w:rPr>
          <w:rFonts w:ascii="Tahoma" w:hAnsi="Tahoma" w:cs="Tahoma"/>
          <w:sz w:val="18"/>
          <w:szCs w:val="18"/>
        </w:rPr>
        <w:t xml:space="preserve">    &lt;</w:t>
      </w:r>
      <w:proofErr w:type="spellStart"/>
      <w:proofErr w:type="gramStart"/>
      <w:r w:rsidRPr="0040339E">
        <w:rPr>
          <w:rFonts w:ascii="Tahoma" w:hAnsi="Tahoma" w:cs="Tahoma"/>
          <w:sz w:val="18"/>
          <w:szCs w:val="18"/>
        </w:rPr>
        <w:t>configSections</w:t>
      </w:r>
      <w:proofErr w:type="spellEnd"/>
      <w:proofErr w:type="gramEnd"/>
      <w:r w:rsidRPr="0040339E">
        <w:rPr>
          <w:rFonts w:ascii="Tahoma" w:hAnsi="Tahoma" w:cs="Tahoma"/>
          <w:sz w:val="18"/>
          <w:szCs w:val="18"/>
        </w:rPr>
        <w:t>&gt;</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ahoma" w:hAnsi="Tahoma" w:cs="Tahoma"/>
          <w:sz w:val="18"/>
          <w:szCs w:val="18"/>
        </w:rPr>
      </w:pPr>
      <w:r w:rsidRPr="0040339E">
        <w:rPr>
          <w:rFonts w:ascii="Tahoma" w:hAnsi="Tahoma" w:cs="Tahoma"/>
          <w:sz w:val="18"/>
          <w:szCs w:val="18"/>
        </w:rPr>
        <w:t xml:space="preserve">        &lt;section name="log4net" type="log4net.Config.Log4NetConfigurationSectionHandler, log4net" /&gt;</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ahoma" w:hAnsi="Tahoma" w:cs="Tahoma"/>
          <w:sz w:val="18"/>
          <w:szCs w:val="18"/>
        </w:rPr>
      </w:pPr>
      <w:r w:rsidRPr="0040339E">
        <w:rPr>
          <w:rFonts w:ascii="Tahoma" w:hAnsi="Tahoma" w:cs="Tahoma"/>
          <w:sz w:val="18"/>
          <w:szCs w:val="18"/>
        </w:rPr>
        <w:t xml:space="preserve">    &lt;/</w:t>
      </w:r>
      <w:proofErr w:type="spellStart"/>
      <w:r w:rsidRPr="0040339E">
        <w:rPr>
          <w:rFonts w:ascii="Tahoma" w:hAnsi="Tahoma" w:cs="Tahoma"/>
          <w:sz w:val="18"/>
          <w:szCs w:val="18"/>
        </w:rPr>
        <w:t>configSections</w:t>
      </w:r>
      <w:proofErr w:type="spellEnd"/>
      <w:r w:rsidRPr="0040339E">
        <w:rPr>
          <w:rFonts w:ascii="Tahoma" w:hAnsi="Tahoma" w:cs="Tahoma"/>
          <w:sz w:val="18"/>
          <w:szCs w:val="18"/>
        </w:rPr>
        <w:t>&gt;</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ahoma" w:hAnsi="Tahoma" w:cs="Tahoma"/>
          <w:sz w:val="18"/>
          <w:szCs w:val="18"/>
        </w:rPr>
      </w:pPr>
      <w:r w:rsidRPr="0040339E">
        <w:rPr>
          <w:rFonts w:ascii="Tahoma" w:hAnsi="Tahoma" w:cs="Tahoma"/>
          <w:sz w:val="18"/>
          <w:szCs w:val="18"/>
        </w:rPr>
        <w:t xml:space="preserve">    &lt;log4net&gt;</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ahoma" w:hAnsi="Tahoma" w:cs="Tahoma"/>
          <w:sz w:val="18"/>
          <w:szCs w:val="18"/>
        </w:rPr>
      </w:pPr>
      <w:r w:rsidRPr="0040339E">
        <w:rPr>
          <w:rFonts w:ascii="Tahoma" w:hAnsi="Tahoma" w:cs="Tahoma"/>
          <w:sz w:val="18"/>
          <w:szCs w:val="18"/>
        </w:rPr>
        <w:t xml:space="preserve">        &lt;</w:t>
      </w:r>
      <w:proofErr w:type="spellStart"/>
      <w:r w:rsidRPr="0040339E">
        <w:rPr>
          <w:rFonts w:ascii="Tahoma" w:hAnsi="Tahoma" w:cs="Tahoma"/>
          <w:sz w:val="18"/>
          <w:szCs w:val="18"/>
        </w:rPr>
        <w:t>appender</w:t>
      </w:r>
      <w:proofErr w:type="spellEnd"/>
      <w:r w:rsidRPr="0040339E">
        <w:rPr>
          <w:rFonts w:ascii="Tahoma" w:hAnsi="Tahoma" w:cs="Tahoma"/>
          <w:sz w:val="18"/>
          <w:szCs w:val="18"/>
        </w:rPr>
        <w:t xml:space="preserve"> name="</w:t>
      </w:r>
      <w:proofErr w:type="spellStart"/>
      <w:r w:rsidRPr="0040339E">
        <w:rPr>
          <w:rFonts w:ascii="Tahoma" w:hAnsi="Tahoma" w:cs="Tahoma"/>
          <w:sz w:val="18"/>
          <w:szCs w:val="18"/>
        </w:rPr>
        <w:t>ConsoleAppender</w:t>
      </w:r>
      <w:proofErr w:type="spellEnd"/>
      <w:r w:rsidRPr="0040339E">
        <w:rPr>
          <w:rFonts w:ascii="Tahoma" w:hAnsi="Tahoma" w:cs="Tahoma"/>
          <w:sz w:val="18"/>
          <w:szCs w:val="18"/>
        </w:rPr>
        <w:t>" type="log4net.Appender.ConsoleAppender" &gt;</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ahoma" w:hAnsi="Tahoma" w:cs="Tahoma"/>
          <w:sz w:val="18"/>
          <w:szCs w:val="18"/>
        </w:rPr>
      </w:pPr>
      <w:r w:rsidRPr="0040339E">
        <w:rPr>
          <w:rFonts w:ascii="Tahoma" w:hAnsi="Tahoma" w:cs="Tahoma"/>
          <w:sz w:val="18"/>
          <w:szCs w:val="18"/>
        </w:rPr>
        <w:t xml:space="preserve">            &lt;layout type="log4net.Layout.PatternLayout"&gt;</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ahoma" w:hAnsi="Tahoma" w:cs="Tahoma"/>
          <w:sz w:val="18"/>
          <w:szCs w:val="18"/>
        </w:rPr>
      </w:pPr>
      <w:r w:rsidRPr="0040339E">
        <w:rPr>
          <w:rFonts w:ascii="Tahoma" w:hAnsi="Tahoma" w:cs="Tahoma"/>
          <w:sz w:val="18"/>
          <w:szCs w:val="18"/>
        </w:rPr>
        <w:t xml:space="preserve">                &lt;</w:t>
      </w:r>
      <w:proofErr w:type="spellStart"/>
      <w:r w:rsidRPr="0040339E">
        <w:rPr>
          <w:rFonts w:ascii="Tahoma" w:hAnsi="Tahoma" w:cs="Tahoma"/>
          <w:sz w:val="18"/>
          <w:szCs w:val="18"/>
        </w:rPr>
        <w:t>conversionPattern</w:t>
      </w:r>
      <w:proofErr w:type="spellEnd"/>
      <w:r w:rsidRPr="0040339E">
        <w:rPr>
          <w:rFonts w:ascii="Tahoma" w:hAnsi="Tahoma" w:cs="Tahoma"/>
          <w:sz w:val="18"/>
          <w:szCs w:val="18"/>
        </w:rPr>
        <w:t xml:space="preserve"> value="%date [%thread] %-5level %logger [%</w:t>
      </w:r>
      <w:proofErr w:type="spellStart"/>
      <w:r w:rsidRPr="0040339E">
        <w:rPr>
          <w:rFonts w:ascii="Tahoma" w:hAnsi="Tahoma" w:cs="Tahoma"/>
          <w:sz w:val="18"/>
          <w:szCs w:val="18"/>
        </w:rPr>
        <w:t>ndc</w:t>
      </w:r>
      <w:proofErr w:type="spellEnd"/>
      <w:r w:rsidRPr="0040339E">
        <w:rPr>
          <w:rFonts w:ascii="Tahoma" w:hAnsi="Tahoma" w:cs="Tahoma"/>
          <w:sz w:val="18"/>
          <w:szCs w:val="18"/>
        </w:rPr>
        <w:t>] - %</w:t>
      </w:r>
      <w:proofErr w:type="spellStart"/>
      <w:r w:rsidRPr="0040339E">
        <w:rPr>
          <w:rFonts w:ascii="Tahoma" w:hAnsi="Tahoma" w:cs="Tahoma"/>
          <w:sz w:val="18"/>
          <w:szCs w:val="18"/>
        </w:rPr>
        <w:t>message%newline</w:t>
      </w:r>
      <w:proofErr w:type="spellEnd"/>
      <w:r w:rsidRPr="0040339E">
        <w:rPr>
          <w:rFonts w:ascii="Tahoma" w:hAnsi="Tahoma" w:cs="Tahoma"/>
          <w:sz w:val="18"/>
          <w:szCs w:val="18"/>
        </w:rPr>
        <w:t>" /&gt;</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ahoma" w:hAnsi="Tahoma" w:cs="Tahoma"/>
          <w:sz w:val="18"/>
          <w:szCs w:val="18"/>
        </w:rPr>
      </w:pPr>
      <w:r w:rsidRPr="0040339E">
        <w:rPr>
          <w:rFonts w:ascii="Tahoma" w:hAnsi="Tahoma" w:cs="Tahoma"/>
          <w:sz w:val="18"/>
          <w:szCs w:val="18"/>
        </w:rPr>
        <w:t xml:space="preserve">            &lt;/layout&gt;</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ahoma" w:hAnsi="Tahoma" w:cs="Tahoma"/>
          <w:sz w:val="18"/>
          <w:szCs w:val="18"/>
        </w:rPr>
      </w:pPr>
      <w:r w:rsidRPr="0040339E">
        <w:rPr>
          <w:rFonts w:ascii="Tahoma" w:hAnsi="Tahoma" w:cs="Tahoma"/>
          <w:sz w:val="18"/>
          <w:szCs w:val="18"/>
        </w:rPr>
        <w:t xml:space="preserve">        &lt;/</w:t>
      </w:r>
      <w:proofErr w:type="spellStart"/>
      <w:r w:rsidRPr="0040339E">
        <w:rPr>
          <w:rFonts w:ascii="Tahoma" w:hAnsi="Tahoma" w:cs="Tahoma"/>
          <w:sz w:val="18"/>
          <w:szCs w:val="18"/>
        </w:rPr>
        <w:t>appender</w:t>
      </w:r>
      <w:proofErr w:type="spellEnd"/>
      <w:r w:rsidRPr="0040339E">
        <w:rPr>
          <w:rFonts w:ascii="Tahoma" w:hAnsi="Tahoma" w:cs="Tahoma"/>
          <w:sz w:val="18"/>
          <w:szCs w:val="18"/>
        </w:rPr>
        <w:t>&gt;</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ahoma" w:hAnsi="Tahoma" w:cs="Tahoma"/>
          <w:sz w:val="18"/>
          <w:szCs w:val="18"/>
        </w:rPr>
      </w:pPr>
      <w:r w:rsidRPr="0040339E">
        <w:rPr>
          <w:rFonts w:ascii="Tahoma" w:hAnsi="Tahoma" w:cs="Tahoma"/>
          <w:sz w:val="18"/>
          <w:szCs w:val="18"/>
        </w:rPr>
        <w:t xml:space="preserve">        &lt;</w:t>
      </w:r>
      <w:proofErr w:type="gramStart"/>
      <w:r w:rsidRPr="0040339E">
        <w:rPr>
          <w:rFonts w:ascii="Tahoma" w:hAnsi="Tahoma" w:cs="Tahoma"/>
          <w:sz w:val="18"/>
          <w:szCs w:val="18"/>
        </w:rPr>
        <w:t>root</w:t>
      </w:r>
      <w:proofErr w:type="gramEnd"/>
      <w:r w:rsidRPr="0040339E">
        <w:rPr>
          <w:rFonts w:ascii="Tahoma" w:hAnsi="Tahoma" w:cs="Tahoma"/>
          <w:sz w:val="18"/>
          <w:szCs w:val="18"/>
        </w:rPr>
        <w:t>&gt;</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ahoma" w:hAnsi="Tahoma" w:cs="Tahoma"/>
          <w:sz w:val="18"/>
          <w:szCs w:val="18"/>
        </w:rPr>
      </w:pPr>
      <w:r w:rsidRPr="0040339E">
        <w:rPr>
          <w:rFonts w:ascii="Tahoma" w:hAnsi="Tahoma" w:cs="Tahoma"/>
          <w:sz w:val="18"/>
          <w:szCs w:val="18"/>
        </w:rPr>
        <w:t xml:space="preserve">            &lt;level value="INFO" /&gt;</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ahoma" w:hAnsi="Tahoma" w:cs="Tahoma"/>
          <w:sz w:val="18"/>
          <w:szCs w:val="18"/>
        </w:rPr>
      </w:pPr>
      <w:r w:rsidRPr="0040339E">
        <w:rPr>
          <w:rFonts w:ascii="Tahoma" w:hAnsi="Tahoma" w:cs="Tahoma"/>
          <w:sz w:val="18"/>
          <w:szCs w:val="18"/>
        </w:rPr>
        <w:t xml:space="preserve">            &lt;</w:t>
      </w:r>
      <w:proofErr w:type="spellStart"/>
      <w:r w:rsidRPr="0040339E">
        <w:rPr>
          <w:rFonts w:ascii="Tahoma" w:hAnsi="Tahoma" w:cs="Tahoma"/>
          <w:sz w:val="18"/>
          <w:szCs w:val="18"/>
        </w:rPr>
        <w:t>appender</w:t>
      </w:r>
      <w:proofErr w:type="spellEnd"/>
      <w:r w:rsidRPr="0040339E">
        <w:rPr>
          <w:rFonts w:ascii="Tahoma" w:hAnsi="Tahoma" w:cs="Tahoma"/>
          <w:sz w:val="18"/>
          <w:szCs w:val="18"/>
        </w:rPr>
        <w:t>-ref ref="</w:t>
      </w:r>
      <w:proofErr w:type="spellStart"/>
      <w:r w:rsidRPr="0040339E">
        <w:rPr>
          <w:rFonts w:ascii="Tahoma" w:hAnsi="Tahoma" w:cs="Tahoma"/>
          <w:sz w:val="18"/>
          <w:szCs w:val="18"/>
        </w:rPr>
        <w:t>ConsoleAppender</w:t>
      </w:r>
      <w:proofErr w:type="spellEnd"/>
      <w:r w:rsidRPr="0040339E">
        <w:rPr>
          <w:rFonts w:ascii="Tahoma" w:hAnsi="Tahoma" w:cs="Tahoma"/>
          <w:sz w:val="18"/>
          <w:szCs w:val="18"/>
        </w:rPr>
        <w:t>" /&gt;</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ahoma" w:hAnsi="Tahoma" w:cs="Tahoma"/>
          <w:sz w:val="18"/>
          <w:szCs w:val="18"/>
        </w:rPr>
      </w:pPr>
      <w:r w:rsidRPr="0040339E">
        <w:rPr>
          <w:rFonts w:ascii="Tahoma" w:hAnsi="Tahoma" w:cs="Tahoma"/>
          <w:sz w:val="18"/>
          <w:szCs w:val="18"/>
        </w:rPr>
        <w:t xml:space="preserve">        &lt;/root&gt;</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ahoma" w:hAnsi="Tahoma" w:cs="Tahoma"/>
          <w:sz w:val="18"/>
          <w:szCs w:val="18"/>
        </w:rPr>
      </w:pPr>
      <w:r w:rsidRPr="0040339E">
        <w:rPr>
          <w:rFonts w:ascii="Tahoma" w:hAnsi="Tahoma" w:cs="Tahoma"/>
          <w:sz w:val="18"/>
          <w:szCs w:val="18"/>
        </w:rPr>
        <w:t xml:space="preserve">    &lt;/log4net&gt;</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ahoma" w:hAnsi="Tahoma" w:cs="Tahoma"/>
          <w:sz w:val="18"/>
          <w:szCs w:val="18"/>
        </w:rPr>
      </w:pPr>
      <w:r w:rsidRPr="0040339E">
        <w:rPr>
          <w:rFonts w:ascii="Tahoma" w:hAnsi="Tahoma" w:cs="Tahoma"/>
          <w:sz w:val="18"/>
          <w:szCs w:val="18"/>
        </w:rPr>
        <w:t>&lt;/configuration&gt;</w:t>
      </w:r>
    </w:p>
    <w:p w:rsidR="0040339E" w:rsidRDefault="0040339E" w:rsidP="0040339E">
      <w:pPr>
        <w:rPr>
          <w:rFonts w:cs="Times New Roman"/>
          <w:sz w:val="24"/>
          <w:szCs w:val="24"/>
        </w:rPr>
      </w:pPr>
      <w:r>
        <w:t xml:space="preserve">In the above example the </w:t>
      </w:r>
      <w:r>
        <w:rPr>
          <w:rStyle w:val="code"/>
          <w:rFonts w:ascii="Verdana" w:hAnsi="Verdana"/>
        </w:rPr>
        <w:t>log4net</w:t>
      </w:r>
      <w:r>
        <w:t xml:space="preserve"> assembly is specified. This assembly must be located where the .NET runtime can find it. For example it could be located in the same directory as the application. If the log4net assembly is stored in the GAC then the fully qualified assembly name must be specified including the culture, version and public key. </w:t>
      </w:r>
    </w:p>
    <w:p w:rsidR="0040339E" w:rsidRDefault="0040339E" w:rsidP="0040339E">
      <w:r>
        <w:t>When using the .</w:t>
      </w:r>
      <w:proofErr w:type="spellStart"/>
      <w:r>
        <w:t>config</w:t>
      </w:r>
      <w:proofErr w:type="spellEnd"/>
      <w:r>
        <w:t xml:space="preserve"> file to specify the configuration the section name and XML element name must be </w:t>
      </w:r>
      <w:r>
        <w:rPr>
          <w:rStyle w:val="code"/>
          <w:rFonts w:ascii="Verdana" w:hAnsi="Verdana"/>
        </w:rPr>
        <w:t>log4net</w:t>
      </w:r>
      <w:r>
        <w:t xml:space="preserve">. </w:t>
      </w:r>
    </w:p>
    <w:p w:rsidR="0040339E" w:rsidRDefault="0040339E" w:rsidP="0040339E">
      <w:pPr>
        <w:pStyle w:val="Heading3"/>
      </w:pPr>
      <w:bookmarkStart w:id="2" w:name="Reading_Files_Directly"/>
      <w:bookmarkEnd w:id="2"/>
      <w:r>
        <w:lastRenderedPageBreak/>
        <w:t>Reading Files Directly</w:t>
      </w:r>
    </w:p>
    <w:p w:rsidR="0040339E" w:rsidRDefault="0040339E" w:rsidP="0040339E">
      <w:r>
        <w:t xml:space="preserve">The </w:t>
      </w:r>
      <w:proofErr w:type="spellStart"/>
      <w:r>
        <w:t>XmlConfigurator</w:t>
      </w:r>
      <w:proofErr w:type="spellEnd"/>
      <w:r>
        <w:t xml:space="preserve"> can directly read any XML file and use it to configure log4net. This includes the application's .</w:t>
      </w:r>
      <w:proofErr w:type="spellStart"/>
      <w:r>
        <w:t>config</w:t>
      </w:r>
      <w:proofErr w:type="spellEnd"/>
      <w:r>
        <w:t xml:space="preserve"> file; the file named </w:t>
      </w:r>
      <w:proofErr w:type="spellStart"/>
      <w:r>
        <w:rPr>
          <w:i/>
          <w:iCs/>
        </w:rPr>
        <w:t>MyApp.exe.config</w:t>
      </w:r>
      <w:proofErr w:type="spellEnd"/>
      <w:r>
        <w:t xml:space="preserve"> or </w:t>
      </w:r>
      <w:proofErr w:type="spellStart"/>
      <w:r>
        <w:rPr>
          <w:i/>
          <w:iCs/>
        </w:rPr>
        <w:t>Web.config</w:t>
      </w:r>
      <w:proofErr w:type="spellEnd"/>
      <w:r>
        <w:t xml:space="preserve">. The only reason not to read the configuration file directly is if the application does not have sufficient permissions to read the file, then the configuration must be loaded using the .NET configuration APIs (see above). </w:t>
      </w:r>
    </w:p>
    <w:p w:rsidR="0040339E" w:rsidRDefault="0040339E" w:rsidP="0040339E">
      <w:r>
        <w:t xml:space="preserve">The file to read the configuration from can be specified using any of the </w:t>
      </w:r>
      <w:r>
        <w:rPr>
          <w:rStyle w:val="code"/>
          <w:rFonts w:ascii="Verdana" w:hAnsi="Verdana"/>
        </w:rPr>
        <w:t>log4net.Config.XmlConfigurator</w:t>
      </w:r>
      <w:r>
        <w:t xml:space="preserve"> methods that accept a </w:t>
      </w:r>
      <w:proofErr w:type="spellStart"/>
      <w:r>
        <w:rPr>
          <w:rStyle w:val="code"/>
          <w:rFonts w:ascii="Verdana" w:hAnsi="Verdana"/>
        </w:rPr>
        <w:t>System.IO.FileInfo</w:t>
      </w:r>
      <w:proofErr w:type="spellEnd"/>
      <w:r>
        <w:t xml:space="preserve"> object. Because the file system can be monitored for file change notifications the </w:t>
      </w:r>
      <w:proofErr w:type="spellStart"/>
      <w:r>
        <w:rPr>
          <w:rStyle w:val="code"/>
          <w:rFonts w:ascii="Verdana" w:hAnsi="Verdana"/>
        </w:rPr>
        <w:t>ConfigureAndWatch</w:t>
      </w:r>
      <w:proofErr w:type="spellEnd"/>
      <w:r>
        <w:t xml:space="preserve"> methods can be used to monitor the configuration file for modifications and automatically reconfigure log4net. </w:t>
      </w:r>
    </w:p>
    <w:p w:rsidR="0040339E" w:rsidRDefault="0040339E" w:rsidP="0040339E">
      <w:r>
        <w:t xml:space="preserve">Additionally the </w:t>
      </w:r>
      <w:r>
        <w:rPr>
          <w:rStyle w:val="code"/>
          <w:rFonts w:ascii="Verdana" w:hAnsi="Verdana"/>
        </w:rPr>
        <w:t>log4net.Config.XmlConfiguratorAttribute</w:t>
      </w:r>
      <w:r>
        <w:t xml:space="preserve"> can be used to specify the file to read the configuration from. </w:t>
      </w:r>
    </w:p>
    <w:p w:rsidR="0040339E" w:rsidRDefault="0040339E" w:rsidP="0040339E">
      <w:r>
        <w:t xml:space="preserve">The configuration is read from the </w:t>
      </w:r>
      <w:r>
        <w:rPr>
          <w:rStyle w:val="code"/>
          <w:rFonts w:ascii="Verdana" w:hAnsi="Verdana"/>
        </w:rPr>
        <w:t>log4net</w:t>
      </w:r>
      <w:r>
        <w:t xml:space="preserve"> element in the file. Only one </w:t>
      </w:r>
      <w:r>
        <w:rPr>
          <w:rStyle w:val="code"/>
          <w:rFonts w:ascii="Verdana" w:hAnsi="Verdana"/>
        </w:rPr>
        <w:t>log4net</w:t>
      </w:r>
      <w:r>
        <w:t xml:space="preserve"> element can be specified in the file but it may be located anywhere in the XML hierarchy. For example it may be the root element: </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ahoma" w:hAnsi="Tahoma" w:cs="Tahoma"/>
          <w:sz w:val="18"/>
          <w:szCs w:val="18"/>
        </w:rPr>
      </w:pPr>
      <w:proofErr w:type="gramStart"/>
      <w:r w:rsidRPr="0040339E">
        <w:rPr>
          <w:rFonts w:ascii="Tahoma" w:hAnsi="Tahoma" w:cs="Tahoma"/>
          <w:sz w:val="18"/>
          <w:szCs w:val="18"/>
        </w:rPr>
        <w:t>&lt;?xml</w:t>
      </w:r>
      <w:proofErr w:type="gramEnd"/>
      <w:r w:rsidRPr="0040339E">
        <w:rPr>
          <w:rFonts w:ascii="Tahoma" w:hAnsi="Tahoma" w:cs="Tahoma"/>
          <w:sz w:val="18"/>
          <w:szCs w:val="18"/>
        </w:rPr>
        <w:t xml:space="preserve"> version="1.0" encoding="utf-8" ?&gt;</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ahoma" w:hAnsi="Tahoma" w:cs="Tahoma"/>
          <w:sz w:val="18"/>
          <w:szCs w:val="18"/>
        </w:rPr>
      </w:pPr>
      <w:r w:rsidRPr="0040339E">
        <w:rPr>
          <w:rFonts w:ascii="Tahoma" w:hAnsi="Tahoma" w:cs="Tahoma"/>
          <w:sz w:val="18"/>
          <w:szCs w:val="18"/>
        </w:rPr>
        <w:t>&lt;log4net&gt;</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ahoma" w:hAnsi="Tahoma" w:cs="Tahoma"/>
          <w:sz w:val="18"/>
          <w:szCs w:val="18"/>
        </w:rPr>
      </w:pPr>
      <w:r w:rsidRPr="0040339E">
        <w:rPr>
          <w:rFonts w:ascii="Tahoma" w:hAnsi="Tahoma" w:cs="Tahoma"/>
          <w:sz w:val="18"/>
          <w:szCs w:val="18"/>
        </w:rPr>
        <w:t xml:space="preserve">    &lt;</w:t>
      </w:r>
      <w:proofErr w:type="spellStart"/>
      <w:r w:rsidRPr="0040339E">
        <w:rPr>
          <w:rFonts w:ascii="Tahoma" w:hAnsi="Tahoma" w:cs="Tahoma"/>
          <w:sz w:val="18"/>
          <w:szCs w:val="18"/>
        </w:rPr>
        <w:t>appender</w:t>
      </w:r>
      <w:proofErr w:type="spellEnd"/>
      <w:r w:rsidRPr="0040339E">
        <w:rPr>
          <w:rFonts w:ascii="Tahoma" w:hAnsi="Tahoma" w:cs="Tahoma"/>
          <w:sz w:val="18"/>
          <w:szCs w:val="18"/>
        </w:rPr>
        <w:t xml:space="preserve"> name="</w:t>
      </w:r>
      <w:proofErr w:type="spellStart"/>
      <w:r w:rsidRPr="0040339E">
        <w:rPr>
          <w:rFonts w:ascii="Tahoma" w:hAnsi="Tahoma" w:cs="Tahoma"/>
          <w:sz w:val="18"/>
          <w:szCs w:val="18"/>
        </w:rPr>
        <w:t>ConsoleAppender</w:t>
      </w:r>
      <w:proofErr w:type="spellEnd"/>
      <w:r w:rsidRPr="0040339E">
        <w:rPr>
          <w:rFonts w:ascii="Tahoma" w:hAnsi="Tahoma" w:cs="Tahoma"/>
          <w:sz w:val="18"/>
          <w:szCs w:val="18"/>
        </w:rPr>
        <w:t>" type="log4net.Appender.ConsoleAppender" &gt;</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ahoma" w:hAnsi="Tahoma" w:cs="Tahoma"/>
          <w:sz w:val="18"/>
          <w:szCs w:val="18"/>
        </w:rPr>
      </w:pPr>
      <w:r w:rsidRPr="0040339E">
        <w:rPr>
          <w:rFonts w:ascii="Tahoma" w:hAnsi="Tahoma" w:cs="Tahoma"/>
          <w:sz w:val="18"/>
          <w:szCs w:val="18"/>
        </w:rPr>
        <w:t xml:space="preserve">        &lt;layout type="log4net.Layout.PatternLayout"&gt;</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ahoma" w:hAnsi="Tahoma" w:cs="Tahoma"/>
          <w:sz w:val="18"/>
          <w:szCs w:val="18"/>
        </w:rPr>
      </w:pPr>
      <w:r w:rsidRPr="0040339E">
        <w:rPr>
          <w:rFonts w:ascii="Tahoma" w:hAnsi="Tahoma" w:cs="Tahoma"/>
          <w:sz w:val="18"/>
          <w:szCs w:val="18"/>
        </w:rPr>
        <w:t xml:space="preserve">            &lt;</w:t>
      </w:r>
      <w:proofErr w:type="spellStart"/>
      <w:r w:rsidRPr="0040339E">
        <w:rPr>
          <w:rFonts w:ascii="Tahoma" w:hAnsi="Tahoma" w:cs="Tahoma"/>
          <w:sz w:val="18"/>
          <w:szCs w:val="18"/>
        </w:rPr>
        <w:t>conversionPattern</w:t>
      </w:r>
      <w:proofErr w:type="spellEnd"/>
      <w:r w:rsidRPr="0040339E">
        <w:rPr>
          <w:rFonts w:ascii="Tahoma" w:hAnsi="Tahoma" w:cs="Tahoma"/>
          <w:sz w:val="18"/>
          <w:szCs w:val="18"/>
        </w:rPr>
        <w:t xml:space="preserve"> value="%date [%thread] %-5level %logger [%</w:t>
      </w:r>
      <w:proofErr w:type="spellStart"/>
      <w:r w:rsidRPr="0040339E">
        <w:rPr>
          <w:rFonts w:ascii="Tahoma" w:hAnsi="Tahoma" w:cs="Tahoma"/>
          <w:sz w:val="18"/>
          <w:szCs w:val="18"/>
        </w:rPr>
        <w:t>ndc</w:t>
      </w:r>
      <w:proofErr w:type="spellEnd"/>
      <w:r w:rsidRPr="0040339E">
        <w:rPr>
          <w:rFonts w:ascii="Tahoma" w:hAnsi="Tahoma" w:cs="Tahoma"/>
          <w:sz w:val="18"/>
          <w:szCs w:val="18"/>
        </w:rPr>
        <w:t>] - %</w:t>
      </w:r>
      <w:proofErr w:type="spellStart"/>
      <w:r w:rsidRPr="0040339E">
        <w:rPr>
          <w:rFonts w:ascii="Tahoma" w:hAnsi="Tahoma" w:cs="Tahoma"/>
          <w:sz w:val="18"/>
          <w:szCs w:val="18"/>
        </w:rPr>
        <w:t>message%newline</w:t>
      </w:r>
      <w:proofErr w:type="spellEnd"/>
      <w:r w:rsidRPr="0040339E">
        <w:rPr>
          <w:rFonts w:ascii="Tahoma" w:hAnsi="Tahoma" w:cs="Tahoma"/>
          <w:sz w:val="18"/>
          <w:szCs w:val="18"/>
        </w:rPr>
        <w:t>" /&gt;</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ahoma" w:hAnsi="Tahoma" w:cs="Tahoma"/>
          <w:sz w:val="18"/>
          <w:szCs w:val="18"/>
        </w:rPr>
      </w:pPr>
      <w:r w:rsidRPr="0040339E">
        <w:rPr>
          <w:rFonts w:ascii="Tahoma" w:hAnsi="Tahoma" w:cs="Tahoma"/>
          <w:sz w:val="18"/>
          <w:szCs w:val="18"/>
        </w:rPr>
        <w:t xml:space="preserve">        &lt;/layout&gt;</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ahoma" w:hAnsi="Tahoma" w:cs="Tahoma"/>
          <w:sz w:val="18"/>
          <w:szCs w:val="18"/>
        </w:rPr>
      </w:pPr>
      <w:r w:rsidRPr="0040339E">
        <w:rPr>
          <w:rFonts w:ascii="Tahoma" w:hAnsi="Tahoma" w:cs="Tahoma"/>
          <w:sz w:val="18"/>
          <w:szCs w:val="18"/>
        </w:rPr>
        <w:t xml:space="preserve">    &lt;/</w:t>
      </w:r>
      <w:proofErr w:type="spellStart"/>
      <w:r w:rsidRPr="0040339E">
        <w:rPr>
          <w:rFonts w:ascii="Tahoma" w:hAnsi="Tahoma" w:cs="Tahoma"/>
          <w:sz w:val="18"/>
          <w:szCs w:val="18"/>
        </w:rPr>
        <w:t>appender</w:t>
      </w:r>
      <w:proofErr w:type="spellEnd"/>
      <w:r w:rsidRPr="0040339E">
        <w:rPr>
          <w:rFonts w:ascii="Tahoma" w:hAnsi="Tahoma" w:cs="Tahoma"/>
          <w:sz w:val="18"/>
          <w:szCs w:val="18"/>
        </w:rPr>
        <w:t>&gt;</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ahoma" w:hAnsi="Tahoma" w:cs="Tahoma"/>
          <w:sz w:val="18"/>
          <w:szCs w:val="18"/>
        </w:rPr>
      </w:pPr>
      <w:r w:rsidRPr="0040339E">
        <w:rPr>
          <w:rFonts w:ascii="Tahoma" w:hAnsi="Tahoma" w:cs="Tahoma"/>
          <w:sz w:val="18"/>
          <w:szCs w:val="18"/>
        </w:rPr>
        <w:t xml:space="preserve">    &lt;</w:t>
      </w:r>
      <w:proofErr w:type="gramStart"/>
      <w:r w:rsidRPr="0040339E">
        <w:rPr>
          <w:rFonts w:ascii="Tahoma" w:hAnsi="Tahoma" w:cs="Tahoma"/>
          <w:sz w:val="18"/>
          <w:szCs w:val="18"/>
        </w:rPr>
        <w:t>root</w:t>
      </w:r>
      <w:proofErr w:type="gramEnd"/>
      <w:r w:rsidRPr="0040339E">
        <w:rPr>
          <w:rFonts w:ascii="Tahoma" w:hAnsi="Tahoma" w:cs="Tahoma"/>
          <w:sz w:val="18"/>
          <w:szCs w:val="18"/>
        </w:rPr>
        <w:t>&gt;</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ahoma" w:hAnsi="Tahoma" w:cs="Tahoma"/>
          <w:sz w:val="18"/>
          <w:szCs w:val="18"/>
        </w:rPr>
      </w:pPr>
      <w:r w:rsidRPr="0040339E">
        <w:rPr>
          <w:rFonts w:ascii="Tahoma" w:hAnsi="Tahoma" w:cs="Tahoma"/>
          <w:sz w:val="18"/>
          <w:szCs w:val="18"/>
        </w:rPr>
        <w:t xml:space="preserve">        &lt;level value="INFO" /&gt;</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ahoma" w:hAnsi="Tahoma" w:cs="Tahoma"/>
          <w:sz w:val="18"/>
          <w:szCs w:val="18"/>
        </w:rPr>
      </w:pPr>
      <w:r w:rsidRPr="0040339E">
        <w:rPr>
          <w:rFonts w:ascii="Tahoma" w:hAnsi="Tahoma" w:cs="Tahoma"/>
          <w:sz w:val="18"/>
          <w:szCs w:val="18"/>
        </w:rPr>
        <w:t xml:space="preserve">        &lt;</w:t>
      </w:r>
      <w:proofErr w:type="spellStart"/>
      <w:r w:rsidRPr="0040339E">
        <w:rPr>
          <w:rFonts w:ascii="Tahoma" w:hAnsi="Tahoma" w:cs="Tahoma"/>
          <w:sz w:val="18"/>
          <w:szCs w:val="18"/>
        </w:rPr>
        <w:t>appender</w:t>
      </w:r>
      <w:proofErr w:type="spellEnd"/>
      <w:r w:rsidRPr="0040339E">
        <w:rPr>
          <w:rFonts w:ascii="Tahoma" w:hAnsi="Tahoma" w:cs="Tahoma"/>
          <w:sz w:val="18"/>
          <w:szCs w:val="18"/>
        </w:rPr>
        <w:t>-ref ref="</w:t>
      </w:r>
      <w:proofErr w:type="spellStart"/>
      <w:r w:rsidRPr="0040339E">
        <w:rPr>
          <w:rFonts w:ascii="Tahoma" w:hAnsi="Tahoma" w:cs="Tahoma"/>
          <w:sz w:val="18"/>
          <w:szCs w:val="18"/>
        </w:rPr>
        <w:t>ConsoleAppender</w:t>
      </w:r>
      <w:proofErr w:type="spellEnd"/>
      <w:r w:rsidRPr="0040339E">
        <w:rPr>
          <w:rFonts w:ascii="Tahoma" w:hAnsi="Tahoma" w:cs="Tahoma"/>
          <w:sz w:val="18"/>
          <w:szCs w:val="18"/>
        </w:rPr>
        <w:t>" /&gt;</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ahoma" w:hAnsi="Tahoma" w:cs="Tahoma"/>
          <w:sz w:val="18"/>
          <w:szCs w:val="18"/>
        </w:rPr>
      </w:pPr>
      <w:r w:rsidRPr="0040339E">
        <w:rPr>
          <w:rFonts w:ascii="Tahoma" w:hAnsi="Tahoma" w:cs="Tahoma"/>
          <w:sz w:val="18"/>
          <w:szCs w:val="18"/>
        </w:rPr>
        <w:t xml:space="preserve">    &lt;/root&gt;</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ahoma" w:hAnsi="Tahoma" w:cs="Tahoma"/>
          <w:sz w:val="18"/>
          <w:szCs w:val="18"/>
        </w:rPr>
      </w:pPr>
      <w:r w:rsidRPr="0040339E">
        <w:rPr>
          <w:rFonts w:ascii="Tahoma" w:hAnsi="Tahoma" w:cs="Tahoma"/>
          <w:sz w:val="18"/>
          <w:szCs w:val="18"/>
        </w:rPr>
        <w:t>&lt;/log4net&gt;</w:t>
      </w:r>
    </w:p>
    <w:p w:rsidR="0040339E" w:rsidRDefault="0040339E" w:rsidP="0040339E">
      <w:pPr>
        <w:rPr>
          <w:rFonts w:cs="Times New Roman"/>
          <w:sz w:val="24"/>
          <w:szCs w:val="24"/>
        </w:rPr>
      </w:pPr>
      <w:r>
        <w:t xml:space="preserve">Or it may be nested within other elements: </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ahoma" w:hAnsi="Tahoma" w:cs="Tahoma"/>
          <w:sz w:val="18"/>
          <w:szCs w:val="18"/>
        </w:rPr>
      </w:pPr>
      <w:proofErr w:type="gramStart"/>
      <w:r w:rsidRPr="0040339E">
        <w:rPr>
          <w:rFonts w:ascii="Tahoma" w:hAnsi="Tahoma" w:cs="Tahoma"/>
          <w:sz w:val="18"/>
          <w:szCs w:val="18"/>
        </w:rPr>
        <w:t>&lt;?xml</w:t>
      </w:r>
      <w:proofErr w:type="gramEnd"/>
      <w:r w:rsidRPr="0040339E">
        <w:rPr>
          <w:rFonts w:ascii="Tahoma" w:hAnsi="Tahoma" w:cs="Tahoma"/>
          <w:sz w:val="18"/>
          <w:szCs w:val="18"/>
        </w:rPr>
        <w:t xml:space="preserve"> version="1.0" encoding="utf-8" ?&gt;</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ahoma" w:hAnsi="Tahoma" w:cs="Tahoma"/>
          <w:sz w:val="18"/>
          <w:szCs w:val="18"/>
        </w:rPr>
      </w:pPr>
      <w:r w:rsidRPr="0040339E">
        <w:rPr>
          <w:rFonts w:ascii="Tahoma" w:hAnsi="Tahoma" w:cs="Tahoma"/>
          <w:sz w:val="18"/>
          <w:szCs w:val="18"/>
        </w:rPr>
        <w:t>&lt;</w:t>
      </w:r>
      <w:proofErr w:type="gramStart"/>
      <w:r w:rsidRPr="0040339E">
        <w:rPr>
          <w:rFonts w:ascii="Tahoma" w:hAnsi="Tahoma" w:cs="Tahoma"/>
          <w:sz w:val="18"/>
          <w:szCs w:val="18"/>
        </w:rPr>
        <w:t>configuration</w:t>
      </w:r>
      <w:proofErr w:type="gramEnd"/>
      <w:r w:rsidRPr="0040339E">
        <w:rPr>
          <w:rFonts w:ascii="Tahoma" w:hAnsi="Tahoma" w:cs="Tahoma"/>
          <w:sz w:val="18"/>
          <w:szCs w:val="18"/>
        </w:rPr>
        <w:t>&gt;</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ahoma" w:hAnsi="Tahoma" w:cs="Tahoma"/>
          <w:sz w:val="18"/>
          <w:szCs w:val="18"/>
        </w:rPr>
      </w:pPr>
      <w:r w:rsidRPr="0040339E">
        <w:rPr>
          <w:rFonts w:ascii="Tahoma" w:hAnsi="Tahoma" w:cs="Tahoma"/>
          <w:sz w:val="18"/>
          <w:szCs w:val="18"/>
        </w:rPr>
        <w:t xml:space="preserve">    &lt;</w:t>
      </w:r>
      <w:proofErr w:type="spellStart"/>
      <w:proofErr w:type="gramStart"/>
      <w:r w:rsidRPr="0040339E">
        <w:rPr>
          <w:rFonts w:ascii="Tahoma" w:hAnsi="Tahoma" w:cs="Tahoma"/>
          <w:sz w:val="18"/>
          <w:szCs w:val="18"/>
        </w:rPr>
        <w:t>configSections</w:t>
      </w:r>
      <w:proofErr w:type="spellEnd"/>
      <w:proofErr w:type="gramEnd"/>
      <w:r w:rsidRPr="0040339E">
        <w:rPr>
          <w:rFonts w:ascii="Tahoma" w:hAnsi="Tahoma" w:cs="Tahoma"/>
          <w:sz w:val="18"/>
          <w:szCs w:val="18"/>
        </w:rPr>
        <w:t>&gt;</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ahoma" w:hAnsi="Tahoma" w:cs="Tahoma"/>
          <w:sz w:val="18"/>
          <w:szCs w:val="18"/>
        </w:rPr>
      </w:pPr>
      <w:r w:rsidRPr="0040339E">
        <w:rPr>
          <w:rFonts w:ascii="Tahoma" w:hAnsi="Tahoma" w:cs="Tahoma"/>
          <w:sz w:val="18"/>
          <w:szCs w:val="18"/>
        </w:rPr>
        <w:t xml:space="preserve">        &lt;section name="log4net" type="</w:t>
      </w:r>
      <w:proofErr w:type="spellStart"/>
      <w:r w:rsidRPr="0040339E">
        <w:rPr>
          <w:rFonts w:ascii="Tahoma" w:hAnsi="Tahoma" w:cs="Tahoma"/>
          <w:sz w:val="18"/>
          <w:szCs w:val="18"/>
        </w:rPr>
        <w:t>System.Configuration.IgnoreSectionHandler</w:t>
      </w:r>
      <w:proofErr w:type="spellEnd"/>
      <w:r w:rsidRPr="0040339E">
        <w:rPr>
          <w:rFonts w:ascii="Tahoma" w:hAnsi="Tahoma" w:cs="Tahoma"/>
          <w:sz w:val="18"/>
          <w:szCs w:val="18"/>
        </w:rPr>
        <w:t>" /&gt;</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ahoma" w:hAnsi="Tahoma" w:cs="Tahoma"/>
          <w:sz w:val="18"/>
          <w:szCs w:val="18"/>
        </w:rPr>
      </w:pPr>
      <w:r w:rsidRPr="0040339E">
        <w:rPr>
          <w:rFonts w:ascii="Tahoma" w:hAnsi="Tahoma" w:cs="Tahoma"/>
          <w:sz w:val="18"/>
          <w:szCs w:val="18"/>
        </w:rPr>
        <w:lastRenderedPageBreak/>
        <w:t xml:space="preserve">    &lt;/</w:t>
      </w:r>
      <w:proofErr w:type="spellStart"/>
      <w:r w:rsidRPr="0040339E">
        <w:rPr>
          <w:rFonts w:ascii="Tahoma" w:hAnsi="Tahoma" w:cs="Tahoma"/>
          <w:sz w:val="18"/>
          <w:szCs w:val="18"/>
        </w:rPr>
        <w:t>configSections</w:t>
      </w:r>
      <w:proofErr w:type="spellEnd"/>
      <w:r w:rsidRPr="0040339E">
        <w:rPr>
          <w:rFonts w:ascii="Tahoma" w:hAnsi="Tahoma" w:cs="Tahoma"/>
          <w:sz w:val="18"/>
          <w:szCs w:val="18"/>
        </w:rPr>
        <w:t>&gt;</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ahoma" w:hAnsi="Tahoma" w:cs="Tahoma"/>
          <w:sz w:val="18"/>
          <w:szCs w:val="18"/>
        </w:rPr>
      </w:pPr>
      <w:r w:rsidRPr="0040339E">
        <w:rPr>
          <w:rFonts w:ascii="Tahoma" w:hAnsi="Tahoma" w:cs="Tahoma"/>
          <w:sz w:val="18"/>
          <w:szCs w:val="18"/>
        </w:rPr>
        <w:t xml:space="preserve">    &lt;log4net&gt;</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ahoma" w:hAnsi="Tahoma" w:cs="Tahoma"/>
          <w:sz w:val="18"/>
          <w:szCs w:val="18"/>
        </w:rPr>
      </w:pPr>
      <w:r w:rsidRPr="0040339E">
        <w:rPr>
          <w:rFonts w:ascii="Tahoma" w:hAnsi="Tahoma" w:cs="Tahoma"/>
          <w:sz w:val="18"/>
          <w:szCs w:val="18"/>
        </w:rPr>
        <w:t xml:space="preserve">        &lt;</w:t>
      </w:r>
      <w:proofErr w:type="spellStart"/>
      <w:r w:rsidRPr="0040339E">
        <w:rPr>
          <w:rFonts w:ascii="Tahoma" w:hAnsi="Tahoma" w:cs="Tahoma"/>
          <w:sz w:val="18"/>
          <w:szCs w:val="18"/>
        </w:rPr>
        <w:t>appender</w:t>
      </w:r>
      <w:proofErr w:type="spellEnd"/>
      <w:r w:rsidRPr="0040339E">
        <w:rPr>
          <w:rFonts w:ascii="Tahoma" w:hAnsi="Tahoma" w:cs="Tahoma"/>
          <w:sz w:val="18"/>
          <w:szCs w:val="18"/>
        </w:rPr>
        <w:t xml:space="preserve"> name="</w:t>
      </w:r>
      <w:proofErr w:type="spellStart"/>
      <w:r w:rsidRPr="0040339E">
        <w:rPr>
          <w:rFonts w:ascii="Tahoma" w:hAnsi="Tahoma" w:cs="Tahoma"/>
          <w:sz w:val="18"/>
          <w:szCs w:val="18"/>
        </w:rPr>
        <w:t>ConsoleAppender</w:t>
      </w:r>
      <w:proofErr w:type="spellEnd"/>
      <w:r w:rsidRPr="0040339E">
        <w:rPr>
          <w:rFonts w:ascii="Tahoma" w:hAnsi="Tahoma" w:cs="Tahoma"/>
          <w:sz w:val="18"/>
          <w:szCs w:val="18"/>
        </w:rPr>
        <w:t>" type="log4net.Appender.ConsoleAppender" &gt;</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ahoma" w:hAnsi="Tahoma" w:cs="Tahoma"/>
          <w:sz w:val="18"/>
          <w:szCs w:val="18"/>
        </w:rPr>
      </w:pPr>
      <w:r w:rsidRPr="0040339E">
        <w:rPr>
          <w:rFonts w:ascii="Tahoma" w:hAnsi="Tahoma" w:cs="Tahoma"/>
          <w:sz w:val="18"/>
          <w:szCs w:val="18"/>
        </w:rPr>
        <w:t xml:space="preserve">            &lt;layout type="log4net.Layout.PatternLayout"&gt;</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ahoma" w:hAnsi="Tahoma" w:cs="Tahoma"/>
          <w:sz w:val="18"/>
          <w:szCs w:val="18"/>
        </w:rPr>
      </w:pPr>
      <w:r w:rsidRPr="0040339E">
        <w:rPr>
          <w:rFonts w:ascii="Tahoma" w:hAnsi="Tahoma" w:cs="Tahoma"/>
          <w:sz w:val="18"/>
          <w:szCs w:val="18"/>
        </w:rPr>
        <w:t xml:space="preserve">                &lt;</w:t>
      </w:r>
      <w:proofErr w:type="spellStart"/>
      <w:r w:rsidRPr="0040339E">
        <w:rPr>
          <w:rFonts w:ascii="Tahoma" w:hAnsi="Tahoma" w:cs="Tahoma"/>
          <w:sz w:val="18"/>
          <w:szCs w:val="18"/>
        </w:rPr>
        <w:t>conversionPattern</w:t>
      </w:r>
      <w:proofErr w:type="spellEnd"/>
      <w:r w:rsidRPr="0040339E">
        <w:rPr>
          <w:rFonts w:ascii="Tahoma" w:hAnsi="Tahoma" w:cs="Tahoma"/>
          <w:sz w:val="18"/>
          <w:szCs w:val="18"/>
        </w:rPr>
        <w:t xml:space="preserve"> value="%date [%thread] %-5level %logger [%</w:t>
      </w:r>
      <w:proofErr w:type="spellStart"/>
      <w:r w:rsidRPr="0040339E">
        <w:rPr>
          <w:rFonts w:ascii="Tahoma" w:hAnsi="Tahoma" w:cs="Tahoma"/>
          <w:sz w:val="18"/>
          <w:szCs w:val="18"/>
        </w:rPr>
        <w:t>ndc</w:t>
      </w:r>
      <w:proofErr w:type="spellEnd"/>
      <w:r w:rsidRPr="0040339E">
        <w:rPr>
          <w:rFonts w:ascii="Tahoma" w:hAnsi="Tahoma" w:cs="Tahoma"/>
          <w:sz w:val="18"/>
          <w:szCs w:val="18"/>
        </w:rPr>
        <w:t>] - %</w:t>
      </w:r>
      <w:proofErr w:type="spellStart"/>
      <w:r w:rsidRPr="0040339E">
        <w:rPr>
          <w:rFonts w:ascii="Tahoma" w:hAnsi="Tahoma" w:cs="Tahoma"/>
          <w:sz w:val="18"/>
          <w:szCs w:val="18"/>
        </w:rPr>
        <w:t>message%newline</w:t>
      </w:r>
      <w:proofErr w:type="spellEnd"/>
      <w:r w:rsidRPr="0040339E">
        <w:rPr>
          <w:rFonts w:ascii="Tahoma" w:hAnsi="Tahoma" w:cs="Tahoma"/>
          <w:sz w:val="18"/>
          <w:szCs w:val="18"/>
        </w:rPr>
        <w:t>" /&gt;</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ahoma" w:hAnsi="Tahoma" w:cs="Tahoma"/>
          <w:sz w:val="18"/>
          <w:szCs w:val="18"/>
        </w:rPr>
      </w:pPr>
      <w:r w:rsidRPr="0040339E">
        <w:rPr>
          <w:rFonts w:ascii="Tahoma" w:hAnsi="Tahoma" w:cs="Tahoma"/>
          <w:sz w:val="18"/>
          <w:szCs w:val="18"/>
        </w:rPr>
        <w:t xml:space="preserve">            &lt;/layout&gt;</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ahoma" w:hAnsi="Tahoma" w:cs="Tahoma"/>
          <w:sz w:val="18"/>
          <w:szCs w:val="18"/>
        </w:rPr>
      </w:pPr>
      <w:r w:rsidRPr="0040339E">
        <w:rPr>
          <w:rFonts w:ascii="Tahoma" w:hAnsi="Tahoma" w:cs="Tahoma"/>
          <w:sz w:val="18"/>
          <w:szCs w:val="18"/>
        </w:rPr>
        <w:t xml:space="preserve">        &lt;/</w:t>
      </w:r>
      <w:proofErr w:type="spellStart"/>
      <w:r w:rsidRPr="0040339E">
        <w:rPr>
          <w:rFonts w:ascii="Tahoma" w:hAnsi="Tahoma" w:cs="Tahoma"/>
          <w:sz w:val="18"/>
          <w:szCs w:val="18"/>
        </w:rPr>
        <w:t>appender</w:t>
      </w:r>
      <w:proofErr w:type="spellEnd"/>
      <w:r w:rsidRPr="0040339E">
        <w:rPr>
          <w:rFonts w:ascii="Tahoma" w:hAnsi="Tahoma" w:cs="Tahoma"/>
          <w:sz w:val="18"/>
          <w:szCs w:val="18"/>
        </w:rPr>
        <w:t>&gt;</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ahoma" w:hAnsi="Tahoma" w:cs="Tahoma"/>
          <w:sz w:val="18"/>
          <w:szCs w:val="18"/>
        </w:rPr>
      </w:pPr>
      <w:r w:rsidRPr="0040339E">
        <w:rPr>
          <w:rFonts w:ascii="Tahoma" w:hAnsi="Tahoma" w:cs="Tahoma"/>
          <w:sz w:val="18"/>
          <w:szCs w:val="18"/>
        </w:rPr>
        <w:t xml:space="preserve">        &lt;</w:t>
      </w:r>
      <w:proofErr w:type="gramStart"/>
      <w:r w:rsidRPr="0040339E">
        <w:rPr>
          <w:rFonts w:ascii="Tahoma" w:hAnsi="Tahoma" w:cs="Tahoma"/>
          <w:sz w:val="18"/>
          <w:szCs w:val="18"/>
        </w:rPr>
        <w:t>root</w:t>
      </w:r>
      <w:proofErr w:type="gramEnd"/>
      <w:r w:rsidRPr="0040339E">
        <w:rPr>
          <w:rFonts w:ascii="Tahoma" w:hAnsi="Tahoma" w:cs="Tahoma"/>
          <w:sz w:val="18"/>
          <w:szCs w:val="18"/>
        </w:rPr>
        <w:t>&gt;</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ahoma" w:hAnsi="Tahoma" w:cs="Tahoma"/>
          <w:sz w:val="18"/>
          <w:szCs w:val="18"/>
        </w:rPr>
      </w:pPr>
      <w:r w:rsidRPr="0040339E">
        <w:rPr>
          <w:rFonts w:ascii="Tahoma" w:hAnsi="Tahoma" w:cs="Tahoma"/>
          <w:sz w:val="18"/>
          <w:szCs w:val="18"/>
        </w:rPr>
        <w:t xml:space="preserve">            &lt;level value="INFO" /&gt;</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ahoma" w:hAnsi="Tahoma" w:cs="Tahoma"/>
          <w:sz w:val="18"/>
          <w:szCs w:val="18"/>
        </w:rPr>
      </w:pPr>
      <w:r w:rsidRPr="0040339E">
        <w:rPr>
          <w:rFonts w:ascii="Tahoma" w:hAnsi="Tahoma" w:cs="Tahoma"/>
          <w:sz w:val="18"/>
          <w:szCs w:val="18"/>
        </w:rPr>
        <w:t xml:space="preserve">            &lt;</w:t>
      </w:r>
      <w:proofErr w:type="spellStart"/>
      <w:r w:rsidRPr="0040339E">
        <w:rPr>
          <w:rFonts w:ascii="Tahoma" w:hAnsi="Tahoma" w:cs="Tahoma"/>
          <w:sz w:val="18"/>
          <w:szCs w:val="18"/>
        </w:rPr>
        <w:t>appender</w:t>
      </w:r>
      <w:proofErr w:type="spellEnd"/>
      <w:r w:rsidRPr="0040339E">
        <w:rPr>
          <w:rFonts w:ascii="Tahoma" w:hAnsi="Tahoma" w:cs="Tahoma"/>
          <w:sz w:val="18"/>
          <w:szCs w:val="18"/>
        </w:rPr>
        <w:t>-ref ref="</w:t>
      </w:r>
      <w:proofErr w:type="spellStart"/>
      <w:r w:rsidRPr="0040339E">
        <w:rPr>
          <w:rFonts w:ascii="Tahoma" w:hAnsi="Tahoma" w:cs="Tahoma"/>
          <w:sz w:val="18"/>
          <w:szCs w:val="18"/>
        </w:rPr>
        <w:t>ConsoleAppender</w:t>
      </w:r>
      <w:proofErr w:type="spellEnd"/>
      <w:r w:rsidRPr="0040339E">
        <w:rPr>
          <w:rFonts w:ascii="Tahoma" w:hAnsi="Tahoma" w:cs="Tahoma"/>
          <w:sz w:val="18"/>
          <w:szCs w:val="18"/>
        </w:rPr>
        <w:t>" /&gt;</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ahoma" w:hAnsi="Tahoma" w:cs="Tahoma"/>
          <w:sz w:val="18"/>
          <w:szCs w:val="18"/>
        </w:rPr>
      </w:pPr>
      <w:r w:rsidRPr="0040339E">
        <w:rPr>
          <w:rFonts w:ascii="Tahoma" w:hAnsi="Tahoma" w:cs="Tahoma"/>
          <w:sz w:val="18"/>
          <w:szCs w:val="18"/>
        </w:rPr>
        <w:t xml:space="preserve">        &lt;/root&gt;</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ahoma" w:hAnsi="Tahoma" w:cs="Tahoma"/>
          <w:sz w:val="18"/>
          <w:szCs w:val="18"/>
        </w:rPr>
      </w:pPr>
      <w:r w:rsidRPr="0040339E">
        <w:rPr>
          <w:rFonts w:ascii="Tahoma" w:hAnsi="Tahoma" w:cs="Tahoma"/>
          <w:sz w:val="18"/>
          <w:szCs w:val="18"/>
        </w:rPr>
        <w:t xml:space="preserve">    &lt;/log4net&gt;</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ahoma" w:hAnsi="Tahoma" w:cs="Tahoma"/>
          <w:sz w:val="18"/>
          <w:szCs w:val="18"/>
        </w:rPr>
      </w:pPr>
      <w:r w:rsidRPr="0040339E">
        <w:rPr>
          <w:rFonts w:ascii="Tahoma" w:hAnsi="Tahoma" w:cs="Tahoma"/>
          <w:sz w:val="18"/>
          <w:szCs w:val="18"/>
        </w:rPr>
        <w:t>&lt;/configuration&gt;</w:t>
      </w:r>
    </w:p>
    <w:p w:rsidR="0040339E" w:rsidRDefault="0040339E" w:rsidP="0040339E">
      <w:pPr>
        <w:rPr>
          <w:rFonts w:cs="Times New Roman"/>
          <w:sz w:val="24"/>
          <w:szCs w:val="24"/>
        </w:rPr>
      </w:pPr>
      <w:r>
        <w:t>The above example shows how the configuration data can be embedded inside a .</w:t>
      </w:r>
      <w:proofErr w:type="spellStart"/>
      <w:r>
        <w:t>config</w:t>
      </w:r>
      <w:proofErr w:type="spellEnd"/>
      <w:r>
        <w:t xml:space="preserve"> file even though the file is being read directly by log4net. An important note is that the .NET </w:t>
      </w:r>
      <w:proofErr w:type="spellStart"/>
      <w:r>
        <w:t>config</w:t>
      </w:r>
      <w:proofErr w:type="spellEnd"/>
      <w:r>
        <w:t xml:space="preserve"> file parser will throw an exception if it finds an element that has not been registered using the </w:t>
      </w:r>
      <w:proofErr w:type="spellStart"/>
      <w:r>
        <w:rPr>
          <w:rStyle w:val="code"/>
          <w:rFonts w:ascii="Verdana" w:hAnsi="Verdana"/>
        </w:rPr>
        <w:t>configSections</w:t>
      </w:r>
      <w:proofErr w:type="spellEnd"/>
      <w:r>
        <w:t xml:space="preserve"> element. Therefore in the above example the </w:t>
      </w:r>
      <w:r>
        <w:rPr>
          <w:rStyle w:val="code"/>
          <w:rFonts w:ascii="Verdana" w:hAnsi="Verdana"/>
        </w:rPr>
        <w:t>log4net</w:t>
      </w:r>
      <w:r>
        <w:t xml:space="preserve"> section name is registered, but the type specified to handle the section is </w:t>
      </w:r>
      <w:proofErr w:type="spellStart"/>
      <w:r>
        <w:rPr>
          <w:rStyle w:val="code"/>
          <w:rFonts w:ascii="Verdana" w:hAnsi="Verdana"/>
        </w:rPr>
        <w:t>System.Configuration.IgnoreSectionHandler</w:t>
      </w:r>
      <w:proofErr w:type="spellEnd"/>
      <w:r>
        <w:t xml:space="preserve">. This is a built-in class that indicates that another method for reading the </w:t>
      </w:r>
      <w:proofErr w:type="spellStart"/>
      <w:r>
        <w:t>config</w:t>
      </w:r>
      <w:proofErr w:type="spellEnd"/>
      <w:r>
        <w:t xml:space="preserve"> section will be employed. </w:t>
      </w:r>
    </w:p>
    <w:p w:rsidR="0040339E" w:rsidRDefault="0040339E" w:rsidP="0040339E">
      <w:pPr>
        <w:pStyle w:val="Heading3"/>
      </w:pPr>
      <w:bookmarkStart w:id="3" w:name="Configuration_Syntax"/>
      <w:bookmarkEnd w:id="3"/>
      <w:r>
        <w:t>Configuration Syntax</w:t>
      </w:r>
    </w:p>
    <w:p w:rsidR="0040339E" w:rsidRDefault="0040339E" w:rsidP="0040339E">
      <w:proofErr w:type="gramStart"/>
      <w:r>
        <w:t>log4net</w:t>
      </w:r>
      <w:proofErr w:type="gramEnd"/>
      <w:r>
        <w:t xml:space="preserve"> includes a configuration reader that parses an XML DOM, the </w:t>
      </w:r>
      <w:r>
        <w:rPr>
          <w:rStyle w:val="code"/>
          <w:rFonts w:ascii="Verdana" w:hAnsi="Verdana"/>
        </w:rPr>
        <w:t>log4net.Config.XmlConfigurator</w:t>
      </w:r>
      <w:r>
        <w:t xml:space="preserve">. This section defines the syntax accepted by the </w:t>
      </w:r>
      <w:proofErr w:type="spellStart"/>
      <w:r>
        <w:t>configurator</w:t>
      </w:r>
      <w:proofErr w:type="spellEnd"/>
      <w:r>
        <w:t xml:space="preserve">. </w:t>
      </w:r>
    </w:p>
    <w:p w:rsidR="0040339E" w:rsidRDefault="0040339E" w:rsidP="0040339E">
      <w:r>
        <w:t xml:space="preserve">This is an example of a valid XML configuration. The root element must be </w:t>
      </w:r>
      <w:r>
        <w:rPr>
          <w:rStyle w:val="code"/>
          <w:rFonts w:ascii="Verdana" w:hAnsi="Verdana"/>
        </w:rPr>
        <w:t>&lt;log4net&gt;</w:t>
      </w:r>
      <w:r>
        <w:t xml:space="preserve">. Note that this does not mean that this element cannot be embedded in another XML document. See the section above on </w:t>
      </w:r>
      <w:hyperlink r:id="rId45" w:anchor="configuration.files" w:history="1">
        <w:r>
          <w:rPr>
            <w:rStyle w:val="Hyperlink"/>
            <w:rFonts w:ascii="Verdana" w:hAnsi="Verdana"/>
          </w:rPr>
          <w:t>Configuration Files</w:t>
        </w:r>
      </w:hyperlink>
      <w:r>
        <w:t xml:space="preserve"> for more information on how to embed the </w:t>
      </w:r>
      <w:proofErr w:type="spellStart"/>
      <w:r>
        <w:t>XmlConfigurator</w:t>
      </w:r>
      <w:proofErr w:type="spellEnd"/>
      <w:r>
        <w:t xml:space="preserve"> XML in a configuration file. </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ahoma" w:hAnsi="Tahoma" w:cs="Tahoma"/>
          <w:sz w:val="18"/>
          <w:szCs w:val="18"/>
        </w:rPr>
      </w:pPr>
      <w:r w:rsidRPr="0040339E">
        <w:rPr>
          <w:rFonts w:ascii="Tahoma" w:hAnsi="Tahoma" w:cs="Tahoma"/>
          <w:sz w:val="18"/>
          <w:szCs w:val="18"/>
        </w:rPr>
        <w:t>&lt;log4net&gt;</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ahoma" w:hAnsi="Tahoma" w:cs="Tahoma"/>
          <w:sz w:val="18"/>
          <w:szCs w:val="18"/>
        </w:rPr>
      </w:pPr>
      <w:r w:rsidRPr="0040339E">
        <w:rPr>
          <w:rFonts w:ascii="Tahoma" w:hAnsi="Tahoma" w:cs="Tahoma"/>
          <w:sz w:val="18"/>
          <w:szCs w:val="18"/>
        </w:rPr>
        <w:t xml:space="preserve">    &lt;</w:t>
      </w:r>
      <w:proofErr w:type="spellStart"/>
      <w:r w:rsidRPr="0040339E">
        <w:rPr>
          <w:rFonts w:ascii="Tahoma" w:hAnsi="Tahoma" w:cs="Tahoma"/>
          <w:sz w:val="18"/>
          <w:szCs w:val="18"/>
        </w:rPr>
        <w:t>appender</w:t>
      </w:r>
      <w:proofErr w:type="spellEnd"/>
      <w:r w:rsidRPr="0040339E">
        <w:rPr>
          <w:rFonts w:ascii="Tahoma" w:hAnsi="Tahoma" w:cs="Tahoma"/>
          <w:sz w:val="18"/>
          <w:szCs w:val="18"/>
        </w:rPr>
        <w:t xml:space="preserve"> name="</w:t>
      </w:r>
      <w:proofErr w:type="spellStart"/>
      <w:r w:rsidRPr="0040339E">
        <w:rPr>
          <w:rFonts w:ascii="Tahoma" w:hAnsi="Tahoma" w:cs="Tahoma"/>
          <w:sz w:val="18"/>
          <w:szCs w:val="18"/>
        </w:rPr>
        <w:t>ConsoleAppender</w:t>
      </w:r>
      <w:proofErr w:type="spellEnd"/>
      <w:r w:rsidRPr="0040339E">
        <w:rPr>
          <w:rFonts w:ascii="Tahoma" w:hAnsi="Tahoma" w:cs="Tahoma"/>
          <w:sz w:val="18"/>
          <w:szCs w:val="18"/>
        </w:rPr>
        <w:t>" type="log4net.Appender.ConsoleAppender" &gt;</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ahoma" w:hAnsi="Tahoma" w:cs="Tahoma"/>
          <w:sz w:val="18"/>
          <w:szCs w:val="18"/>
        </w:rPr>
      </w:pPr>
      <w:r w:rsidRPr="0040339E">
        <w:rPr>
          <w:rFonts w:ascii="Tahoma" w:hAnsi="Tahoma" w:cs="Tahoma"/>
          <w:sz w:val="18"/>
          <w:szCs w:val="18"/>
        </w:rPr>
        <w:t xml:space="preserve">        &lt;layout type="log4net.Layout.PatternLayout"&gt;</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ahoma" w:hAnsi="Tahoma" w:cs="Tahoma"/>
          <w:sz w:val="18"/>
          <w:szCs w:val="18"/>
        </w:rPr>
      </w:pPr>
      <w:r w:rsidRPr="0040339E">
        <w:rPr>
          <w:rFonts w:ascii="Tahoma" w:hAnsi="Tahoma" w:cs="Tahoma"/>
          <w:sz w:val="18"/>
          <w:szCs w:val="18"/>
        </w:rPr>
        <w:t xml:space="preserve">            &lt;</w:t>
      </w:r>
      <w:proofErr w:type="spellStart"/>
      <w:r w:rsidRPr="0040339E">
        <w:rPr>
          <w:rFonts w:ascii="Tahoma" w:hAnsi="Tahoma" w:cs="Tahoma"/>
          <w:sz w:val="18"/>
          <w:szCs w:val="18"/>
        </w:rPr>
        <w:t>conversionPattern</w:t>
      </w:r>
      <w:proofErr w:type="spellEnd"/>
      <w:r w:rsidRPr="0040339E">
        <w:rPr>
          <w:rFonts w:ascii="Tahoma" w:hAnsi="Tahoma" w:cs="Tahoma"/>
          <w:sz w:val="18"/>
          <w:szCs w:val="18"/>
        </w:rPr>
        <w:t xml:space="preserve"> value="%date [%thread] %-5level %logger [%</w:t>
      </w:r>
      <w:proofErr w:type="spellStart"/>
      <w:r w:rsidRPr="0040339E">
        <w:rPr>
          <w:rFonts w:ascii="Tahoma" w:hAnsi="Tahoma" w:cs="Tahoma"/>
          <w:sz w:val="18"/>
          <w:szCs w:val="18"/>
        </w:rPr>
        <w:t>ndc</w:t>
      </w:r>
      <w:proofErr w:type="spellEnd"/>
      <w:r w:rsidRPr="0040339E">
        <w:rPr>
          <w:rFonts w:ascii="Tahoma" w:hAnsi="Tahoma" w:cs="Tahoma"/>
          <w:sz w:val="18"/>
          <w:szCs w:val="18"/>
        </w:rPr>
        <w:t>] - %</w:t>
      </w:r>
      <w:proofErr w:type="spellStart"/>
      <w:r w:rsidRPr="0040339E">
        <w:rPr>
          <w:rFonts w:ascii="Tahoma" w:hAnsi="Tahoma" w:cs="Tahoma"/>
          <w:sz w:val="18"/>
          <w:szCs w:val="18"/>
        </w:rPr>
        <w:t>message%newline</w:t>
      </w:r>
      <w:proofErr w:type="spellEnd"/>
      <w:r w:rsidRPr="0040339E">
        <w:rPr>
          <w:rFonts w:ascii="Tahoma" w:hAnsi="Tahoma" w:cs="Tahoma"/>
          <w:sz w:val="18"/>
          <w:szCs w:val="18"/>
        </w:rPr>
        <w:t>" /&gt;</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ahoma" w:hAnsi="Tahoma" w:cs="Tahoma"/>
          <w:sz w:val="18"/>
          <w:szCs w:val="18"/>
        </w:rPr>
      </w:pPr>
      <w:r w:rsidRPr="0040339E">
        <w:rPr>
          <w:rFonts w:ascii="Tahoma" w:hAnsi="Tahoma" w:cs="Tahoma"/>
          <w:sz w:val="18"/>
          <w:szCs w:val="18"/>
        </w:rPr>
        <w:t xml:space="preserve">        &lt;/layout&gt;</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ahoma" w:hAnsi="Tahoma" w:cs="Tahoma"/>
          <w:sz w:val="18"/>
          <w:szCs w:val="18"/>
        </w:rPr>
      </w:pPr>
      <w:r w:rsidRPr="0040339E">
        <w:rPr>
          <w:rFonts w:ascii="Tahoma" w:hAnsi="Tahoma" w:cs="Tahoma"/>
          <w:sz w:val="18"/>
          <w:szCs w:val="18"/>
        </w:rPr>
        <w:lastRenderedPageBreak/>
        <w:t xml:space="preserve">    &lt;/</w:t>
      </w:r>
      <w:proofErr w:type="spellStart"/>
      <w:r w:rsidRPr="0040339E">
        <w:rPr>
          <w:rFonts w:ascii="Tahoma" w:hAnsi="Tahoma" w:cs="Tahoma"/>
          <w:sz w:val="18"/>
          <w:szCs w:val="18"/>
        </w:rPr>
        <w:t>appender</w:t>
      </w:r>
      <w:proofErr w:type="spellEnd"/>
      <w:r w:rsidRPr="0040339E">
        <w:rPr>
          <w:rFonts w:ascii="Tahoma" w:hAnsi="Tahoma" w:cs="Tahoma"/>
          <w:sz w:val="18"/>
          <w:szCs w:val="18"/>
        </w:rPr>
        <w:t>&gt;</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ahoma" w:hAnsi="Tahoma" w:cs="Tahoma"/>
          <w:sz w:val="18"/>
          <w:szCs w:val="18"/>
        </w:rPr>
      </w:pPr>
      <w:r w:rsidRPr="0040339E">
        <w:rPr>
          <w:rFonts w:ascii="Tahoma" w:hAnsi="Tahoma" w:cs="Tahoma"/>
          <w:sz w:val="18"/>
          <w:szCs w:val="18"/>
        </w:rPr>
        <w:t xml:space="preserve">    &lt;</w:t>
      </w:r>
      <w:proofErr w:type="gramStart"/>
      <w:r w:rsidRPr="0040339E">
        <w:rPr>
          <w:rFonts w:ascii="Tahoma" w:hAnsi="Tahoma" w:cs="Tahoma"/>
          <w:sz w:val="18"/>
          <w:szCs w:val="18"/>
        </w:rPr>
        <w:t>root</w:t>
      </w:r>
      <w:proofErr w:type="gramEnd"/>
      <w:r w:rsidRPr="0040339E">
        <w:rPr>
          <w:rFonts w:ascii="Tahoma" w:hAnsi="Tahoma" w:cs="Tahoma"/>
          <w:sz w:val="18"/>
          <w:szCs w:val="18"/>
        </w:rPr>
        <w:t>&gt;</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ahoma" w:hAnsi="Tahoma" w:cs="Tahoma"/>
          <w:sz w:val="18"/>
          <w:szCs w:val="18"/>
        </w:rPr>
      </w:pPr>
      <w:r w:rsidRPr="0040339E">
        <w:rPr>
          <w:rFonts w:ascii="Tahoma" w:hAnsi="Tahoma" w:cs="Tahoma"/>
          <w:sz w:val="18"/>
          <w:szCs w:val="18"/>
        </w:rPr>
        <w:t xml:space="preserve">        &lt;level value="INFO" /&gt;</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ahoma" w:hAnsi="Tahoma" w:cs="Tahoma"/>
          <w:sz w:val="18"/>
          <w:szCs w:val="18"/>
        </w:rPr>
      </w:pPr>
      <w:r w:rsidRPr="0040339E">
        <w:rPr>
          <w:rFonts w:ascii="Tahoma" w:hAnsi="Tahoma" w:cs="Tahoma"/>
          <w:sz w:val="18"/>
          <w:szCs w:val="18"/>
        </w:rPr>
        <w:t xml:space="preserve">        &lt;</w:t>
      </w:r>
      <w:proofErr w:type="spellStart"/>
      <w:r w:rsidRPr="0040339E">
        <w:rPr>
          <w:rFonts w:ascii="Tahoma" w:hAnsi="Tahoma" w:cs="Tahoma"/>
          <w:sz w:val="18"/>
          <w:szCs w:val="18"/>
        </w:rPr>
        <w:t>appender</w:t>
      </w:r>
      <w:proofErr w:type="spellEnd"/>
      <w:r w:rsidRPr="0040339E">
        <w:rPr>
          <w:rFonts w:ascii="Tahoma" w:hAnsi="Tahoma" w:cs="Tahoma"/>
          <w:sz w:val="18"/>
          <w:szCs w:val="18"/>
        </w:rPr>
        <w:t>-ref ref="</w:t>
      </w:r>
      <w:proofErr w:type="spellStart"/>
      <w:r w:rsidRPr="0040339E">
        <w:rPr>
          <w:rFonts w:ascii="Tahoma" w:hAnsi="Tahoma" w:cs="Tahoma"/>
          <w:sz w:val="18"/>
          <w:szCs w:val="18"/>
        </w:rPr>
        <w:t>ConsoleAppender</w:t>
      </w:r>
      <w:proofErr w:type="spellEnd"/>
      <w:r w:rsidRPr="0040339E">
        <w:rPr>
          <w:rFonts w:ascii="Tahoma" w:hAnsi="Tahoma" w:cs="Tahoma"/>
          <w:sz w:val="18"/>
          <w:szCs w:val="18"/>
        </w:rPr>
        <w:t>" /&gt;</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ahoma" w:hAnsi="Tahoma" w:cs="Tahoma"/>
          <w:sz w:val="18"/>
          <w:szCs w:val="18"/>
        </w:rPr>
      </w:pPr>
      <w:r w:rsidRPr="0040339E">
        <w:rPr>
          <w:rFonts w:ascii="Tahoma" w:hAnsi="Tahoma" w:cs="Tahoma"/>
          <w:sz w:val="18"/>
          <w:szCs w:val="18"/>
        </w:rPr>
        <w:t xml:space="preserve">    &lt;/root&gt;</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ahoma" w:hAnsi="Tahoma" w:cs="Tahoma"/>
          <w:sz w:val="18"/>
          <w:szCs w:val="18"/>
        </w:rPr>
      </w:pPr>
      <w:r w:rsidRPr="0040339E">
        <w:rPr>
          <w:rFonts w:ascii="Tahoma" w:hAnsi="Tahoma" w:cs="Tahoma"/>
          <w:sz w:val="18"/>
          <w:szCs w:val="18"/>
        </w:rPr>
        <w:t>&lt;/log4net&gt;</w:t>
      </w:r>
    </w:p>
    <w:p w:rsidR="0040339E" w:rsidRDefault="0040339E" w:rsidP="0040339E">
      <w:pPr>
        <w:rPr>
          <w:rFonts w:cs="Times New Roman"/>
          <w:sz w:val="24"/>
          <w:szCs w:val="24"/>
        </w:rPr>
      </w:pPr>
      <w:r>
        <w:t xml:space="preserve">The </w:t>
      </w:r>
      <w:r>
        <w:rPr>
          <w:rStyle w:val="code"/>
          <w:rFonts w:ascii="Verdana" w:hAnsi="Verdana"/>
        </w:rPr>
        <w:t>&lt;log4net&gt;</w:t>
      </w:r>
      <w:r>
        <w:t xml:space="preserve"> element supports the following attributes: </w:t>
      </w:r>
    </w:p>
    <w:tbl>
      <w:tblPr>
        <w:tblW w:w="5000" w:type="pct"/>
        <w:tblCellSpacing w:w="15" w:type="dxa"/>
        <w:tblInd w:w="-30" w:type="dxa"/>
        <w:tblCellMar>
          <w:left w:w="0" w:type="dxa"/>
          <w:right w:w="0" w:type="dxa"/>
        </w:tblCellMar>
        <w:tblLook w:val="04A0"/>
      </w:tblPr>
      <w:tblGrid>
        <w:gridCol w:w="1025"/>
        <w:gridCol w:w="8515"/>
      </w:tblGrid>
      <w:tr w:rsidR="0040339E" w:rsidRPr="0040339E" w:rsidTr="0040339E">
        <w:trPr>
          <w:tblCellSpacing w:w="15" w:type="dxa"/>
        </w:trPr>
        <w:tc>
          <w:tcPr>
            <w:tcW w:w="0" w:type="auto"/>
            <w:shd w:val="clear" w:color="auto" w:fill="BBBBBB"/>
            <w:tcMar>
              <w:top w:w="30" w:type="dxa"/>
              <w:left w:w="60" w:type="dxa"/>
              <w:bottom w:w="30" w:type="dxa"/>
              <w:right w:w="60" w:type="dxa"/>
            </w:tcMar>
            <w:hideMark/>
          </w:tcPr>
          <w:p w:rsidR="0040339E" w:rsidRPr="0040339E" w:rsidRDefault="0040339E">
            <w:pPr>
              <w:rPr>
                <w:b/>
                <w:bCs/>
                <w:color w:val="FFFFFF"/>
              </w:rPr>
            </w:pPr>
            <w:r w:rsidRPr="0040339E">
              <w:rPr>
                <w:b/>
                <w:bCs/>
                <w:color w:val="FFFFFF"/>
              </w:rPr>
              <w:t>Attribute</w:t>
            </w:r>
          </w:p>
        </w:tc>
        <w:tc>
          <w:tcPr>
            <w:tcW w:w="0" w:type="auto"/>
            <w:shd w:val="clear" w:color="auto" w:fill="BBBBBB"/>
            <w:tcMar>
              <w:top w:w="30" w:type="dxa"/>
              <w:left w:w="60" w:type="dxa"/>
              <w:bottom w:w="30" w:type="dxa"/>
              <w:right w:w="60" w:type="dxa"/>
            </w:tcMar>
            <w:hideMark/>
          </w:tcPr>
          <w:p w:rsidR="0040339E" w:rsidRPr="0040339E" w:rsidRDefault="0040339E">
            <w:pPr>
              <w:rPr>
                <w:b/>
                <w:bCs/>
                <w:color w:val="FFFFFF"/>
              </w:rPr>
            </w:pPr>
            <w:r w:rsidRPr="0040339E">
              <w:rPr>
                <w:b/>
                <w:bCs/>
                <w:color w:val="FFFFFF"/>
              </w:rPr>
              <w:t>Description</w:t>
            </w:r>
          </w:p>
        </w:tc>
      </w:tr>
      <w:tr w:rsidR="0040339E" w:rsidRPr="0040339E" w:rsidTr="0040339E">
        <w:trPr>
          <w:tblCellSpacing w:w="15" w:type="dxa"/>
        </w:trPr>
        <w:tc>
          <w:tcPr>
            <w:tcW w:w="0" w:type="auto"/>
            <w:shd w:val="clear" w:color="auto" w:fill="EEEEEE"/>
            <w:tcMar>
              <w:top w:w="30" w:type="dxa"/>
              <w:left w:w="60" w:type="dxa"/>
              <w:bottom w:w="30" w:type="dxa"/>
              <w:right w:w="60" w:type="dxa"/>
            </w:tcMar>
            <w:hideMark/>
          </w:tcPr>
          <w:p w:rsidR="0040339E" w:rsidRPr="0040339E" w:rsidRDefault="0040339E">
            <w:r w:rsidRPr="0040339E">
              <w:t>debug</w:t>
            </w:r>
          </w:p>
        </w:tc>
        <w:tc>
          <w:tcPr>
            <w:tcW w:w="0" w:type="auto"/>
            <w:shd w:val="clear" w:color="auto" w:fill="EEEEEE"/>
            <w:tcMar>
              <w:top w:w="30" w:type="dxa"/>
              <w:left w:w="60" w:type="dxa"/>
              <w:bottom w:w="30" w:type="dxa"/>
              <w:right w:w="60" w:type="dxa"/>
            </w:tcMar>
            <w:hideMark/>
          </w:tcPr>
          <w:p w:rsidR="0040339E" w:rsidRPr="0040339E" w:rsidRDefault="0040339E">
            <w:r w:rsidRPr="0040339E">
              <w:t xml:space="preserve">Optional attribute. Value must be either </w:t>
            </w:r>
            <w:r w:rsidRPr="0040339E">
              <w:rPr>
                <w:rStyle w:val="code"/>
              </w:rPr>
              <w:t>true</w:t>
            </w:r>
            <w:r w:rsidRPr="0040339E">
              <w:t xml:space="preserve"> or </w:t>
            </w:r>
            <w:r w:rsidRPr="0040339E">
              <w:rPr>
                <w:rStyle w:val="code"/>
              </w:rPr>
              <w:t>false</w:t>
            </w:r>
            <w:r w:rsidRPr="0040339E">
              <w:t xml:space="preserve">. The default value is </w:t>
            </w:r>
            <w:r w:rsidRPr="0040339E">
              <w:rPr>
                <w:rStyle w:val="code"/>
              </w:rPr>
              <w:t>false</w:t>
            </w:r>
            <w:r w:rsidRPr="0040339E">
              <w:t xml:space="preserve">. Set this attribute to </w:t>
            </w:r>
            <w:r w:rsidRPr="0040339E">
              <w:rPr>
                <w:rStyle w:val="code"/>
              </w:rPr>
              <w:t>true</w:t>
            </w:r>
            <w:r w:rsidRPr="0040339E">
              <w:t xml:space="preserve"> to enable internal log4net debugging for this configuration. </w:t>
            </w:r>
          </w:p>
        </w:tc>
      </w:tr>
      <w:tr w:rsidR="0040339E" w:rsidRPr="0040339E" w:rsidTr="0040339E">
        <w:trPr>
          <w:tblCellSpacing w:w="15" w:type="dxa"/>
        </w:trPr>
        <w:tc>
          <w:tcPr>
            <w:tcW w:w="0" w:type="auto"/>
            <w:shd w:val="clear" w:color="auto" w:fill="DDDDDD"/>
            <w:tcMar>
              <w:top w:w="30" w:type="dxa"/>
              <w:left w:w="60" w:type="dxa"/>
              <w:bottom w:w="30" w:type="dxa"/>
              <w:right w:w="60" w:type="dxa"/>
            </w:tcMar>
            <w:hideMark/>
          </w:tcPr>
          <w:p w:rsidR="0040339E" w:rsidRPr="0040339E" w:rsidRDefault="0040339E">
            <w:r w:rsidRPr="0040339E">
              <w:t>update</w:t>
            </w:r>
          </w:p>
        </w:tc>
        <w:tc>
          <w:tcPr>
            <w:tcW w:w="0" w:type="auto"/>
            <w:shd w:val="clear" w:color="auto" w:fill="DDDDDD"/>
            <w:tcMar>
              <w:top w:w="30" w:type="dxa"/>
              <w:left w:w="60" w:type="dxa"/>
              <w:bottom w:w="30" w:type="dxa"/>
              <w:right w:w="60" w:type="dxa"/>
            </w:tcMar>
            <w:hideMark/>
          </w:tcPr>
          <w:p w:rsidR="0040339E" w:rsidRPr="0040339E" w:rsidRDefault="0040339E">
            <w:r w:rsidRPr="0040339E">
              <w:t xml:space="preserve">Optional attribute. Value must be either </w:t>
            </w:r>
            <w:r w:rsidRPr="0040339E">
              <w:rPr>
                <w:rStyle w:val="code"/>
              </w:rPr>
              <w:t>Merge</w:t>
            </w:r>
            <w:r w:rsidRPr="0040339E">
              <w:t xml:space="preserve"> or </w:t>
            </w:r>
            <w:r w:rsidRPr="0040339E">
              <w:rPr>
                <w:rStyle w:val="code"/>
              </w:rPr>
              <w:t>Overwrite</w:t>
            </w:r>
            <w:r w:rsidRPr="0040339E">
              <w:t xml:space="preserve">. The default value is </w:t>
            </w:r>
            <w:proofErr w:type="gramStart"/>
            <w:r w:rsidRPr="0040339E">
              <w:rPr>
                <w:rStyle w:val="code"/>
              </w:rPr>
              <w:t>Merge</w:t>
            </w:r>
            <w:proofErr w:type="gramEnd"/>
            <w:r w:rsidRPr="0040339E">
              <w:t xml:space="preserve">. Set this attribute to </w:t>
            </w:r>
            <w:r w:rsidRPr="0040339E">
              <w:rPr>
                <w:rStyle w:val="code"/>
              </w:rPr>
              <w:t>Overwrite</w:t>
            </w:r>
            <w:r w:rsidRPr="0040339E">
              <w:t xml:space="preserve"> to reset the configuration of the repository being configured before applying this configuration. </w:t>
            </w:r>
          </w:p>
        </w:tc>
      </w:tr>
      <w:tr w:rsidR="0040339E" w:rsidRPr="0040339E" w:rsidTr="0040339E">
        <w:trPr>
          <w:tblCellSpacing w:w="15" w:type="dxa"/>
        </w:trPr>
        <w:tc>
          <w:tcPr>
            <w:tcW w:w="0" w:type="auto"/>
            <w:shd w:val="clear" w:color="auto" w:fill="EEEEEE"/>
            <w:tcMar>
              <w:top w:w="30" w:type="dxa"/>
              <w:left w:w="60" w:type="dxa"/>
              <w:bottom w:w="30" w:type="dxa"/>
              <w:right w:w="60" w:type="dxa"/>
            </w:tcMar>
            <w:hideMark/>
          </w:tcPr>
          <w:p w:rsidR="0040339E" w:rsidRPr="0040339E" w:rsidRDefault="0040339E">
            <w:r w:rsidRPr="0040339E">
              <w:t>threshold</w:t>
            </w:r>
          </w:p>
        </w:tc>
        <w:tc>
          <w:tcPr>
            <w:tcW w:w="0" w:type="auto"/>
            <w:shd w:val="clear" w:color="auto" w:fill="EEEEEE"/>
            <w:tcMar>
              <w:top w:w="30" w:type="dxa"/>
              <w:left w:w="60" w:type="dxa"/>
              <w:bottom w:w="30" w:type="dxa"/>
              <w:right w:w="60" w:type="dxa"/>
            </w:tcMar>
            <w:hideMark/>
          </w:tcPr>
          <w:p w:rsidR="0040339E" w:rsidRPr="0040339E" w:rsidRDefault="0040339E">
            <w:r w:rsidRPr="0040339E">
              <w:t xml:space="preserve">Optional attribute. Value must be the name of a level registered on the repository. The default value is </w:t>
            </w:r>
            <w:r w:rsidRPr="0040339E">
              <w:rPr>
                <w:rStyle w:val="code"/>
              </w:rPr>
              <w:t>ALL</w:t>
            </w:r>
            <w:r w:rsidRPr="0040339E">
              <w:t xml:space="preserve">. Set this attribute to limit the messages that are logged across the whole repository, regardless of the logger that the message is logged to. </w:t>
            </w:r>
          </w:p>
        </w:tc>
      </w:tr>
    </w:tbl>
    <w:p w:rsidR="0040339E" w:rsidRPr="0040339E" w:rsidRDefault="0040339E" w:rsidP="0040339E">
      <w:pPr>
        <w:pStyle w:val="NormalWeb"/>
        <w:rPr>
          <w:rFonts w:asciiTheme="minorHAnsi" w:hAnsiTheme="minorHAnsi"/>
          <w:sz w:val="22"/>
          <w:szCs w:val="22"/>
        </w:rPr>
      </w:pPr>
      <w:r w:rsidRPr="0040339E">
        <w:rPr>
          <w:rFonts w:asciiTheme="minorHAnsi" w:hAnsiTheme="minorHAnsi"/>
          <w:sz w:val="22"/>
          <w:szCs w:val="22"/>
        </w:rPr>
        <w:t xml:space="preserve">The </w:t>
      </w:r>
      <w:r w:rsidRPr="0040339E">
        <w:rPr>
          <w:rStyle w:val="code"/>
          <w:rFonts w:asciiTheme="minorHAnsi" w:hAnsiTheme="minorHAnsi"/>
          <w:sz w:val="22"/>
          <w:szCs w:val="22"/>
        </w:rPr>
        <w:t>&lt;log4net&gt;</w:t>
      </w:r>
      <w:r w:rsidRPr="0040339E">
        <w:rPr>
          <w:rFonts w:asciiTheme="minorHAnsi" w:hAnsiTheme="minorHAnsi"/>
          <w:sz w:val="22"/>
          <w:szCs w:val="22"/>
        </w:rPr>
        <w:t xml:space="preserve"> element supports the following child elements: </w:t>
      </w:r>
    </w:p>
    <w:tbl>
      <w:tblPr>
        <w:tblW w:w="5000" w:type="pct"/>
        <w:tblCellSpacing w:w="15" w:type="dxa"/>
        <w:tblInd w:w="-30" w:type="dxa"/>
        <w:tblCellMar>
          <w:left w:w="0" w:type="dxa"/>
          <w:right w:w="0" w:type="dxa"/>
        </w:tblCellMar>
        <w:tblLook w:val="04A0"/>
      </w:tblPr>
      <w:tblGrid>
        <w:gridCol w:w="1067"/>
        <w:gridCol w:w="8473"/>
      </w:tblGrid>
      <w:tr w:rsidR="0040339E" w:rsidRPr="0040339E" w:rsidTr="0040339E">
        <w:trPr>
          <w:tblCellSpacing w:w="15" w:type="dxa"/>
        </w:trPr>
        <w:tc>
          <w:tcPr>
            <w:tcW w:w="0" w:type="auto"/>
            <w:shd w:val="clear" w:color="auto" w:fill="BBBBBB"/>
            <w:tcMar>
              <w:top w:w="30" w:type="dxa"/>
              <w:left w:w="60" w:type="dxa"/>
              <w:bottom w:w="30" w:type="dxa"/>
              <w:right w:w="60" w:type="dxa"/>
            </w:tcMar>
            <w:hideMark/>
          </w:tcPr>
          <w:p w:rsidR="0040339E" w:rsidRPr="0040339E" w:rsidRDefault="0040339E">
            <w:pPr>
              <w:rPr>
                <w:b/>
                <w:bCs/>
                <w:color w:val="FFFFFF"/>
              </w:rPr>
            </w:pPr>
            <w:r w:rsidRPr="0040339E">
              <w:rPr>
                <w:b/>
                <w:bCs/>
                <w:color w:val="FFFFFF"/>
              </w:rPr>
              <w:t>Element</w:t>
            </w:r>
          </w:p>
        </w:tc>
        <w:tc>
          <w:tcPr>
            <w:tcW w:w="0" w:type="auto"/>
            <w:shd w:val="clear" w:color="auto" w:fill="BBBBBB"/>
            <w:tcMar>
              <w:top w:w="30" w:type="dxa"/>
              <w:left w:w="60" w:type="dxa"/>
              <w:bottom w:w="30" w:type="dxa"/>
              <w:right w:w="60" w:type="dxa"/>
            </w:tcMar>
            <w:hideMark/>
          </w:tcPr>
          <w:p w:rsidR="0040339E" w:rsidRPr="0040339E" w:rsidRDefault="0040339E">
            <w:pPr>
              <w:rPr>
                <w:b/>
                <w:bCs/>
                <w:color w:val="FFFFFF"/>
              </w:rPr>
            </w:pPr>
            <w:r w:rsidRPr="0040339E">
              <w:rPr>
                <w:b/>
                <w:bCs/>
                <w:color w:val="FFFFFF"/>
              </w:rPr>
              <w:t>Description</w:t>
            </w:r>
          </w:p>
        </w:tc>
      </w:tr>
      <w:tr w:rsidR="0040339E" w:rsidRPr="0040339E" w:rsidTr="0040339E">
        <w:trPr>
          <w:tblCellSpacing w:w="15" w:type="dxa"/>
        </w:trPr>
        <w:tc>
          <w:tcPr>
            <w:tcW w:w="0" w:type="auto"/>
            <w:shd w:val="clear" w:color="auto" w:fill="EEEEEE"/>
            <w:tcMar>
              <w:top w:w="30" w:type="dxa"/>
              <w:left w:w="60" w:type="dxa"/>
              <w:bottom w:w="30" w:type="dxa"/>
              <w:right w:w="60" w:type="dxa"/>
            </w:tcMar>
            <w:hideMark/>
          </w:tcPr>
          <w:p w:rsidR="0040339E" w:rsidRPr="0040339E" w:rsidRDefault="0040339E">
            <w:proofErr w:type="spellStart"/>
            <w:r w:rsidRPr="0040339E">
              <w:t>appender</w:t>
            </w:r>
            <w:proofErr w:type="spellEnd"/>
          </w:p>
        </w:tc>
        <w:tc>
          <w:tcPr>
            <w:tcW w:w="0" w:type="auto"/>
            <w:shd w:val="clear" w:color="auto" w:fill="EEEEEE"/>
            <w:tcMar>
              <w:top w:w="30" w:type="dxa"/>
              <w:left w:w="60" w:type="dxa"/>
              <w:bottom w:w="30" w:type="dxa"/>
              <w:right w:w="60" w:type="dxa"/>
            </w:tcMar>
            <w:hideMark/>
          </w:tcPr>
          <w:p w:rsidR="0040339E" w:rsidRPr="0040339E" w:rsidRDefault="0040339E">
            <w:r w:rsidRPr="0040339E">
              <w:t xml:space="preserve">Zero or more elements allowed. Defines an </w:t>
            </w:r>
            <w:proofErr w:type="spellStart"/>
            <w:r w:rsidRPr="0040339E">
              <w:t>appender</w:t>
            </w:r>
            <w:proofErr w:type="spellEnd"/>
            <w:r w:rsidRPr="0040339E">
              <w:t xml:space="preserve">. </w:t>
            </w:r>
          </w:p>
        </w:tc>
      </w:tr>
      <w:tr w:rsidR="0040339E" w:rsidRPr="0040339E" w:rsidTr="0040339E">
        <w:trPr>
          <w:tblCellSpacing w:w="15" w:type="dxa"/>
        </w:trPr>
        <w:tc>
          <w:tcPr>
            <w:tcW w:w="0" w:type="auto"/>
            <w:shd w:val="clear" w:color="auto" w:fill="DDDDDD"/>
            <w:tcMar>
              <w:top w:w="30" w:type="dxa"/>
              <w:left w:w="60" w:type="dxa"/>
              <w:bottom w:w="30" w:type="dxa"/>
              <w:right w:w="60" w:type="dxa"/>
            </w:tcMar>
            <w:hideMark/>
          </w:tcPr>
          <w:p w:rsidR="0040339E" w:rsidRPr="0040339E" w:rsidRDefault="0040339E">
            <w:r w:rsidRPr="0040339E">
              <w:t>logger</w:t>
            </w:r>
          </w:p>
        </w:tc>
        <w:tc>
          <w:tcPr>
            <w:tcW w:w="0" w:type="auto"/>
            <w:shd w:val="clear" w:color="auto" w:fill="DDDDDD"/>
            <w:tcMar>
              <w:top w:w="30" w:type="dxa"/>
              <w:left w:w="60" w:type="dxa"/>
              <w:bottom w:w="30" w:type="dxa"/>
              <w:right w:w="60" w:type="dxa"/>
            </w:tcMar>
            <w:hideMark/>
          </w:tcPr>
          <w:p w:rsidR="0040339E" w:rsidRPr="0040339E" w:rsidRDefault="0040339E">
            <w:r w:rsidRPr="0040339E">
              <w:t xml:space="preserve">Zero or more elements allowed. Defines the configuration of a logger. </w:t>
            </w:r>
          </w:p>
        </w:tc>
      </w:tr>
      <w:tr w:rsidR="0040339E" w:rsidRPr="0040339E" w:rsidTr="0040339E">
        <w:trPr>
          <w:tblCellSpacing w:w="15" w:type="dxa"/>
        </w:trPr>
        <w:tc>
          <w:tcPr>
            <w:tcW w:w="0" w:type="auto"/>
            <w:shd w:val="clear" w:color="auto" w:fill="EEEEEE"/>
            <w:tcMar>
              <w:top w:w="30" w:type="dxa"/>
              <w:left w:w="60" w:type="dxa"/>
              <w:bottom w:w="30" w:type="dxa"/>
              <w:right w:w="60" w:type="dxa"/>
            </w:tcMar>
            <w:hideMark/>
          </w:tcPr>
          <w:p w:rsidR="0040339E" w:rsidRPr="0040339E" w:rsidRDefault="0040339E">
            <w:r w:rsidRPr="0040339E">
              <w:t>renderer</w:t>
            </w:r>
          </w:p>
        </w:tc>
        <w:tc>
          <w:tcPr>
            <w:tcW w:w="0" w:type="auto"/>
            <w:shd w:val="clear" w:color="auto" w:fill="EEEEEE"/>
            <w:tcMar>
              <w:top w:w="30" w:type="dxa"/>
              <w:left w:w="60" w:type="dxa"/>
              <w:bottom w:w="30" w:type="dxa"/>
              <w:right w:w="60" w:type="dxa"/>
            </w:tcMar>
            <w:hideMark/>
          </w:tcPr>
          <w:p w:rsidR="0040339E" w:rsidRPr="0040339E" w:rsidRDefault="0040339E">
            <w:r w:rsidRPr="0040339E">
              <w:t xml:space="preserve">Zero or more elements allowed. Defines an object renderer. </w:t>
            </w:r>
          </w:p>
        </w:tc>
      </w:tr>
      <w:tr w:rsidR="0040339E" w:rsidRPr="0040339E" w:rsidTr="0040339E">
        <w:trPr>
          <w:tblCellSpacing w:w="15" w:type="dxa"/>
        </w:trPr>
        <w:tc>
          <w:tcPr>
            <w:tcW w:w="0" w:type="auto"/>
            <w:shd w:val="clear" w:color="auto" w:fill="DDDDDD"/>
            <w:tcMar>
              <w:top w:w="30" w:type="dxa"/>
              <w:left w:w="60" w:type="dxa"/>
              <w:bottom w:w="30" w:type="dxa"/>
              <w:right w:w="60" w:type="dxa"/>
            </w:tcMar>
            <w:hideMark/>
          </w:tcPr>
          <w:p w:rsidR="0040339E" w:rsidRPr="0040339E" w:rsidRDefault="0040339E">
            <w:r w:rsidRPr="0040339E">
              <w:t>root</w:t>
            </w:r>
          </w:p>
        </w:tc>
        <w:tc>
          <w:tcPr>
            <w:tcW w:w="0" w:type="auto"/>
            <w:shd w:val="clear" w:color="auto" w:fill="DDDDDD"/>
            <w:tcMar>
              <w:top w:w="30" w:type="dxa"/>
              <w:left w:w="60" w:type="dxa"/>
              <w:bottom w:w="30" w:type="dxa"/>
              <w:right w:w="60" w:type="dxa"/>
            </w:tcMar>
            <w:hideMark/>
          </w:tcPr>
          <w:p w:rsidR="0040339E" w:rsidRPr="0040339E" w:rsidRDefault="0040339E">
            <w:r w:rsidRPr="0040339E">
              <w:t xml:space="preserve">Optional element, maximum of one allowed. Defines the configuration of the root logger. </w:t>
            </w:r>
          </w:p>
        </w:tc>
      </w:tr>
      <w:tr w:rsidR="0040339E" w:rsidRPr="0040339E" w:rsidTr="0040339E">
        <w:trPr>
          <w:tblCellSpacing w:w="15" w:type="dxa"/>
        </w:trPr>
        <w:tc>
          <w:tcPr>
            <w:tcW w:w="0" w:type="auto"/>
            <w:shd w:val="clear" w:color="auto" w:fill="EEEEEE"/>
            <w:tcMar>
              <w:top w:w="30" w:type="dxa"/>
              <w:left w:w="60" w:type="dxa"/>
              <w:bottom w:w="30" w:type="dxa"/>
              <w:right w:w="60" w:type="dxa"/>
            </w:tcMar>
            <w:hideMark/>
          </w:tcPr>
          <w:p w:rsidR="0040339E" w:rsidRPr="0040339E" w:rsidRDefault="0040339E">
            <w:proofErr w:type="spellStart"/>
            <w:r w:rsidRPr="0040339E">
              <w:t>param</w:t>
            </w:r>
            <w:proofErr w:type="spellEnd"/>
          </w:p>
        </w:tc>
        <w:tc>
          <w:tcPr>
            <w:tcW w:w="0" w:type="auto"/>
            <w:shd w:val="clear" w:color="auto" w:fill="EEEEEE"/>
            <w:tcMar>
              <w:top w:w="30" w:type="dxa"/>
              <w:left w:w="60" w:type="dxa"/>
              <w:bottom w:w="30" w:type="dxa"/>
              <w:right w:w="60" w:type="dxa"/>
            </w:tcMar>
            <w:hideMark/>
          </w:tcPr>
          <w:p w:rsidR="0040339E" w:rsidRPr="0040339E" w:rsidRDefault="0040339E">
            <w:r w:rsidRPr="0040339E">
              <w:t xml:space="preserve">Zero or more elements allowed. Repository specific parameters </w:t>
            </w:r>
          </w:p>
        </w:tc>
      </w:tr>
    </w:tbl>
    <w:p w:rsidR="0040339E" w:rsidRDefault="0040339E" w:rsidP="0040339E">
      <w:pPr>
        <w:pStyle w:val="Heading3"/>
        <w:rPr>
          <w:sz w:val="48"/>
          <w:szCs w:val="48"/>
        </w:rPr>
      </w:pPr>
      <w:bookmarkStart w:id="4" w:name="Appenders"/>
      <w:bookmarkEnd w:id="4"/>
      <w:proofErr w:type="spellStart"/>
      <w:r>
        <w:t>Appenders</w:t>
      </w:r>
      <w:proofErr w:type="spellEnd"/>
    </w:p>
    <w:p w:rsidR="0040339E" w:rsidRDefault="0040339E" w:rsidP="0040339E">
      <w:proofErr w:type="spellStart"/>
      <w:r>
        <w:t>Appenders</w:t>
      </w:r>
      <w:proofErr w:type="spellEnd"/>
      <w:r>
        <w:t xml:space="preserve"> may only be defined as child elements of the </w:t>
      </w:r>
      <w:r>
        <w:rPr>
          <w:rStyle w:val="code"/>
          <w:rFonts w:ascii="Verdana" w:hAnsi="Verdana"/>
        </w:rPr>
        <w:t>&lt;log4net&gt;</w:t>
      </w:r>
      <w:r>
        <w:t xml:space="preserve"> element. Each </w:t>
      </w:r>
      <w:proofErr w:type="spellStart"/>
      <w:r>
        <w:t>appender</w:t>
      </w:r>
      <w:proofErr w:type="spellEnd"/>
      <w:r>
        <w:t xml:space="preserve"> must be uniquely named. The implementing type for the </w:t>
      </w:r>
      <w:proofErr w:type="spellStart"/>
      <w:r>
        <w:t>appender</w:t>
      </w:r>
      <w:proofErr w:type="spellEnd"/>
      <w:r>
        <w:t xml:space="preserve"> must be specified. </w:t>
      </w:r>
    </w:p>
    <w:p w:rsidR="0040339E" w:rsidRDefault="0040339E" w:rsidP="0040339E">
      <w:r>
        <w:lastRenderedPageBreak/>
        <w:t xml:space="preserve">This example shows an </w:t>
      </w:r>
      <w:proofErr w:type="spellStart"/>
      <w:r>
        <w:t>appender</w:t>
      </w:r>
      <w:proofErr w:type="spellEnd"/>
      <w:r>
        <w:t xml:space="preserve"> of type </w:t>
      </w:r>
      <w:r>
        <w:rPr>
          <w:rStyle w:val="code"/>
          <w:rFonts w:ascii="Verdana" w:hAnsi="Verdana"/>
        </w:rPr>
        <w:t>log4net.Appender.ConsoleAppender</w:t>
      </w:r>
      <w:r>
        <w:t xml:space="preserve"> being defined. The </w:t>
      </w:r>
      <w:proofErr w:type="spellStart"/>
      <w:r>
        <w:t>appender</w:t>
      </w:r>
      <w:proofErr w:type="spellEnd"/>
      <w:r>
        <w:t xml:space="preserve"> will be known as </w:t>
      </w:r>
      <w:proofErr w:type="spellStart"/>
      <w:r>
        <w:rPr>
          <w:i/>
          <w:iCs/>
        </w:rPr>
        <w:t>ConsoleAppender</w:t>
      </w:r>
      <w:proofErr w:type="spellEnd"/>
      <w:r>
        <w:t xml:space="preserve">. </w:t>
      </w:r>
    </w:p>
    <w:p w:rsidR="0040339E" w:rsidRPr="0040339E" w:rsidRDefault="0040339E" w:rsidP="00403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ahoma" w:hAnsi="Tahoma" w:cs="Tahoma"/>
          <w:sz w:val="18"/>
          <w:szCs w:val="18"/>
        </w:rPr>
      </w:pPr>
      <w:r w:rsidRPr="0040339E">
        <w:rPr>
          <w:rFonts w:ascii="Tahoma" w:hAnsi="Tahoma" w:cs="Tahoma"/>
          <w:sz w:val="18"/>
          <w:szCs w:val="18"/>
        </w:rPr>
        <w:t>&lt;</w:t>
      </w:r>
      <w:proofErr w:type="spellStart"/>
      <w:r w:rsidRPr="0040339E">
        <w:rPr>
          <w:rFonts w:ascii="Tahoma" w:hAnsi="Tahoma" w:cs="Tahoma"/>
          <w:sz w:val="18"/>
          <w:szCs w:val="18"/>
        </w:rPr>
        <w:t>appender</w:t>
      </w:r>
      <w:proofErr w:type="spellEnd"/>
      <w:r w:rsidRPr="0040339E">
        <w:rPr>
          <w:rFonts w:ascii="Tahoma" w:hAnsi="Tahoma" w:cs="Tahoma"/>
          <w:sz w:val="18"/>
          <w:szCs w:val="18"/>
        </w:rPr>
        <w:t xml:space="preserve"> name="</w:t>
      </w:r>
      <w:proofErr w:type="spellStart"/>
      <w:r w:rsidRPr="0040339E">
        <w:rPr>
          <w:rFonts w:ascii="Tahoma" w:hAnsi="Tahoma" w:cs="Tahoma"/>
          <w:sz w:val="18"/>
          <w:szCs w:val="18"/>
        </w:rPr>
        <w:t>ConsoleAppender</w:t>
      </w:r>
      <w:proofErr w:type="spellEnd"/>
      <w:r w:rsidRPr="0040339E">
        <w:rPr>
          <w:rFonts w:ascii="Tahoma" w:hAnsi="Tahoma" w:cs="Tahoma"/>
          <w:sz w:val="18"/>
          <w:szCs w:val="18"/>
        </w:rPr>
        <w:t>" type="log4net.Appender.ConsoleAppender" &gt;</w:t>
      </w:r>
    </w:p>
    <w:p w:rsidR="0040339E" w:rsidRPr="0040339E" w:rsidRDefault="0040339E" w:rsidP="00403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ahoma" w:hAnsi="Tahoma" w:cs="Tahoma"/>
          <w:sz w:val="18"/>
          <w:szCs w:val="18"/>
        </w:rPr>
      </w:pPr>
      <w:r w:rsidRPr="0040339E">
        <w:rPr>
          <w:rFonts w:ascii="Tahoma" w:hAnsi="Tahoma" w:cs="Tahoma"/>
          <w:sz w:val="18"/>
          <w:szCs w:val="18"/>
        </w:rPr>
        <w:t xml:space="preserve">    &lt;layout type="log4net.Layout.PatternLayout"&gt;</w:t>
      </w:r>
    </w:p>
    <w:p w:rsidR="0040339E" w:rsidRPr="0040339E" w:rsidRDefault="0040339E" w:rsidP="00403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ahoma" w:hAnsi="Tahoma" w:cs="Tahoma"/>
          <w:sz w:val="18"/>
          <w:szCs w:val="18"/>
        </w:rPr>
      </w:pPr>
      <w:r w:rsidRPr="0040339E">
        <w:rPr>
          <w:rFonts w:ascii="Tahoma" w:hAnsi="Tahoma" w:cs="Tahoma"/>
          <w:sz w:val="18"/>
          <w:szCs w:val="18"/>
        </w:rPr>
        <w:t xml:space="preserve">        &lt;</w:t>
      </w:r>
      <w:proofErr w:type="spellStart"/>
      <w:r w:rsidRPr="0040339E">
        <w:rPr>
          <w:rFonts w:ascii="Tahoma" w:hAnsi="Tahoma" w:cs="Tahoma"/>
          <w:sz w:val="18"/>
          <w:szCs w:val="18"/>
        </w:rPr>
        <w:t>conversionPattern</w:t>
      </w:r>
      <w:proofErr w:type="spellEnd"/>
      <w:r w:rsidRPr="0040339E">
        <w:rPr>
          <w:rFonts w:ascii="Tahoma" w:hAnsi="Tahoma" w:cs="Tahoma"/>
          <w:sz w:val="18"/>
          <w:szCs w:val="18"/>
        </w:rPr>
        <w:t xml:space="preserve"> value="%date [%thread] %-5level %logger [%</w:t>
      </w:r>
      <w:proofErr w:type="spellStart"/>
      <w:r w:rsidRPr="0040339E">
        <w:rPr>
          <w:rFonts w:ascii="Tahoma" w:hAnsi="Tahoma" w:cs="Tahoma"/>
          <w:sz w:val="18"/>
          <w:szCs w:val="18"/>
        </w:rPr>
        <w:t>ndc</w:t>
      </w:r>
      <w:proofErr w:type="spellEnd"/>
      <w:r w:rsidRPr="0040339E">
        <w:rPr>
          <w:rFonts w:ascii="Tahoma" w:hAnsi="Tahoma" w:cs="Tahoma"/>
          <w:sz w:val="18"/>
          <w:szCs w:val="18"/>
        </w:rPr>
        <w:t>] - %</w:t>
      </w:r>
      <w:proofErr w:type="spellStart"/>
      <w:r w:rsidRPr="0040339E">
        <w:rPr>
          <w:rFonts w:ascii="Tahoma" w:hAnsi="Tahoma" w:cs="Tahoma"/>
          <w:sz w:val="18"/>
          <w:szCs w:val="18"/>
        </w:rPr>
        <w:t>message%newline</w:t>
      </w:r>
      <w:proofErr w:type="spellEnd"/>
      <w:r w:rsidRPr="0040339E">
        <w:rPr>
          <w:rFonts w:ascii="Tahoma" w:hAnsi="Tahoma" w:cs="Tahoma"/>
          <w:sz w:val="18"/>
          <w:szCs w:val="18"/>
        </w:rPr>
        <w:t>" /&gt;</w:t>
      </w:r>
    </w:p>
    <w:p w:rsidR="0040339E" w:rsidRPr="0040339E" w:rsidRDefault="0040339E" w:rsidP="00403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ahoma" w:hAnsi="Tahoma" w:cs="Tahoma"/>
          <w:sz w:val="18"/>
          <w:szCs w:val="18"/>
        </w:rPr>
      </w:pPr>
      <w:r w:rsidRPr="0040339E">
        <w:rPr>
          <w:rFonts w:ascii="Tahoma" w:hAnsi="Tahoma" w:cs="Tahoma"/>
          <w:sz w:val="18"/>
          <w:szCs w:val="18"/>
        </w:rPr>
        <w:t xml:space="preserve">    &lt;/layout&gt;</w:t>
      </w:r>
    </w:p>
    <w:p w:rsidR="0040339E" w:rsidRDefault="0040339E" w:rsidP="004033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0339E">
        <w:rPr>
          <w:rFonts w:ascii="Tahoma" w:hAnsi="Tahoma" w:cs="Tahoma"/>
          <w:sz w:val="18"/>
          <w:szCs w:val="18"/>
        </w:rPr>
        <w:t>&lt;/</w:t>
      </w:r>
      <w:proofErr w:type="spellStart"/>
      <w:r w:rsidRPr="0040339E">
        <w:rPr>
          <w:rFonts w:ascii="Tahoma" w:hAnsi="Tahoma" w:cs="Tahoma"/>
          <w:sz w:val="18"/>
          <w:szCs w:val="18"/>
        </w:rPr>
        <w:t>appender</w:t>
      </w:r>
      <w:proofErr w:type="spellEnd"/>
      <w:r w:rsidRPr="0040339E">
        <w:rPr>
          <w:rFonts w:ascii="Tahoma" w:hAnsi="Tahoma" w:cs="Tahoma"/>
          <w:sz w:val="18"/>
          <w:szCs w:val="18"/>
        </w:rPr>
        <w:t>&gt;</w:t>
      </w:r>
    </w:p>
    <w:p w:rsidR="0040339E" w:rsidRPr="0040339E" w:rsidRDefault="0040339E" w:rsidP="0040339E">
      <w:pPr>
        <w:pStyle w:val="NormalWeb"/>
        <w:rPr>
          <w:rFonts w:asciiTheme="minorHAnsi" w:hAnsiTheme="minorHAnsi"/>
          <w:sz w:val="22"/>
          <w:szCs w:val="22"/>
        </w:rPr>
      </w:pPr>
      <w:r w:rsidRPr="0040339E">
        <w:rPr>
          <w:rFonts w:asciiTheme="minorHAnsi" w:hAnsiTheme="minorHAnsi"/>
          <w:sz w:val="22"/>
          <w:szCs w:val="22"/>
        </w:rPr>
        <w:t xml:space="preserve">The </w:t>
      </w:r>
      <w:r w:rsidRPr="0040339E">
        <w:rPr>
          <w:rStyle w:val="code"/>
          <w:rFonts w:asciiTheme="minorHAnsi" w:hAnsiTheme="minorHAnsi"/>
          <w:sz w:val="22"/>
          <w:szCs w:val="22"/>
        </w:rPr>
        <w:t>&lt;</w:t>
      </w:r>
      <w:proofErr w:type="spellStart"/>
      <w:r w:rsidRPr="0040339E">
        <w:rPr>
          <w:rStyle w:val="code"/>
          <w:rFonts w:asciiTheme="minorHAnsi" w:hAnsiTheme="minorHAnsi"/>
          <w:sz w:val="22"/>
          <w:szCs w:val="22"/>
        </w:rPr>
        <w:t>appender</w:t>
      </w:r>
      <w:proofErr w:type="spellEnd"/>
      <w:r w:rsidRPr="0040339E">
        <w:rPr>
          <w:rStyle w:val="code"/>
          <w:rFonts w:asciiTheme="minorHAnsi" w:hAnsiTheme="minorHAnsi"/>
          <w:sz w:val="22"/>
          <w:szCs w:val="22"/>
        </w:rPr>
        <w:t>&gt;</w:t>
      </w:r>
      <w:r w:rsidRPr="0040339E">
        <w:rPr>
          <w:rFonts w:asciiTheme="minorHAnsi" w:hAnsiTheme="minorHAnsi"/>
          <w:sz w:val="22"/>
          <w:szCs w:val="22"/>
        </w:rPr>
        <w:t xml:space="preserve"> element supports the following attributes: </w:t>
      </w:r>
    </w:p>
    <w:tbl>
      <w:tblPr>
        <w:tblW w:w="5000" w:type="pct"/>
        <w:tblCellSpacing w:w="15" w:type="dxa"/>
        <w:tblInd w:w="-30" w:type="dxa"/>
        <w:tblCellMar>
          <w:left w:w="0" w:type="dxa"/>
          <w:right w:w="0" w:type="dxa"/>
        </w:tblCellMar>
        <w:tblLook w:val="04A0"/>
      </w:tblPr>
      <w:tblGrid>
        <w:gridCol w:w="1007"/>
        <w:gridCol w:w="8533"/>
      </w:tblGrid>
      <w:tr w:rsidR="0040339E" w:rsidRPr="0040339E" w:rsidTr="0040339E">
        <w:trPr>
          <w:tblCellSpacing w:w="15" w:type="dxa"/>
        </w:trPr>
        <w:tc>
          <w:tcPr>
            <w:tcW w:w="0" w:type="auto"/>
            <w:shd w:val="clear" w:color="auto" w:fill="BBBBBB"/>
            <w:tcMar>
              <w:top w:w="30" w:type="dxa"/>
              <w:left w:w="60" w:type="dxa"/>
              <w:bottom w:w="30" w:type="dxa"/>
              <w:right w:w="60" w:type="dxa"/>
            </w:tcMar>
            <w:hideMark/>
          </w:tcPr>
          <w:p w:rsidR="0040339E" w:rsidRPr="0040339E" w:rsidRDefault="0040339E">
            <w:pPr>
              <w:rPr>
                <w:b/>
                <w:bCs/>
                <w:color w:val="FFFFFF"/>
              </w:rPr>
            </w:pPr>
            <w:r w:rsidRPr="0040339E">
              <w:rPr>
                <w:b/>
                <w:bCs/>
                <w:color w:val="FFFFFF"/>
              </w:rPr>
              <w:t>Attribute</w:t>
            </w:r>
          </w:p>
        </w:tc>
        <w:tc>
          <w:tcPr>
            <w:tcW w:w="0" w:type="auto"/>
            <w:shd w:val="clear" w:color="auto" w:fill="BBBBBB"/>
            <w:tcMar>
              <w:top w:w="30" w:type="dxa"/>
              <w:left w:w="60" w:type="dxa"/>
              <w:bottom w:w="30" w:type="dxa"/>
              <w:right w:w="60" w:type="dxa"/>
            </w:tcMar>
            <w:hideMark/>
          </w:tcPr>
          <w:p w:rsidR="0040339E" w:rsidRPr="0040339E" w:rsidRDefault="0040339E">
            <w:pPr>
              <w:rPr>
                <w:b/>
                <w:bCs/>
                <w:color w:val="FFFFFF"/>
              </w:rPr>
            </w:pPr>
            <w:r w:rsidRPr="0040339E">
              <w:rPr>
                <w:b/>
                <w:bCs/>
                <w:color w:val="FFFFFF"/>
              </w:rPr>
              <w:t>Description</w:t>
            </w:r>
          </w:p>
        </w:tc>
      </w:tr>
      <w:tr w:rsidR="0040339E" w:rsidRPr="0040339E" w:rsidTr="0040339E">
        <w:trPr>
          <w:tblCellSpacing w:w="15" w:type="dxa"/>
        </w:trPr>
        <w:tc>
          <w:tcPr>
            <w:tcW w:w="0" w:type="auto"/>
            <w:shd w:val="clear" w:color="auto" w:fill="EEEEEE"/>
            <w:tcMar>
              <w:top w:w="30" w:type="dxa"/>
              <w:left w:w="60" w:type="dxa"/>
              <w:bottom w:w="30" w:type="dxa"/>
              <w:right w:w="60" w:type="dxa"/>
            </w:tcMar>
            <w:hideMark/>
          </w:tcPr>
          <w:p w:rsidR="0040339E" w:rsidRPr="0040339E" w:rsidRDefault="0040339E">
            <w:r w:rsidRPr="0040339E">
              <w:t>name</w:t>
            </w:r>
          </w:p>
        </w:tc>
        <w:tc>
          <w:tcPr>
            <w:tcW w:w="0" w:type="auto"/>
            <w:shd w:val="clear" w:color="auto" w:fill="EEEEEE"/>
            <w:tcMar>
              <w:top w:w="30" w:type="dxa"/>
              <w:left w:w="60" w:type="dxa"/>
              <w:bottom w:w="30" w:type="dxa"/>
              <w:right w:w="60" w:type="dxa"/>
            </w:tcMar>
            <w:hideMark/>
          </w:tcPr>
          <w:p w:rsidR="0040339E" w:rsidRPr="0040339E" w:rsidRDefault="0040339E">
            <w:r w:rsidRPr="0040339E">
              <w:t xml:space="preserve">Required attribute. Value must be a string name for this </w:t>
            </w:r>
            <w:proofErr w:type="spellStart"/>
            <w:r w:rsidRPr="0040339E">
              <w:t>appender</w:t>
            </w:r>
            <w:proofErr w:type="spellEnd"/>
            <w:r w:rsidRPr="0040339E">
              <w:t xml:space="preserve">. The name must be unique among all the </w:t>
            </w:r>
            <w:proofErr w:type="spellStart"/>
            <w:r w:rsidRPr="0040339E">
              <w:t>appenders</w:t>
            </w:r>
            <w:proofErr w:type="spellEnd"/>
            <w:r w:rsidRPr="0040339E">
              <w:t xml:space="preserve"> defined in this configuration file. This name is used by the </w:t>
            </w:r>
            <w:r w:rsidRPr="0040339E">
              <w:rPr>
                <w:rStyle w:val="code"/>
              </w:rPr>
              <w:t>&lt;</w:t>
            </w:r>
            <w:proofErr w:type="spellStart"/>
            <w:r w:rsidRPr="0040339E">
              <w:rPr>
                <w:rStyle w:val="code"/>
              </w:rPr>
              <w:t>appender</w:t>
            </w:r>
            <w:proofErr w:type="spellEnd"/>
            <w:r w:rsidRPr="0040339E">
              <w:rPr>
                <w:rStyle w:val="code"/>
              </w:rPr>
              <w:t>-ref&gt;</w:t>
            </w:r>
            <w:r w:rsidRPr="0040339E">
              <w:t xml:space="preserve"> element of a Logger to reference an </w:t>
            </w:r>
            <w:proofErr w:type="spellStart"/>
            <w:r w:rsidRPr="0040339E">
              <w:t>appender</w:t>
            </w:r>
            <w:proofErr w:type="spellEnd"/>
            <w:r w:rsidRPr="0040339E">
              <w:t xml:space="preserve">. </w:t>
            </w:r>
          </w:p>
        </w:tc>
      </w:tr>
      <w:tr w:rsidR="0040339E" w:rsidRPr="0040339E" w:rsidTr="0040339E">
        <w:trPr>
          <w:tblCellSpacing w:w="15" w:type="dxa"/>
        </w:trPr>
        <w:tc>
          <w:tcPr>
            <w:tcW w:w="0" w:type="auto"/>
            <w:shd w:val="clear" w:color="auto" w:fill="DDDDDD"/>
            <w:tcMar>
              <w:top w:w="30" w:type="dxa"/>
              <w:left w:w="60" w:type="dxa"/>
              <w:bottom w:w="30" w:type="dxa"/>
              <w:right w:w="60" w:type="dxa"/>
            </w:tcMar>
            <w:hideMark/>
          </w:tcPr>
          <w:p w:rsidR="0040339E" w:rsidRPr="0040339E" w:rsidRDefault="0040339E">
            <w:r w:rsidRPr="0040339E">
              <w:t>type</w:t>
            </w:r>
          </w:p>
        </w:tc>
        <w:tc>
          <w:tcPr>
            <w:tcW w:w="0" w:type="auto"/>
            <w:shd w:val="clear" w:color="auto" w:fill="DDDDDD"/>
            <w:tcMar>
              <w:top w:w="30" w:type="dxa"/>
              <w:left w:w="60" w:type="dxa"/>
              <w:bottom w:w="30" w:type="dxa"/>
              <w:right w:w="60" w:type="dxa"/>
            </w:tcMar>
            <w:hideMark/>
          </w:tcPr>
          <w:p w:rsidR="0040339E" w:rsidRPr="0040339E" w:rsidRDefault="0040339E">
            <w:r w:rsidRPr="0040339E">
              <w:t xml:space="preserve">Required attribute. Value must be the type name for this </w:t>
            </w:r>
            <w:proofErr w:type="spellStart"/>
            <w:r w:rsidRPr="0040339E">
              <w:t>appender</w:t>
            </w:r>
            <w:proofErr w:type="spellEnd"/>
            <w:r w:rsidRPr="0040339E">
              <w:t xml:space="preserve">. If the </w:t>
            </w:r>
            <w:proofErr w:type="spellStart"/>
            <w:r w:rsidRPr="0040339E">
              <w:t>appender</w:t>
            </w:r>
            <w:proofErr w:type="spellEnd"/>
            <w:r w:rsidRPr="0040339E">
              <w:t xml:space="preserve"> is not defined in the log4net assembly this type name must be fully assembly qualified. </w:t>
            </w:r>
          </w:p>
        </w:tc>
      </w:tr>
    </w:tbl>
    <w:p w:rsidR="0040339E" w:rsidRPr="0040339E" w:rsidRDefault="0040339E" w:rsidP="0040339E">
      <w:pPr>
        <w:pStyle w:val="NormalWeb"/>
        <w:rPr>
          <w:rFonts w:asciiTheme="minorHAnsi" w:hAnsiTheme="minorHAnsi"/>
          <w:sz w:val="22"/>
          <w:szCs w:val="22"/>
        </w:rPr>
      </w:pPr>
      <w:r w:rsidRPr="0040339E">
        <w:rPr>
          <w:rFonts w:asciiTheme="minorHAnsi" w:hAnsiTheme="minorHAnsi"/>
          <w:sz w:val="22"/>
          <w:szCs w:val="22"/>
        </w:rPr>
        <w:t xml:space="preserve">The </w:t>
      </w:r>
      <w:r w:rsidRPr="0040339E">
        <w:rPr>
          <w:rStyle w:val="code"/>
          <w:rFonts w:asciiTheme="minorHAnsi" w:hAnsiTheme="minorHAnsi"/>
          <w:sz w:val="22"/>
          <w:szCs w:val="22"/>
        </w:rPr>
        <w:t>&lt;</w:t>
      </w:r>
      <w:proofErr w:type="spellStart"/>
      <w:r w:rsidRPr="0040339E">
        <w:rPr>
          <w:rStyle w:val="code"/>
          <w:rFonts w:asciiTheme="minorHAnsi" w:hAnsiTheme="minorHAnsi"/>
          <w:sz w:val="22"/>
          <w:szCs w:val="22"/>
        </w:rPr>
        <w:t>appender</w:t>
      </w:r>
      <w:proofErr w:type="spellEnd"/>
      <w:r w:rsidRPr="0040339E">
        <w:rPr>
          <w:rStyle w:val="code"/>
          <w:rFonts w:asciiTheme="minorHAnsi" w:hAnsiTheme="minorHAnsi"/>
          <w:sz w:val="22"/>
          <w:szCs w:val="22"/>
        </w:rPr>
        <w:t>&gt;</w:t>
      </w:r>
      <w:r w:rsidRPr="0040339E">
        <w:rPr>
          <w:rFonts w:asciiTheme="minorHAnsi" w:hAnsiTheme="minorHAnsi"/>
          <w:sz w:val="22"/>
          <w:szCs w:val="22"/>
        </w:rPr>
        <w:t xml:space="preserve"> element supports the following child elements: </w:t>
      </w:r>
    </w:p>
    <w:tbl>
      <w:tblPr>
        <w:tblW w:w="5000" w:type="pct"/>
        <w:tblCellSpacing w:w="15" w:type="dxa"/>
        <w:tblInd w:w="-30" w:type="dxa"/>
        <w:tblCellMar>
          <w:left w:w="0" w:type="dxa"/>
          <w:right w:w="0" w:type="dxa"/>
        </w:tblCellMar>
        <w:tblLook w:val="04A0"/>
      </w:tblPr>
      <w:tblGrid>
        <w:gridCol w:w="1286"/>
        <w:gridCol w:w="8254"/>
      </w:tblGrid>
      <w:tr w:rsidR="0040339E" w:rsidRPr="0040339E" w:rsidTr="0040339E">
        <w:trPr>
          <w:tblCellSpacing w:w="15" w:type="dxa"/>
        </w:trPr>
        <w:tc>
          <w:tcPr>
            <w:tcW w:w="0" w:type="auto"/>
            <w:shd w:val="clear" w:color="auto" w:fill="BBBBBB"/>
            <w:tcMar>
              <w:top w:w="30" w:type="dxa"/>
              <w:left w:w="60" w:type="dxa"/>
              <w:bottom w:w="30" w:type="dxa"/>
              <w:right w:w="60" w:type="dxa"/>
            </w:tcMar>
            <w:hideMark/>
          </w:tcPr>
          <w:p w:rsidR="0040339E" w:rsidRPr="0040339E" w:rsidRDefault="0040339E">
            <w:pPr>
              <w:rPr>
                <w:b/>
                <w:bCs/>
                <w:color w:val="FFFFFF"/>
              </w:rPr>
            </w:pPr>
            <w:r w:rsidRPr="0040339E">
              <w:rPr>
                <w:b/>
                <w:bCs/>
                <w:color w:val="FFFFFF"/>
              </w:rPr>
              <w:t>Element</w:t>
            </w:r>
          </w:p>
        </w:tc>
        <w:tc>
          <w:tcPr>
            <w:tcW w:w="0" w:type="auto"/>
            <w:shd w:val="clear" w:color="auto" w:fill="BBBBBB"/>
            <w:tcMar>
              <w:top w:w="30" w:type="dxa"/>
              <w:left w:w="60" w:type="dxa"/>
              <w:bottom w:w="30" w:type="dxa"/>
              <w:right w:w="60" w:type="dxa"/>
            </w:tcMar>
            <w:hideMark/>
          </w:tcPr>
          <w:p w:rsidR="0040339E" w:rsidRPr="0040339E" w:rsidRDefault="0040339E">
            <w:pPr>
              <w:rPr>
                <w:b/>
                <w:bCs/>
                <w:color w:val="FFFFFF"/>
              </w:rPr>
            </w:pPr>
            <w:r w:rsidRPr="0040339E">
              <w:rPr>
                <w:b/>
                <w:bCs/>
                <w:color w:val="FFFFFF"/>
              </w:rPr>
              <w:t>Description</w:t>
            </w:r>
          </w:p>
        </w:tc>
      </w:tr>
      <w:tr w:rsidR="0040339E" w:rsidRPr="0040339E" w:rsidTr="0040339E">
        <w:trPr>
          <w:tblCellSpacing w:w="15" w:type="dxa"/>
        </w:trPr>
        <w:tc>
          <w:tcPr>
            <w:tcW w:w="0" w:type="auto"/>
            <w:shd w:val="clear" w:color="auto" w:fill="DDDDDD"/>
            <w:tcMar>
              <w:top w:w="30" w:type="dxa"/>
              <w:left w:w="60" w:type="dxa"/>
              <w:bottom w:w="30" w:type="dxa"/>
              <w:right w:w="60" w:type="dxa"/>
            </w:tcMar>
            <w:hideMark/>
          </w:tcPr>
          <w:p w:rsidR="0040339E" w:rsidRPr="0040339E" w:rsidRDefault="0040339E">
            <w:proofErr w:type="spellStart"/>
            <w:r w:rsidRPr="0040339E">
              <w:t>appender</w:t>
            </w:r>
            <w:proofErr w:type="spellEnd"/>
            <w:r w:rsidRPr="0040339E">
              <w:t>-ref</w:t>
            </w:r>
          </w:p>
        </w:tc>
        <w:tc>
          <w:tcPr>
            <w:tcW w:w="0" w:type="auto"/>
            <w:shd w:val="clear" w:color="auto" w:fill="DDDDDD"/>
            <w:tcMar>
              <w:top w:w="30" w:type="dxa"/>
              <w:left w:w="60" w:type="dxa"/>
              <w:bottom w:w="30" w:type="dxa"/>
              <w:right w:w="60" w:type="dxa"/>
            </w:tcMar>
            <w:hideMark/>
          </w:tcPr>
          <w:p w:rsidR="0040339E" w:rsidRPr="0040339E" w:rsidRDefault="0040339E">
            <w:r w:rsidRPr="0040339E">
              <w:t xml:space="preserve">Zero or more elements allowed. Allows the </w:t>
            </w:r>
            <w:proofErr w:type="spellStart"/>
            <w:r w:rsidRPr="0040339E">
              <w:t>appender</w:t>
            </w:r>
            <w:proofErr w:type="spellEnd"/>
            <w:r w:rsidRPr="0040339E">
              <w:t xml:space="preserve"> to reference other </w:t>
            </w:r>
            <w:proofErr w:type="spellStart"/>
            <w:r w:rsidRPr="0040339E">
              <w:t>appenders</w:t>
            </w:r>
            <w:proofErr w:type="spellEnd"/>
            <w:r w:rsidRPr="0040339E">
              <w:t xml:space="preserve">. Not supported by all </w:t>
            </w:r>
            <w:proofErr w:type="spellStart"/>
            <w:r w:rsidRPr="0040339E">
              <w:t>appenders</w:t>
            </w:r>
            <w:proofErr w:type="spellEnd"/>
            <w:r w:rsidRPr="0040339E">
              <w:t xml:space="preserve">. </w:t>
            </w:r>
          </w:p>
        </w:tc>
      </w:tr>
      <w:tr w:rsidR="0040339E" w:rsidRPr="0040339E" w:rsidTr="0040339E">
        <w:trPr>
          <w:tblCellSpacing w:w="15" w:type="dxa"/>
        </w:trPr>
        <w:tc>
          <w:tcPr>
            <w:tcW w:w="0" w:type="auto"/>
            <w:shd w:val="clear" w:color="auto" w:fill="EEEEEE"/>
            <w:tcMar>
              <w:top w:w="30" w:type="dxa"/>
              <w:left w:w="60" w:type="dxa"/>
              <w:bottom w:w="30" w:type="dxa"/>
              <w:right w:w="60" w:type="dxa"/>
            </w:tcMar>
            <w:hideMark/>
          </w:tcPr>
          <w:p w:rsidR="0040339E" w:rsidRPr="0040339E" w:rsidRDefault="0040339E">
            <w:r w:rsidRPr="0040339E">
              <w:t>filter</w:t>
            </w:r>
          </w:p>
        </w:tc>
        <w:tc>
          <w:tcPr>
            <w:tcW w:w="0" w:type="auto"/>
            <w:shd w:val="clear" w:color="auto" w:fill="EEEEEE"/>
            <w:tcMar>
              <w:top w:w="30" w:type="dxa"/>
              <w:left w:w="60" w:type="dxa"/>
              <w:bottom w:w="30" w:type="dxa"/>
              <w:right w:w="60" w:type="dxa"/>
            </w:tcMar>
            <w:hideMark/>
          </w:tcPr>
          <w:p w:rsidR="0040339E" w:rsidRPr="0040339E" w:rsidRDefault="0040339E">
            <w:r w:rsidRPr="0040339E">
              <w:t xml:space="preserve">Zero or more elements allowed. Defines the filters used by this </w:t>
            </w:r>
            <w:proofErr w:type="spellStart"/>
            <w:r w:rsidRPr="0040339E">
              <w:t>appender</w:t>
            </w:r>
            <w:proofErr w:type="spellEnd"/>
            <w:r w:rsidRPr="0040339E">
              <w:t xml:space="preserve">. </w:t>
            </w:r>
          </w:p>
        </w:tc>
      </w:tr>
      <w:tr w:rsidR="0040339E" w:rsidRPr="0040339E" w:rsidTr="0040339E">
        <w:trPr>
          <w:tblCellSpacing w:w="15" w:type="dxa"/>
        </w:trPr>
        <w:tc>
          <w:tcPr>
            <w:tcW w:w="0" w:type="auto"/>
            <w:shd w:val="clear" w:color="auto" w:fill="DDDDDD"/>
            <w:tcMar>
              <w:top w:w="30" w:type="dxa"/>
              <w:left w:w="60" w:type="dxa"/>
              <w:bottom w:w="30" w:type="dxa"/>
              <w:right w:w="60" w:type="dxa"/>
            </w:tcMar>
            <w:hideMark/>
          </w:tcPr>
          <w:p w:rsidR="0040339E" w:rsidRPr="0040339E" w:rsidRDefault="0040339E">
            <w:r w:rsidRPr="0040339E">
              <w:t>layout</w:t>
            </w:r>
          </w:p>
        </w:tc>
        <w:tc>
          <w:tcPr>
            <w:tcW w:w="0" w:type="auto"/>
            <w:shd w:val="clear" w:color="auto" w:fill="DDDDDD"/>
            <w:tcMar>
              <w:top w:w="30" w:type="dxa"/>
              <w:left w:w="60" w:type="dxa"/>
              <w:bottom w:w="30" w:type="dxa"/>
              <w:right w:w="60" w:type="dxa"/>
            </w:tcMar>
            <w:hideMark/>
          </w:tcPr>
          <w:p w:rsidR="0040339E" w:rsidRPr="0040339E" w:rsidRDefault="0040339E">
            <w:r w:rsidRPr="0040339E">
              <w:t xml:space="preserve">Optional element, maximum of one allowed. Defines the layout used by this </w:t>
            </w:r>
            <w:proofErr w:type="spellStart"/>
            <w:r w:rsidRPr="0040339E">
              <w:t>appender</w:t>
            </w:r>
            <w:proofErr w:type="spellEnd"/>
            <w:r w:rsidRPr="0040339E">
              <w:t xml:space="preserve">. </w:t>
            </w:r>
          </w:p>
        </w:tc>
      </w:tr>
      <w:tr w:rsidR="0040339E" w:rsidRPr="0040339E" w:rsidTr="0040339E">
        <w:trPr>
          <w:tblCellSpacing w:w="15" w:type="dxa"/>
        </w:trPr>
        <w:tc>
          <w:tcPr>
            <w:tcW w:w="0" w:type="auto"/>
            <w:shd w:val="clear" w:color="auto" w:fill="EEEEEE"/>
            <w:tcMar>
              <w:top w:w="30" w:type="dxa"/>
              <w:left w:w="60" w:type="dxa"/>
              <w:bottom w:w="30" w:type="dxa"/>
              <w:right w:w="60" w:type="dxa"/>
            </w:tcMar>
            <w:hideMark/>
          </w:tcPr>
          <w:p w:rsidR="0040339E" w:rsidRPr="0040339E" w:rsidRDefault="0040339E">
            <w:proofErr w:type="spellStart"/>
            <w:r w:rsidRPr="0040339E">
              <w:t>param</w:t>
            </w:r>
            <w:proofErr w:type="spellEnd"/>
          </w:p>
        </w:tc>
        <w:tc>
          <w:tcPr>
            <w:tcW w:w="0" w:type="auto"/>
            <w:shd w:val="clear" w:color="auto" w:fill="EEEEEE"/>
            <w:tcMar>
              <w:top w:w="30" w:type="dxa"/>
              <w:left w:w="60" w:type="dxa"/>
              <w:bottom w:w="30" w:type="dxa"/>
              <w:right w:w="60" w:type="dxa"/>
            </w:tcMar>
            <w:hideMark/>
          </w:tcPr>
          <w:p w:rsidR="0040339E" w:rsidRPr="0040339E" w:rsidRDefault="0040339E">
            <w:r w:rsidRPr="0040339E">
              <w:t xml:space="preserve">Zero or more elements allowed. </w:t>
            </w:r>
            <w:proofErr w:type="spellStart"/>
            <w:r w:rsidRPr="0040339E">
              <w:t>Appender</w:t>
            </w:r>
            <w:proofErr w:type="spellEnd"/>
            <w:r w:rsidRPr="0040339E">
              <w:t xml:space="preserve"> specific parameters. </w:t>
            </w:r>
          </w:p>
        </w:tc>
      </w:tr>
    </w:tbl>
    <w:p w:rsidR="0040339E" w:rsidRDefault="0040339E" w:rsidP="0040339E">
      <w:pPr>
        <w:pStyle w:val="NormalWeb"/>
        <w:rPr>
          <w:rFonts w:ascii="Verdana" w:hAnsi="Verdana"/>
        </w:rPr>
      </w:pPr>
      <w:r w:rsidRPr="0040339E">
        <w:rPr>
          <w:rFonts w:asciiTheme="minorHAnsi" w:hAnsiTheme="minorHAnsi"/>
          <w:sz w:val="22"/>
          <w:szCs w:val="22"/>
        </w:rPr>
        <w:t xml:space="preserve">For examples of configuring </w:t>
      </w:r>
      <w:proofErr w:type="spellStart"/>
      <w:r w:rsidRPr="0040339E">
        <w:rPr>
          <w:rFonts w:asciiTheme="minorHAnsi" w:hAnsiTheme="minorHAnsi"/>
          <w:sz w:val="22"/>
          <w:szCs w:val="22"/>
        </w:rPr>
        <w:t>appenders</w:t>
      </w:r>
      <w:proofErr w:type="spellEnd"/>
      <w:r w:rsidRPr="0040339E">
        <w:rPr>
          <w:rFonts w:asciiTheme="minorHAnsi" w:hAnsiTheme="minorHAnsi"/>
          <w:sz w:val="22"/>
          <w:szCs w:val="22"/>
        </w:rPr>
        <w:t xml:space="preserve"> see the </w:t>
      </w:r>
      <w:hyperlink r:id="rId46" w:history="1">
        <w:r w:rsidRPr="0040339E">
          <w:rPr>
            <w:rStyle w:val="Hyperlink"/>
            <w:rFonts w:asciiTheme="minorHAnsi" w:eastAsiaTheme="majorEastAsia" w:hAnsiTheme="minorHAnsi"/>
            <w:sz w:val="22"/>
            <w:szCs w:val="22"/>
          </w:rPr>
          <w:t xml:space="preserve">Example </w:t>
        </w:r>
        <w:proofErr w:type="spellStart"/>
        <w:r w:rsidRPr="0040339E">
          <w:rPr>
            <w:rStyle w:val="Hyperlink"/>
            <w:rFonts w:asciiTheme="minorHAnsi" w:eastAsiaTheme="majorEastAsia" w:hAnsiTheme="minorHAnsi"/>
            <w:sz w:val="22"/>
            <w:szCs w:val="22"/>
          </w:rPr>
          <w:t>Appender</w:t>
        </w:r>
        <w:proofErr w:type="spellEnd"/>
        <w:r w:rsidRPr="0040339E">
          <w:rPr>
            <w:rStyle w:val="Hyperlink"/>
            <w:rFonts w:asciiTheme="minorHAnsi" w:eastAsiaTheme="majorEastAsia" w:hAnsiTheme="minorHAnsi"/>
            <w:sz w:val="22"/>
            <w:szCs w:val="22"/>
          </w:rPr>
          <w:t xml:space="preserve"> Configuration</w:t>
        </w:r>
      </w:hyperlink>
      <w:r w:rsidRPr="0040339E">
        <w:rPr>
          <w:rFonts w:asciiTheme="minorHAnsi" w:hAnsiTheme="minorHAnsi"/>
          <w:sz w:val="22"/>
          <w:szCs w:val="22"/>
        </w:rPr>
        <w:t xml:space="preserve"> document.</w:t>
      </w:r>
      <w:r>
        <w:rPr>
          <w:rFonts w:ascii="Verdana" w:hAnsi="Verdana"/>
        </w:rPr>
        <w:t xml:space="preserve"> </w:t>
      </w:r>
    </w:p>
    <w:p w:rsidR="0040339E" w:rsidRDefault="0040339E" w:rsidP="0040339E">
      <w:pPr>
        <w:pStyle w:val="Heading3"/>
      </w:pPr>
      <w:bookmarkStart w:id="5" w:name="Filters"/>
      <w:bookmarkEnd w:id="5"/>
      <w:r>
        <w:t>Filters</w:t>
      </w:r>
    </w:p>
    <w:p w:rsidR="0040339E" w:rsidRDefault="0040339E" w:rsidP="0040339E">
      <w:r>
        <w:t xml:space="preserve">Filters elements may only be defined as children of </w:t>
      </w:r>
      <w:r>
        <w:rPr>
          <w:rStyle w:val="code"/>
          <w:rFonts w:ascii="Verdana" w:hAnsi="Verdana"/>
        </w:rPr>
        <w:t>&lt;</w:t>
      </w:r>
      <w:proofErr w:type="spellStart"/>
      <w:r>
        <w:rPr>
          <w:rStyle w:val="code"/>
          <w:rFonts w:ascii="Verdana" w:hAnsi="Verdana"/>
        </w:rPr>
        <w:t>appender</w:t>
      </w:r>
      <w:proofErr w:type="spellEnd"/>
      <w:r>
        <w:rPr>
          <w:rStyle w:val="code"/>
          <w:rFonts w:ascii="Verdana" w:hAnsi="Verdana"/>
        </w:rPr>
        <w:t>&gt;</w:t>
      </w:r>
      <w:r>
        <w:t xml:space="preserve"> elements. </w:t>
      </w:r>
    </w:p>
    <w:p w:rsidR="0040339E" w:rsidRDefault="0040339E" w:rsidP="0040339E">
      <w:r>
        <w:t xml:space="preserve">The </w:t>
      </w:r>
      <w:r>
        <w:rPr>
          <w:rStyle w:val="code"/>
          <w:rFonts w:ascii="Verdana" w:hAnsi="Verdana"/>
        </w:rPr>
        <w:t>&lt;filter&gt;</w:t>
      </w:r>
      <w:r>
        <w:t xml:space="preserve"> element supports the following attributes: </w:t>
      </w:r>
    </w:p>
    <w:tbl>
      <w:tblPr>
        <w:tblW w:w="5000" w:type="pct"/>
        <w:tblCellSpacing w:w="15" w:type="dxa"/>
        <w:tblInd w:w="-30" w:type="dxa"/>
        <w:tblCellMar>
          <w:left w:w="0" w:type="dxa"/>
          <w:right w:w="0" w:type="dxa"/>
        </w:tblCellMar>
        <w:tblLook w:val="04A0"/>
      </w:tblPr>
      <w:tblGrid>
        <w:gridCol w:w="930"/>
        <w:gridCol w:w="8610"/>
      </w:tblGrid>
      <w:tr w:rsidR="0040339E" w:rsidTr="0040339E">
        <w:trPr>
          <w:tblCellSpacing w:w="15" w:type="dxa"/>
        </w:trPr>
        <w:tc>
          <w:tcPr>
            <w:tcW w:w="0" w:type="auto"/>
            <w:shd w:val="clear" w:color="auto" w:fill="BBBBBB"/>
            <w:tcMar>
              <w:top w:w="30" w:type="dxa"/>
              <w:left w:w="60" w:type="dxa"/>
              <w:bottom w:w="30" w:type="dxa"/>
              <w:right w:w="60" w:type="dxa"/>
            </w:tcMar>
            <w:hideMark/>
          </w:tcPr>
          <w:p w:rsidR="0040339E" w:rsidRDefault="0040339E" w:rsidP="0040339E">
            <w:pPr>
              <w:rPr>
                <w:b/>
                <w:bCs/>
                <w:color w:val="FFFFFF"/>
                <w:sz w:val="20"/>
                <w:szCs w:val="20"/>
              </w:rPr>
            </w:pPr>
            <w:r>
              <w:rPr>
                <w:b/>
                <w:bCs/>
                <w:color w:val="FFFFFF"/>
                <w:sz w:val="20"/>
                <w:szCs w:val="20"/>
              </w:rPr>
              <w:lastRenderedPageBreak/>
              <w:t>Attribute</w:t>
            </w:r>
          </w:p>
        </w:tc>
        <w:tc>
          <w:tcPr>
            <w:tcW w:w="0" w:type="auto"/>
            <w:shd w:val="clear" w:color="auto" w:fill="BBBBBB"/>
            <w:tcMar>
              <w:top w:w="30" w:type="dxa"/>
              <w:left w:w="60" w:type="dxa"/>
              <w:bottom w:w="30" w:type="dxa"/>
              <w:right w:w="60" w:type="dxa"/>
            </w:tcMar>
            <w:hideMark/>
          </w:tcPr>
          <w:p w:rsidR="0040339E" w:rsidRDefault="0040339E" w:rsidP="0040339E">
            <w:pPr>
              <w:rPr>
                <w:b/>
                <w:bCs/>
                <w:color w:val="FFFFFF"/>
                <w:sz w:val="20"/>
                <w:szCs w:val="20"/>
              </w:rPr>
            </w:pPr>
            <w:r>
              <w:rPr>
                <w:b/>
                <w:bCs/>
                <w:color w:val="FFFFFF"/>
                <w:sz w:val="20"/>
                <w:szCs w:val="20"/>
              </w:rPr>
              <w:t>Description</w:t>
            </w:r>
          </w:p>
        </w:tc>
      </w:tr>
      <w:tr w:rsidR="0040339E" w:rsidTr="0040339E">
        <w:trPr>
          <w:tblCellSpacing w:w="15" w:type="dxa"/>
        </w:trPr>
        <w:tc>
          <w:tcPr>
            <w:tcW w:w="0" w:type="auto"/>
            <w:shd w:val="clear" w:color="auto" w:fill="EEEEEE"/>
            <w:tcMar>
              <w:top w:w="30" w:type="dxa"/>
              <w:left w:w="60" w:type="dxa"/>
              <w:bottom w:w="30" w:type="dxa"/>
              <w:right w:w="60" w:type="dxa"/>
            </w:tcMar>
            <w:hideMark/>
          </w:tcPr>
          <w:p w:rsidR="0040339E" w:rsidRDefault="0040339E" w:rsidP="0040339E">
            <w:pPr>
              <w:rPr>
                <w:sz w:val="20"/>
                <w:szCs w:val="20"/>
              </w:rPr>
            </w:pPr>
            <w:r>
              <w:rPr>
                <w:sz w:val="20"/>
                <w:szCs w:val="20"/>
              </w:rPr>
              <w:t>type</w:t>
            </w:r>
          </w:p>
        </w:tc>
        <w:tc>
          <w:tcPr>
            <w:tcW w:w="0" w:type="auto"/>
            <w:shd w:val="clear" w:color="auto" w:fill="EEEEEE"/>
            <w:tcMar>
              <w:top w:w="30" w:type="dxa"/>
              <w:left w:w="60" w:type="dxa"/>
              <w:bottom w:w="30" w:type="dxa"/>
              <w:right w:w="60" w:type="dxa"/>
            </w:tcMar>
            <w:hideMark/>
          </w:tcPr>
          <w:p w:rsidR="0040339E" w:rsidRDefault="0040339E" w:rsidP="0040339E">
            <w:pPr>
              <w:rPr>
                <w:sz w:val="20"/>
                <w:szCs w:val="20"/>
              </w:rPr>
            </w:pPr>
            <w:r>
              <w:rPr>
                <w:sz w:val="20"/>
                <w:szCs w:val="20"/>
              </w:rPr>
              <w:t xml:space="preserve">Required attribute. Value must be the type name for this filter. If the filter is not defined in the log4net assembly this type name must be fully assembly qualified. </w:t>
            </w:r>
          </w:p>
        </w:tc>
      </w:tr>
    </w:tbl>
    <w:p w:rsidR="0040339E" w:rsidRDefault="0040339E" w:rsidP="0040339E">
      <w:pPr>
        <w:rPr>
          <w:sz w:val="24"/>
          <w:szCs w:val="24"/>
        </w:rPr>
      </w:pPr>
      <w:r>
        <w:t xml:space="preserve">The </w:t>
      </w:r>
      <w:r>
        <w:rPr>
          <w:rStyle w:val="code"/>
          <w:rFonts w:ascii="Verdana" w:hAnsi="Verdana"/>
        </w:rPr>
        <w:t>&lt;filter&gt;</w:t>
      </w:r>
      <w:r>
        <w:t xml:space="preserve"> element supports the following child elements: </w:t>
      </w:r>
    </w:p>
    <w:tbl>
      <w:tblPr>
        <w:tblW w:w="5000" w:type="pct"/>
        <w:tblCellSpacing w:w="15" w:type="dxa"/>
        <w:tblInd w:w="-30" w:type="dxa"/>
        <w:tblCellMar>
          <w:left w:w="0" w:type="dxa"/>
          <w:right w:w="0" w:type="dxa"/>
        </w:tblCellMar>
        <w:tblLook w:val="04A0"/>
      </w:tblPr>
      <w:tblGrid>
        <w:gridCol w:w="1388"/>
        <w:gridCol w:w="8152"/>
      </w:tblGrid>
      <w:tr w:rsidR="0040339E" w:rsidTr="0040339E">
        <w:trPr>
          <w:tblCellSpacing w:w="15" w:type="dxa"/>
        </w:trPr>
        <w:tc>
          <w:tcPr>
            <w:tcW w:w="0" w:type="auto"/>
            <w:shd w:val="clear" w:color="auto" w:fill="BBBBBB"/>
            <w:tcMar>
              <w:top w:w="30" w:type="dxa"/>
              <w:left w:w="60" w:type="dxa"/>
              <w:bottom w:w="30" w:type="dxa"/>
              <w:right w:w="60" w:type="dxa"/>
            </w:tcMar>
            <w:hideMark/>
          </w:tcPr>
          <w:p w:rsidR="0040339E" w:rsidRDefault="0040339E" w:rsidP="0040339E">
            <w:pPr>
              <w:rPr>
                <w:b/>
                <w:bCs/>
                <w:color w:val="FFFFFF"/>
                <w:sz w:val="20"/>
                <w:szCs w:val="20"/>
              </w:rPr>
            </w:pPr>
            <w:r>
              <w:rPr>
                <w:b/>
                <w:bCs/>
                <w:color w:val="FFFFFF"/>
                <w:sz w:val="20"/>
                <w:szCs w:val="20"/>
              </w:rPr>
              <w:t>Element</w:t>
            </w:r>
          </w:p>
        </w:tc>
        <w:tc>
          <w:tcPr>
            <w:tcW w:w="0" w:type="auto"/>
            <w:shd w:val="clear" w:color="auto" w:fill="BBBBBB"/>
            <w:tcMar>
              <w:top w:w="30" w:type="dxa"/>
              <w:left w:w="60" w:type="dxa"/>
              <w:bottom w:w="30" w:type="dxa"/>
              <w:right w:w="60" w:type="dxa"/>
            </w:tcMar>
            <w:hideMark/>
          </w:tcPr>
          <w:p w:rsidR="0040339E" w:rsidRDefault="0040339E" w:rsidP="0040339E">
            <w:pPr>
              <w:rPr>
                <w:b/>
                <w:bCs/>
                <w:color w:val="FFFFFF"/>
                <w:sz w:val="20"/>
                <w:szCs w:val="20"/>
              </w:rPr>
            </w:pPr>
            <w:r>
              <w:rPr>
                <w:b/>
                <w:bCs/>
                <w:color w:val="FFFFFF"/>
                <w:sz w:val="20"/>
                <w:szCs w:val="20"/>
              </w:rPr>
              <w:t>Description</w:t>
            </w:r>
          </w:p>
        </w:tc>
      </w:tr>
      <w:tr w:rsidR="0040339E" w:rsidTr="0040339E">
        <w:trPr>
          <w:tblCellSpacing w:w="15" w:type="dxa"/>
        </w:trPr>
        <w:tc>
          <w:tcPr>
            <w:tcW w:w="0" w:type="auto"/>
            <w:shd w:val="clear" w:color="auto" w:fill="EEEEEE"/>
            <w:tcMar>
              <w:top w:w="30" w:type="dxa"/>
              <w:left w:w="60" w:type="dxa"/>
              <w:bottom w:w="30" w:type="dxa"/>
              <w:right w:w="60" w:type="dxa"/>
            </w:tcMar>
            <w:hideMark/>
          </w:tcPr>
          <w:p w:rsidR="0040339E" w:rsidRDefault="0040339E" w:rsidP="0040339E">
            <w:pPr>
              <w:rPr>
                <w:sz w:val="20"/>
                <w:szCs w:val="20"/>
              </w:rPr>
            </w:pPr>
            <w:proofErr w:type="spellStart"/>
            <w:r>
              <w:rPr>
                <w:sz w:val="20"/>
                <w:szCs w:val="20"/>
              </w:rPr>
              <w:t>param</w:t>
            </w:r>
            <w:proofErr w:type="spellEnd"/>
          </w:p>
        </w:tc>
        <w:tc>
          <w:tcPr>
            <w:tcW w:w="0" w:type="auto"/>
            <w:shd w:val="clear" w:color="auto" w:fill="EEEEEE"/>
            <w:tcMar>
              <w:top w:w="30" w:type="dxa"/>
              <w:left w:w="60" w:type="dxa"/>
              <w:bottom w:w="30" w:type="dxa"/>
              <w:right w:w="60" w:type="dxa"/>
            </w:tcMar>
            <w:hideMark/>
          </w:tcPr>
          <w:p w:rsidR="0040339E" w:rsidRDefault="0040339E" w:rsidP="0040339E">
            <w:pPr>
              <w:rPr>
                <w:sz w:val="20"/>
                <w:szCs w:val="20"/>
              </w:rPr>
            </w:pPr>
            <w:r>
              <w:rPr>
                <w:sz w:val="20"/>
                <w:szCs w:val="20"/>
              </w:rPr>
              <w:t xml:space="preserve">Zero or more elements allowed. Filter specific parameters. </w:t>
            </w:r>
          </w:p>
        </w:tc>
      </w:tr>
    </w:tbl>
    <w:p w:rsidR="0040339E" w:rsidRDefault="0040339E" w:rsidP="0040339E">
      <w:pPr>
        <w:rPr>
          <w:sz w:val="24"/>
          <w:szCs w:val="24"/>
        </w:rPr>
      </w:pPr>
      <w:r>
        <w:t xml:space="preserve">Filters form a chain that the event has to pass through. Any filter along the way can accept the event and stop processing, deny the event and stop processing, or allow the event on to the next filter. If the event gets to the end of the filter chain without being denied it is implicitly accepted and will be logged. </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ahoma" w:hAnsi="Tahoma" w:cs="Tahoma"/>
          <w:sz w:val="18"/>
          <w:szCs w:val="18"/>
        </w:rPr>
      </w:pPr>
      <w:r w:rsidRPr="0040339E">
        <w:rPr>
          <w:rFonts w:ascii="Tahoma" w:hAnsi="Tahoma" w:cs="Tahoma"/>
          <w:sz w:val="18"/>
          <w:szCs w:val="18"/>
        </w:rPr>
        <w:t>&lt;filter type="log4net.Filter.LevelRangeFilter"&gt;</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ahoma" w:hAnsi="Tahoma" w:cs="Tahoma"/>
          <w:sz w:val="18"/>
          <w:szCs w:val="18"/>
        </w:rPr>
      </w:pPr>
      <w:r w:rsidRPr="0040339E">
        <w:rPr>
          <w:rFonts w:ascii="Tahoma" w:hAnsi="Tahoma" w:cs="Tahoma"/>
          <w:sz w:val="18"/>
          <w:szCs w:val="18"/>
        </w:rPr>
        <w:t xml:space="preserve">    &lt;</w:t>
      </w:r>
      <w:proofErr w:type="spellStart"/>
      <w:r w:rsidRPr="0040339E">
        <w:rPr>
          <w:rFonts w:ascii="Tahoma" w:hAnsi="Tahoma" w:cs="Tahoma"/>
          <w:sz w:val="18"/>
          <w:szCs w:val="18"/>
        </w:rPr>
        <w:t>levelMin</w:t>
      </w:r>
      <w:proofErr w:type="spellEnd"/>
      <w:r w:rsidRPr="0040339E">
        <w:rPr>
          <w:rFonts w:ascii="Tahoma" w:hAnsi="Tahoma" w:cs="Tahoma"/>
          <w:sz w:val="18"/>
          <w:szCs w:val="18"/>
        </w:rPr>
        <w:t xml:space="preserve"> value="INFO" /&gt;</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ahoma" w:hAnsi="Tahoma" w:cs="Tahoma"/>
          <w:sz w:val="18"/>
          <w:szCs w:val="18"/>
        </w:rPr>
      </w:pPr>
      <w:r w:rsidRPr="0040339E">
        <w:rPr>
          <w:rFonts w:ascii="Tahoma" w:hAnsi="Tahoma" w:cs="Tahoma"/>
          <w:sz w:val="18"/>
          <w:szCs w:val="18"/>
        </w:rPr>
        <w:t xml:space="preserve">    &lt;</w:t>
      </w:r>
      <w:proofErr w:type="spellStart"/>
      <w:r w:rsidRPr="0040339E">
        <w:rPr>
          <w:rFonts w:ascii="Tahoma" w:hAnsi="Tahoma" w:cs="Tahoma"/>
          <w:sz w:val="18"/>
          <w:szCs w:val="18"/>
        </w:rPr>
        <w:t>levelMax</w:t>
      </w:r>
      <w:proofErr w:type="spellEnd"/>
      <w:r w:rsidRPr="0040339E">
        <w:rPr>
          <w:rFonts w:ascii="Tahoma" w:hAnsi="Tahoma" w:cs="Tahoma"/>
          <w:sz w:val="18"/>
          <w:szCs w:val="18"/>
        </w:rPr>
        <w:t xml:space="preserve"> value="FATAL" /&gt;</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ahoma" w:hAnsi="Tahoma" w:cs="Tahoma"/>
          <w:sz w:val="18"/>
          <w:szCs w:val="18"/>
        </w:rPr>
      </w:pPr>
      <w:r w:rsidRPr="0040339E">
        <w:rPr>
          <w:rFonts w:ascii="Tahoma" w:hAnsi="Tahoma" w:cs="Tahoma"/>
          <w:sz w:val="18"/>
          <w:szCs w:val="18"/>
        </w:rPr>
        <w:t>&lt;/filter&gt;</w:t>
      </w:r>
    </w:p>
    <w:p w:rsidR="0040339E" w:rsidRDefault="0040339E" w:rsidP="0040339E">
      <w:pPr>
        <w:rPr>
          <w:rFonts w:cs="Times New Roman"/>
          <w:sz w:val="24"/>
          <w:szCs w:val="24"/>
        </w:rPr>
      </w:pPr>
      <w:r>
        <w:t xml:space="preserve">This filter will deny events that have a level that is lower than </w:t>
      </w:r>
      <w:r>
        <w:rPr>
          <w:rStyle w:val="code"/>
          <w:rFonts w:ascii="Verdana" w:hAnsi="Verdana"/>
        </w:rPr>
        <w:t>INFO</w:t>
      </w:r>
      <w:r>
        <w:t xml:space="preserve"> or higher than </w:t>
      </w:r>
      <w:r>
        <w:rPr>
          <w:rStyle w:val="code"/>
          <w:rFonts w:ascii="Verdana" w:hAnsi="Verdana"/>
        </w:rPr>
        <w:t>FATAL</w:t>
      </w:r>
      <w:r>
        <w:t xml:space="preserve">. All events between </w:t>
      </w:r>
      <w:r>
        <w:rPr>
          <w:rStyle w:val="code"/>
          <w:rFonts w:ascii="Verdana" w:hAnsi="Verdana"/>
        </w:rPr>
        <w:t>INFO</w:t>
      </w:r>
      <w:r>
        <w:t xml:space="preserve"> and </w:t>
      </w:r>
      <w:r>
        <w:rPr>
          <w:rStyle w:val="code"/>
          <w:rFonts w:ascii="Verdana" w:hAnsi="Verdana"/>
        </w:rPr>
        <w:t>FATAL</w:t>
      </w:r>
      <w:r>
        <w:t xml:space="preserve"> will be logged. </w:t>
      </w:r>
    </w:p>
    <w:p w:rsidR="0040339E" w:rsidRDefault="0040339E" w:rsidP="0040339E">
      <w:r>
        <w:t xml:space="preserve">If we want to only allow messages through that have a specific substring (e.g. 'database') then we need to specify the following filters: </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ahoma" w:hAnsi="Tahoma" w:cs="Tahoma"/>
          <w:sz w:val="18"/>
          <w:szCs w:val="18"/>
        </w:rPr>
      </w:pPr>
      <w:r w:rsidRPr="0040339E">
        <w:rPr>
          <w:rFonts w:ascii="Tahoma" w:hAnsi="Tahoma" w:cs="Tahoma"/>
          <w:sz w:val="18"/>
          <w:szCs w:val="18"/>
        </w:rPr>
        <w:t>&lt;filter type="log4net.Filter.StringMatchFilter"&gt;</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ahoma" w:hAnsi="Tahoma" w:cs="Tahoma"/>
          <w:sz w:val="18"/>
          <w:szCs w:val="18"/>
        </w:rPr>
      </w:pPr>
      <w:r w:rsidRPr="0040339E">
        <w:rPr>
          <w:rFonts w:ascii="Tahoma" w:hAnsi="Tahoma" w:cs="Tahoma"/>
          <w:sz w:val="18"/>
          <w:szCs w:val="18"/>
        </w:rPr>
        <w:t xml:space="preserve">    &lt;</w:t>
      </w:r>
      <w:proofErr w:type="spellStart"/>
      <w:r w:rsidRPr="0040339E">
        <w:rPr>
          <w:rFonts w:ascii="Tahoma" w:hAnsi="Tahoma" w:cs="Tahoma"/>
          <w:sz w:val="18"/>
          <w:szCs w:val="18"/>
        </w:rPr>
        <w:t>stringToMatch</w:t>
      </w:r>
      <w:proofErr w:type="spellEnd"/>
      <w:r w:rsidRPr="0040339E">
        <w:rPr>
          <w:rFonts w:ascii="Tahoma" w:hAnsi="Tahoma" w:cs="Tahoma"/>
          <w:sz w:val="18"/>
          <w:szCs w:val="18"/>
        </w:rPr>
        <w:t xml:space="preserve"> value="database" /&gt;</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ahoma" w:hAnsi="Tahoma" w:cs="Tahoma"/>
          <w:sz w:val="18"/>
          <w:szCs w:val="18"/>
        </w:rPr>
      </w:pPr>
      <w:r w:rsidRPr="0040339E">
        <w:rPr>
          <w:rFonts w:ascii="Tahoma" w:hAnsi="Tahoma" w:cs="Tahoma"/>
          <w:sz w:val="18"/>
          <w:szCs w:val="18"/>
        </w:rPr>
        <w:t>&lt;/filter&gt;</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ahoma" w:hAnsi="Tahoma" w:cs="Tahoma"/>
          <w:sz w:val="18"/>
          <w:szCs w:val="18"/>
        </w:rPr>
      </w:pPr>
      <w:r w:rsidRPr="0040339E">
        <w:rPr>
          <w:rFonts w:ascii="Tahoma" w:hAnsi="Tahoma" w:cs="Tahoma"/>
          <w:sz w:val="18"/>
          <w:szCs w:val="18"/>
        </w:rPr>
        <w:t>&lt;filter type="log4net.Filter.DenyAllFilter" /&gt;</w:t>
      </w:r>
    </w:p>
    <w:p w:rsidR="0040339E" w:rsidRDefault="0040339E" w:rsidP="0040339E">
      <w:pPr>
        <w:rPr>
          <w:rFonts w:cs="Times New Roman"/>
          <w:sz w:val="24"/>
          <w:szCs w:val="24"/>
        </w:rPr>
      </w:pPr>
      <w:r>
        <w:t xml:space="preserve">The first filter will look for the substring 'database' in the message text of the event. If the text is found the filter will accept the message and filter processing will stop, the message will be logged. </w:t>
      </w:r>
      <w:proofErr w:type="gramStart"/>
      <w:r>
        <w:t>If the substring is not found the event will be passed to the next filter to process.</w:t>
      </w:r>
      <w:proofErr w:type="gramEnd"/>
      <w:r>
        <w:t xml:space="preserve"> If there is no next filter the event would be implicitly accepted and would be logged. But because we don't want the non matching events to be logged we need to use a </w:t>
      </w:r>
      <w:r>
        <w:rPr>
          <w:rStyle w:val="code"/>
          <w:rFonts w:ascii="Verdana" w:hAnsi="Verdana"/>
        </w:rPr>
        <w:t>log4net.Filter.DenyAllFilter</w:t>
      </w:r>
      <w:r>
        <w:t xml:space="preserve"> that will just deny all events that reach it. This filter is only useful at the end of the filter chain. </w:t>
      </w:r>
    </w:p>
    <w:p w:rsidR="0040339E" w:rsidRDefault="0040339E" w:rsidP="0040339E">
      <w:r>
        <w:t>If we want to allow events that have either 'database' or '</w:t>
      </w:r>
      <w:proofErr w:type="spellStart"/>
      <w:r>
        <w:t>ldap</w:t>
      </w:r>
      <w:proofErr w:type="spellEnd"/>
      <w:r>
        <w:t xml:space="preserve">' in the message text we can use the following filters: </w:t>
      </w:r>
    </w:p>
    <w:p w:rsidR="0040339E" w:rsidRDefault="0040339E">
      <w:pPr>
        <w:rPr>
          <w:rFonts w:ascii="Tahoma" w:hAnsi="Tahoma" w:cs="Tahoma"/>
          <w:sz w:val="18"/>
          <w:szCs w:val="18"/>
        </w:rPr>
      </w:pPr>
      <w:r>
        <w:rPr>
          <w:rFonts w:ascii="Tahoma" w:hAnsi="Tahoma" w:cs="Tahoma"/>
          <w:sz w:val="18"/>
          <w:szCs w:val="18"/>
        </w:rPr>
        <w:br w:type="page"/>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ahoma" w:hAnsi="Tahoma" w:cs="Tahoma"/>
          <w:sz w:val="18"/>
          <w:szCs w:val="18"/>
        </w:rPr>
      </w:pPr>
      <w:r w:rsidRPr="0040339E">
        <w:rPr>
          <w:rFonts w:ascii="Tahoma" w:hAnsi="Tahoma" w:cs="Tahoma"/>
          <w:sz w:val="18"/>
          <w:szCs w:val="18"/>
        </w:rPr>
        <w:lastRenderedPageBreak/>
        <w:t>&lt;filter type="log4net.Filter.StringMatchFilter"&gt;</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ahoma" w:hAnsi="Tahoma" w:cs="Tahoma"/>
          <w:sz w:val="18"/>
          <w:szCs w:val="18"/>
        </w:rPr>
      </w:pPr>
      <w:r w:rsidRPr="0040339E">
        <w:rPr>
          <w:rFonts w:ascii="Tahoma" w:hAnsi="Tahoma" w:cs="Tahoma"/>
          <w:sz w:val="18"/>
          <w:szCs w:val="18"/>
        </w:rPr>
        <w:t xml:space="preserve">    &lt;</w:t>
      </w:r>
      <w:proofErr w:type="spellStart"/>
      <w:r w:rsidRPr="0040339E">
        <w:rPr>
          <w:rFonts w:ascii="Tahoma" w:hAnsi="Tahoma" w:cs="Tahoma"/>
          <w:sz w:val="18"/>
          <w:szCs w:val="18"/>
        </w:rPr>
        <w:t>stringToMatch</w:t>
      </w:r>
      <w:proofErr w:type="spellEnd"/>
      <w:r w:rsidRPr="0040339E">
        <w:rPr>
          <w:rFonts w:ascii="Tahoma" w:hAnsi="Tahoma" w:cs="Tahoma"/>
          <w:sz w:val="18"/>
          <w:szCs w:val="18"/>
        </w:rPr>
        <w:t xml:space="preserve"> value="database"/&gt;</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ahoma" w:hAnsi="Tahoma" w:cs="Tahoma"/>
          <w:sz w:val="18"/>
          <w:szCs w:val="18"/>
        </w:rPr>
      </w:pPr>
      <w:r w:rsidRPr="0040339E">
        <w:rPr>
          <w:rFonts w:ascii="Tahoma" w:hAnsi="Tahoma" w:cs="Tahoma"/>
          <w:sz w:val="18"/>
          <w:szCs w:val="18"/>
        </w:rPr>
        <w:t>&lt;/filter&gt;</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ahoma" w:hAnsi="Tahoma" w:cs="Tahoma"/>
          <w:sz w:val="18"/>
          <w:szCs w:val="18"/>
        </w:rPr>
      </w:pPr>
      <w:r w:rsidRPr="0040339E">
        <w:rPr>
          <w:rFonts w:ascii="Tahoma" w:hAnsi="Tahoma" w:cs="Tahoma"/>
          <w:sz w:val="18"/>
          <w:szCs w:val="18"/>
        </w:rPr>
        <w:t>&lt;filter type="log4net.Filter.StringMatchFilter"&gt;</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ahoma" w:hAnsi="Tahoma" w:cs="Tahoma"/>
          <w:sz w:val="18"/>
          <w:szCs w:val="18"/>
        </w:rPr>
      </w:pPr>
      <w:r w:rsidRPr="0040339E">
        <w:rPr>
          <w:rFonts w:ascii="Tahoma" w:hAnsi="Tahoma" w:cs="Tahoma"/>
          <w:sz w:val="18"/>
          <w:szCs w:val="18"/>
        </w:rPr>
        <w:t xml:space="preserve">    &lt;</w:t>
      </w:r>
      <w:proofErr w:type="spellStart"/>
      <w:r w:rsidRPr="0040339E">
        <w:rPr>
          <w:rFonts w:ascii="Tahoma" w:hAnsi="Tahoma" w:cs="Tahoma"/>
          <w:sz w:val="18"/>
          <w:szCs w:val="18"/>
        </w:rPr>
        <w:t>stringToMatch</w:t>
      </w:r>
      <w:proofErr w:type="spellEnd"/>
      <w:r w:rsidRPr="0040339E">
        <w:rPr>
          <w:rFonts w:ascii="Tahoma" w:hAnsi="Tahoma" w:cs="Tahoma"/>
          <w:sz w:val="18"/>
          <w:szCs w:val="18"/>
        </w:rPr>
        <w:t xml:space="preserve"> value="</w:t>
      </w:r>
      <w:proofErr w:type="spellStart"/>
      <w:r w:rsidRPr="0040339E">
        <w:rPr>
          <w:rFonts w:ascii="Tahoma" w:hAnsi="Tahoma" w:cs="Tahoma"/>
          <w:sz w:val="18"/>
          <w:szCs w:val="18"/>
        </w:rPr>
        <w:t>ldap</w:t>
      </w:r>
      <w:proofErr w:type="spellEnd"/>
      <w:r w:rsidRPr="0040339E">
        <w:rPr>
          <w:rFonts w:ascii="Tahoma" w:hAnsi="Tahoma" w:cs="Tahoma"/>
          <w:sz w:val="18"/>
          <w:szCs w:val="18"/>
        </w:rPr>
        <w:t>"/&gt;</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ahoma" w:hAnsi="Tahoma" w:cs="Tahoma"/>
          <w:sz w:val="18"/>
          <w:szCs w:val="18"/>
        </w:rPr>
      </w:pPr>
      <w:r w:rsidRPr="0040339E">
        <w:rPr>
          <w:rFonts w:ascii="Tahoma" w:hAnsi="Tahoma" w:cs="Tahoma"/>
          <w:sz w:val="18"/>
          <w:szCs w:val="18"/>
        </w:rPr>
        <w:t>&lt;/filter&gt;</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ahoma" w:hAnsi="Tahoma" w:cs="Tahoma"/>
          <w:sz w:val="18"/>
          <w:szCs w:val="18"/>
        </w:rPr>
      </w:pPr>
      <w:r w:rsidRPr="0040339E">
        <w:rPr>
          <w:rFonts w:ascii="Tahoma" w:hAnsi="Tahoma" w:cs="Tahoma"/>
          <w:sz w:val="18"/>
          <w:szCs w:val="18"/>
        </w:rPr>
        <w:t>&lt;filter type="log4net.Filter.DenyAllFilter" /&gt;</w:t>
      </w:r>
    </w:p>
    <w:p w:rsidR="0040339E" w:rsidRDefault="0040339E" w:rsidP="0040339E">
      <w:pPr>
        <w:pStyle w:val="Heading2"/>
        <w:rPr>
          <w:rFonts w:ascii="Verdana" w:hAnsi="Verdana" w:cs="Times New Roman"/>
          <w:sz w:val="48"/>
          <w:szCs w:val="48"/>
        </w:rPr>
      </w:pPr>
      <w:bookmarkStart w:id="6" w:name="Layouts"/>
      <w:bookmarkEnd w:id="6"/>
      <w:r>
        <w:rPr>
          <w:rFonts w:ascii="Verdana" w:hAnsi="Verdana"/>
        </w:rPr>
        <w:t>Layouts</w:t>
      </w:r>
    </w:p>
    <w:p w:rsidR="0040339E" w:rsidRDefault="0040339E" w:rsidP="0040339E">
      <w:r>
        <w:t xml:space="preserve">Layout elements may only be defined as children of </w:t>
      </w:r>
      <w:r>
        <w:rPr>
          <w:rStyle w:val="code"/>
          <w:rFonts w:ascii="Verdana" w:hAnsi="Verdana"/>
        </w:rPr>
        <w:t>&lt;</w:t>
      </w:r>
      <w:proofErr w:type="spellStart"/>
      <w:r>
        <w:rPr>
          <w:rStyle w:val="code"/>
          <w:rFonts w:ascii="Verdana" w:hAnsi="Verdana"/>
        </w:rPr>
        <w:t>appender</w:t>
      </w:r>
      <w:proofErr w:type="spellEnd"/>
      <w:r>
        <w:rPr>
          <w:rStyle w:val="code"/>
          <w:rFonts w:ascii="Verdana" w:hAnsi="Verdana"/>
        </w:rPr>
        <w:t>&gt;</w:t>
      </w:r>
      <w:r>
        <w:t xml:space="preserve"> elements. </w:t>
      </w:r>
    </w:p>
    <w:p w:rsidR="0040339E" w:rsidRDefault="0040339E" w:rsidP="0040339E">
      <w:r>
        <w:t xml:space="preserve">The </w:t>
      </w:r>
      <w:r>
        <w:rPr>
          <w:rStyle w:val="code"/>
          <w:rFonts w:ascii="Verdana" w:hAnsi="Verdana"/>
        </w:rPr>
        <w:t>&lt;layout&gt;</w:t>
      </w:r>
      <w:r>
        <w:t xml:space="preserve"> element supports the following attributes: </w:t>
      </w:r>
    </w:p>
    <w:tbl>
      <w:tblPr>
        <w:tblW w:w="5000" w:type="pct"/>
        <w:tblCellSpacing w:w="15" w:type="dxa"/>
        <w:tblInd w:w="-30" w:type="dxa"/>
        <w:tblCellMar>
          <w:left w:w="0" w:type="dxa"/>
          <w:right w:w="0" w:type="dxa"/>
        </w:tblCellMar>
        <w:tblLook w:val="04A0"/>
      </w:tblPr>
      <w:tblGrid>
        <w:gridCol w:w="930"/>
        <w:gridCol w:w="8610"/>
      </w:tblGrid>
      <w:tr w:rsidR="0040339E" w:rsidTr="0040339E">
        <w:trPr>
          <w:tblCellSpacing w:w="15" w:type="dxa"/>
        </w:trPr>
        <w:tc>
          <w:tcPr>
            <w:tcW w:w="0" w:type="auto"/>
            <w:shd w:val="clear" w:color="auto" w:fill="BBBBBB"/>
            <w:tcMar>
              <w:top w:w="30" w:type="dxa"/>
              <w:left w:w="60" w:type="dxa"/>
              <w:bottom w:w="30" w:type="dxa"/>
              <w:right w:w="60" w:type="dxa"/>
            </w:tcMar>
            <w:hideMark/>
          </w:tcPr>
          <w:p w:rsidR="0040339E" w:rsidRDefault="0040339E" w:rsidP="0040339E">
            <w:pPr>
              <w:rPr>
                <w:b/>
                <w:bCs/>
                <w:color w:val="FFFFFF"/>
                <w:sz w:val="20"/>
                <w:szCs w:val="20"/>
              </w:rPr>
            </w:pPr>
            <w:r>
              <w:rPr>
                <w:b/>
                <w:bCs/>
                <w:color w:val="FFFFFF"/>
                <w:sz w:val="20"/>
                <w:szCs w:val="20"/>
              </w:rPr>
              <w:t>Attribute</w:t>
            </w:r>
          </w:p>
        </w:tc>
        <w:tc>
          <w:tcPr>
            <w:tcW w:w="0" w:type="auto"/>
            <w:shd w:val="clear" w:color="auto" w:fill="BBBBBB"/>
            <w:tcMar>
              <w:top w:w="30" w:type="dxa"/>
              <w:left w:w="60" w:type="dxa"/>
              <w:bottom w:w="30" w:type="dxa"/>
              <w:right w:w="60" w:type="dxa"/>
            </w:tcMar>
            <w:hideMark/>
          </w:tcPr>
          <w:p w:rsidR="0040339E" w:rsidRDefault="0040339E" w:rsidP="0040339E">
            <w:pPr>
              <w:rPr>
                <w:b/>
                <w:bCs/>
                <w:color w:val="FFFFFF"/>
                <w:sz w:val="20"/>
                <w:szCs w:val="20"/>
              </w:rPr>
            </w:pPr>
            <w:r>
              <w:rPr>
                <w:b/>
                <w:bCs/>
                <w:color w:val="FFFFFF"/>
                <w:sz w:val="20"/>
                <w:szCs w:val="20"/>
              </w:rPr>
              <w:t>Description</w:t>
            </w:r>
          </w:p>
        </w:tc>
      </w:tr>
      <w:tr w:rsidR="0040339E" w:rsidTr="0040339E">
        <w:trPr>
          <w:tblCellSpacing w:w="15" w:type="dxa"/>
        </w:trPr>
        <w:tc>
          <w:tcPr>
            <w:tcW w:w="0" w:type="auto"/>
            <w:shd w:val="clear" w:color="auto" w:fill="EEEEEE"/>
            <w:tcMar>
              <w:top w:w="30" w:type="dxa"/>
              <w:left w:w="60" w:type="dxa"/>
              <w:bottom w:w="30" w:type="dxa"/>
              <w:right w:w="60" w:type="dxa"/>
            </w:tcMar>
            <w:hideMark/>
          </w:tcPr>
          <w:p w:rsidR="0040339E" w:rsidRDefault="0040339E" w:rsidP="0040339E">
            <w:pPr>
              <w:rPr>
                <w:sz w:val="20"/>
                <w:szCs w:val="20"/>
              </w:rPr>
            </w:pPr>
            <w:r>
              <w:rPr>
                <w:sz w:val="20"/>
                <w:szCs w:val="20"/>
              </w:rPr>
              <w:t>type</w:t>
            </w:r>
          </w:p>
        </w:tc>
        <w:tc>
          <w:tcPr>
            <w:tcW w:w="0" w:type="auto"/>
            <w:shd w:val="clear" w:color="auto" w:fill="EEEEEE"/>
            <w:tcMar>
              <w:top w:w="30" w:type="dxa"/>
              <w:left w:w="60" w:type="dxa"/>
              <w:bottom w:w="30" w:type="dxa"/>
              <w:right w:w="60" w:type="dxa"/>
            </w:tcMar>
            <w:hideMark/>
          </w:tcPr>
          <w:p w:rsidR="0040339E" w:rsidRDefault="0040339E" w:rsidP="0040339E">
            <w:pPr>
              <w:rPr>
                <w:sz w:val="20"/>
                <w:szCs w:val="20"/>
              </w:rPr>
            </w:pPr>
            <w:r>
              <w:rPr>
                <w:sz w:val="20"/>
                <w:szCs w:val="20"/>
              </w:rPr>
              <w:t xml:space="preserve">Required attribute. Value must be the type name for this layout. If the layout is not defined in the log4net assembly this type name must be fully assembly qualified. </w:t>
            </w:r>
          </w:p>
        </w:tc>
      </w:tr>
    </w:tbl>
    <w:p w:rsidR="0040339E" w:rsidRDefault="0040339E" w:rsidP="0040339E">
      <w:pPr>
        <w:rPr>
          <w:sz w:val="24"/>
          <w:szCs w:val="24"/>
        </w:rPr>
      </w:pPr>
      <w:r>
        <w:t xml:space="preserve">The </w:t>
      </w:r>
      <w:r>
        <w:rPr>
          <w:rStyle w:val="code"/>
          <w:rFonts w:ascii="Verdana" w:hAnsi="Verdana"/>
        </w:rPr>
        <w:t>&lt;layout&gt;</w:t>
      </w:r>
      <w:r>
        <w:t xml:space="preserve"> element supports the following child elements: </w:t>
      </w:r>
    </w:p>
    <w:tbl>
      <w:tblPr>
        <w:tblW w:w="5000" w:type="pct"/>
        <w:tblCellSpacing w:w="15" w:type="dxa"/>
        <w:tblInd w:w="-30" w:type="dxa"/>
        <w:tblCellMar>
          <w:left w:w="0" w:type="dxa"/>
          <w:right w:w="0" w:type="dxa"/>
        </w:tblCellMar>
        <w:tblLook w:val="04A0"/>
      </w:tblPr>
      <w:tblGrid>
        <w:gridCol w:w="1359"/>
        <w:gridCol w:w="8181"/>
      </w:tblGrid>
      <w:tr w:rsidR="0040339E" w:rsidTr="0040339E">
        <w:trPr>
          <w:tblCellSpacing w:w="15" w:type="dxa"/>
        </w:trPr>
        <w:tc>
          <w:tcPr>
            <w:tcW w:w="0" w:type="auto"/>
            <w:shd w:val="clear" w:color="auto" w:fill="BBBBBB"/>
            <w:tcMar>
              <w:top w:w="30" w:type="dxa"/>
              <w:left w:w="60" w:type="dxa"/>
              <w:bottom w:w="30" w:type="dxa"/>
              <w:right w:w="60" w:type="dxa"/>
            </w:tcMar>
            <w:hideMark/>
          </w:tcPr>
          <w:p w:rsidR="0040339E" w:rsidRDefault="0040339E" w:rsidP="0040339E">
            <w:pPr>
              <w:rPr>
                <w:b/>
                <w:bCs/>
                <w:color w:val="FFFFFF"/>
                <w:sz w:val="20"/>
                <w:szCs w:val="20"/>
              </w:rPr>
            </w:pPr>
            <w:r>
              <w:rPr>
                <w:b/>
                <w:bCs/>
                <w:color w:val="FFFFFF"/>
                <w:sz w:val="20"/>
                <w:szCs w:val="20"/>
              </w:rPr>
              <w:t>Element</w:t>
            </w:r>
          </w:p>
        </w:tc>
        <w:tc>
          <w:tcPr>
            <w:tcW w:w="0" w:type="auto"/>
            <w:shd w:val="clear" w:color="auto" w:fill="BBBBBB"/>
            <w:tcMar>
              <w:top w:w="30" w:type="dxa"/>
              <w:left w:w="60" w:type="dxa"/>
              <w:bottom w:w="30" w:type="dxa"/>
              <w:right w:w="60" w:type="dxa"/>
            </w:tcMar>
            <w:hideMark/>
          </w:tcPr>
          <w:p w:rsidR="0040339E" w:rsidRDefault="0040339E" w:rsidP="0040339E">
            <w:pPr>
              <w:rPr>
                <w:b/>
                <w:bCs/>
                <w:color w:val="FFFFFF"/>
                <w:sz w:val="20"/>
                <w:szCs w:val="20"/>
              </w:rPr>
            </w:pPr>
            <w:r>
              <w:rPr>
                <w:b/>
                <w:bCs/>
                <w:color w:val="FFFFFF"/>
                <w:sz w:val="20"/>
                <w:szCs w:val="20"/>
              </w:rPr>
              <w:t>Description</w:t>
            </w:r>
          </w:p>
        </w:tc>
      </w:tr>
      <w:tr w:rsidR="0040339E" w:rsidTr="0040339E">
        <w:trPr>
          <w:tblCellSpacing w:w="15" w:type="dxa"/>
        </w:trPr>
        <w:tc>
          <w:tcPr>
            <w:tcW w:w="0" w:type="auto"/>
            <w:shd w:val="clear" w:color="auto" w:fill="EEEEEE"/>
            <w:tcMar>
              <w:top w:w="30" w:type="dxa"/>
              <w:left w:w="60" w:type="dxa"/>
              <w:bottom w:w="30" w:type="dxa"/>
              <w:right w:w="60" w:type="dxa"/>
            </w:tcMar>
            <w:hideMark/>
          </w:tcPr>
          <w:p w:rsidR="0040339E" w:rsidRDefault="0040339E" w:rsidP="0040339E">
            <w:pPr>
              <w:rPr>
                <w:sz w:val="20"/>
                <w:szCs w:val="20"/>
              </w:rPr>
            </w:pPr>
            <w:proofErr w:type="spellStart"/>
            <w:r>
              <w:rPr>
                <w:sz w:val="20"/>
                <w:szCs w:val="20"/>
              </w:rPr>
              <w:t>param</w:t>
            </w:r>
            <w:proofErr w:type="spellEnd"/>
          </w:p>
        </w:tc>
        <w:tc>
          <w:tcPr>
            <w:tcW w:w="0" w:type="auto"/>
            <w:shd w:val="clear" w:color="auto" w:fill="EEEEEE"/>
            <w:tcMar>
              <w:top w:w="30" w:type="dxa"/>
              <w:left w:w="60" w:type="dxa"/>
              <w:bottom w:w="30" w:type="dxa"/>
              <w:right w:w="60" w:type="dxa"/>
            </w:tcMar>
            <w:hideMark/>
          </w:tcPr>
          <w:p w:rsidR="0040339E" w:rsidRDefault="0040339E" w:rsidP="0040339E">
            <w:pPr>
              <w:rPr>
                <w:sz w:val="20"/>
                <w:szCs w:val="20"/>
              </w:rPr>
            </w:pPr>
            <w:r>
              <w:rPr>
                <w:sz w:val="20"/>
                <w:szCs w:val="20"/>
              </w:rPr>
              <w:t xml:space="preserve">Zero or more elements allowed. Layout specific parameters. </w:t>
            </w:r>
          </w:p>
        </w:tc>
      </w:tr>
    </w:tbl>
    <w:p w:rsidR="0040339E" w:rsidRDefault="0040339E" w:rsidP="0040339E">
      <w:pPr>
        <w:rPr>
          <w:sz w:val="24"/>
          <w:szCs w:val="24"/>
        </w:rPr>
      </w:pPr>
      <w:r>
        <w:t xml:space="preserve">This example shows how to configure a layout that uses the </w:t>
      </w:r>
      <w:r>
        <w:rPr>
          <w:rStyle w:val="code"/>
          <w:rFonts w:ascii="Verdana" w:hAnsi="Verdana"/>
        </w:rPr>
        <w:t>log4net.Layout.PatternLayout</w:t>
      </w:r>
      <w:r>
        <w:t xml:space="preserve">. </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ahoma" w:hAnsi="Tahoma" w:cs="Tahoma"/>
          <w:sz w:val="18"/>
          <w:szCs w:val="18"/>
        </w:rPr>
      </w:pPr>
      <w:r w:rsidRPr="0040339E">
        <w:rPr>
          <w:rFonts w:ascii="Tahoma" w:hAnsi="Tahoma" w:cs="Tahoma"/>
          <w:sz w:val="18"/>
          <w:szCs w:val="18"/>
        </w:rPr>
        <w:t>&lt;layout type="log4net.Layout.PatternLayout"&gt;</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ahoma" w:hAnsi="Tahoma" w:cs="Tahoma"/>
          <w:sz w:val="18"/>
          <w:szCs w:val="18"/>
        </w:rPr>
      </w:pPr>
      <w:r w:rsidRPr="0040339E">
        <w:rPr>
          <w:rFonts w:ascii="Tahoma" w:hAnsi="Tahoma" w:cs="Tahoma"/>
          <w:sz w:val="18"/>
          <w:szCs w:val="18"/>
        </w:rPr>
        <w:t xml:space="preserve">    &lt;</w:t>
      </w:r>
      <w:proofErr w:type="spellStart"/>
      <w:r w:rsidRPr="0040339E">
        <w:rPr>
          <w:rFonts w:ascii="Tahoma" w:hAnsi="Tahoma" w:cs="Tahoma"/>
          <w:sz w:val="18"/>
          <w:szCs w:val="18"/>
        </w:rPr>
        <w:t>conversionPattern</w:t>
      </w:r>
      <w:proofErr w:type="spellEnd"/>
      <w:r w:rsidRPr="0040339E">
        <w:rPr>
          <w:rFonts w:ascii="Tahoma" w:hAnsi="Tahoma" w:cs="Tahoma"/>
          <w:sz w:val="18"/>
          <w:szCs w:val="18"/>
        </w:rPr>
        <w:t xml:space="preserve"> value="%date [%thread] %-5level %logger [%</w:t>
      </w:r>
      <w:proofErr w:type="spellStart"/>
      <w:r w:rsidRPr="0040339E">
        <w:rPr>
          <w:rFonts w:ascii="Tahoma" w:hAnsi="Tahoma" w:cs="Tahoma"/>
          <w:sz w:val="18"/>
          <w:szCs w:val="18"/>
        </w:rPr>
        <w:t>ndc</w:t>
      </w:r>
      <w:proofErr w:type="spellEnd"/>
      <w:r w:rsidRPr="0040339E">
        <w:rPr>
          <w:rFonts w:ascii="Tahoma" w:hAnsi="Tahoma" w:cs="Tahoma"/>
          <w:sz w:val="18"/>
          <w:szCs w:val="18"/>
        </w:rPr>
        <w:t>] - %</w:t>
      </w:r>
      <w:proofErr w:type="spellStart"/>
      <w:r w:rsidRPr="0040339E">
        <w:rPr>
          <w:rFonts w:ascii="Tahoma" w:hAnsi="Tahoma" w:cs="Tahoma"/>
          <w:sz w:val="18"/>
          <w:szCs w:val="18"/>
        </w:rPr>
        <w:t>message%newline</w:t>
      </w:r>
      <w:proofErr w:type="spellEnd"/>
      <w:r w:rsidRPr="0040339E">
        <w:rPr>
          <w:rFonts w:ascii="Tahoma" w:hAnsi="Tahoma" w:cs="Tahoma"/>
          <w:sz w:val="18"/>
          <w:szCs w:val="18"/>
        </w:rPr>
        <w:t>" /&gt;</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ahoma" w:hAnsi="Tahoma" w:cs="Tahoma"/>
          <w:sz w:val="18"/>
          <w:szCs w:val="18"/>
        </w:rPr>
      </w:pPr>
      <w:r w:rsidRPr="0040339E">
        <w:rPr>
          <w:rFonts w:ascii="Tahoma" w:hAnsi="Tahoma" w:cs="Tahoma"/>
          <w:sz w:val="18"/>
          <w:szCs w:val="18"/>
        </w:rPr>
        <w:t>&lt;/layout&gt;</w:t>
      </w:r>
    </w:p>
    <w:p w:rsidR="0040339E" w:rsidRDefault="0040339E" w:rsidP="0040339E">
      <w:pPr>
        <w:pStyle w:val="Heading3"/>
        <w:rPr>
          <w:rFonts w:cs="Times New Roman"/>
          <w:sz w:val="48"/>
          <w:szCs w:val="48"/>
        </w:rPr>
      </w:pPr>
      <w:bookmarkStart w:id="7" w:name="Root_Logger"/>
      <w:bookmarkEnd w:id="7"/>
      <w:r>
        <w:t>Root Logger</w:t>
      </w:r>
    </w:p>
    <w:p w:rsidR="0040339E" w:rsidRDefault="0040339E" w:rsidP="0040339E">
      <w:r>
        <w:t xml:space="preserve">Only one root logger element may only be defined and it must be a child of </w:t>
      </w:r>
      <w:r>
        <w:rPr>
          <w:rStyle w:val="code"/>
          <w:rFonts w:ascii="Verdana" w:hAnsi="Verdana"/>
        </w:rPr>
        <w:t>&lt;log4net&gt;</w:t>
      </w:r>
      <w:r>
        <w:t xml:space="preserve"> element. The root logger is the root of the logger hierarchy. All loggers ultimately inherit from this logger. </w:t>
      </w:r>
    </w:p>
    <w:p w:rsidR="0040339E" w:rsidRDefault="0040339E" w:rsidP="0040339E">
      <w:r>
        <w:t xml:space="preserve">An example root logger: </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ahoma" w:hAnsi="Tahoma" w:cs="Tahoma"/>
          <w:sz w:val="18"/>
          <w:szCs w:val="18"/>
        </w:rPr>
      </w:pPr>
      <w:r w:rsidRPr="0040339E">
        <w:rPr>
          <w:rFonts w:ascii="Tahoma" w:hAnsi="Tahoma" w:cs="Tahoma"/>
          <w:sz w:val="18"/>
          <w:szCs w:val="18"/>
        </w:rPr>
        <w:t>&lt;</w:t>
      </w:r>
      <w:proofErr w:type="gramStart"/>
      <w:r w:rsidRPr="0040339E">
        <w:rPr>
          <w:rFonts w:ascii="Tahoma" w:hAnsi="Tahoma" w:cs="Tahoma"/>
          <w:sz w:val="18"/>
          <w:szCs w:val="18"/>
        </w:rPr>
        <w:t>root</w:t>
      </w:r>
      <w:proofErr w:type="gramEnd"/>
      <w:r w:rsidRPr="0040339E">
        <w:rPr>
          <w:rFonts w:ascii="Tahoma" w:hAnsi="Tahoma" w:cs="Tahoma"/>
          <w:sz w:val="18"/>
          <w:szCs w:val="18"/>
        </w:rPr>
        <w:t>&gt;</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ahoma" w:hAnsi="Tahoma" w:cs="Tahoma"/>
          <w:sz w:val="18"/>
          <w:szCs w:val="18"/>
        </w:rPr>
      </w:pPr>
      <w:r w:rsidRPr="0040339E">
        <w:rPr>
          <w:rFonts w:ascii="Tahoma" w:hAnsi="Tahoma" w:cs="Tahoma"/>
          <w:sz w:val="18"/>
          <w:szCs w:val="18"/>
        </w:rPr>
        <w:t xml:space="preserve">    &lt;level value="INFO" /&gt;</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ahoma" w:hAnsi="Tahoma" w:cs="Tahoma"/>
          <w:sz w:val="18"/>
          <w:szCs w:val="18"/>
        </w:rPr>
      </w:pPr>
      <w:r w:rsidRPr="0040339E">
        <w:rPr>
          <w:rFonts w:ascii="Tahoma" w:hAnsi="Tahoma" w:cs="Tahoma"/>
          <w:sz w:val="18"/>
          <w:szCs w:val="18"/>
        </w:rPr>
        <w:t xml:space="preserve">    &lt;</w:t>
      </w:r>
      <w:proofErr w:type="spellStart"/>
      <w:r w:rsidRPr="0040339E">
        <w:rPr>
          <w:rFonts w:ascii="Tahoma" w:hAnsi="Tahoma" w:cs="Tahoma"/>
          <w:sz w:val="18"/>
          <w:szCs w:val="18"/>
        </w:rPr>
        <w:t>appender</w:t>
      </w:r>
      <w:proofErr w:type="spellEnd"/>
      <w:r w:rsidRPr="0040339E">
        <w:rPr>
          <w:rFonts w:ascii="Tahoma" w:hAnsi="Tahoma" w:cs="Tahoma"/>
          <w:sz w:val="18"/>
          <w:szCs w:val="18"/>
        </w:rPr>
        <w:t>-ref ref="</w:t>
      </w:r>
      <w:proofErr w:type="spellStart"/>
      <w:r w:rsidRPr="0040339E">
        <w:rPr>
          <w:rFonts w:ascii="Tahoma" w:hAnsi="Tahoma" w:cs="Tahoma"/>
          <w:sz w:val="18"/>
          <w:szCs w:val="18"/>
        </w:rPr>
        <w:t>ConsoleAppender</w:t>
      </w:r>
      <w:proofErr w:type="spellEnd"/>
      <w:r w:rsidRPr="0040339E">
        <w:rPr>
          <w:rFonts w:ascii="Tahoma" w:hAnsi="Tahoma" w:cs="Tahoma"/>
          <w:sz w:val="18"/>
          <w:szCs w:val="18"/>
        </w:rPr>
        <w:t>" /&gt;</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ahoma" w:hAnsi="Tahoma" w:cs="Tahoma"/>
          <w:sz w:val="18"/>
          <w:szCs w:val="18"/>
        </w:rPr>
      </w:pPr>
      <w:r w:rsidRPr="0040339E">
        <w:rPr>
          <w:rFonts w:ascii="Tahoma" w:hAnsi="Tahoma" w:cs="Tahoma"/>
          <w:sz w:val="18"/>
          <w:szCs w:val="18"/>
        </w:rPr>
        <w:t>&lt;/root&gt;</w:t>
      </w:r>
    </w:p>
    <w:p w:rsidR="0040339E" w:rsidRDefault="0040339E" w:rsidP="0040339E">
      <w:pPr>
        <w:rPr>
          <w:rFonts w:cs="Times New Roman"/>
          <w:sz w:val="24"/>
          <w:szCs w:val="24"/>
        </w:rPr>
      </w:pPr>
      <w:r>
        <w:lastRenderedPageBreak/>
        <w:t xml:space="preserve">The </w:t>
      </w:r>
      <w:r>
        <w:rPr>
          <w:rStyle w:val="code"/>
          <w:rFonts w:ascii="Verdana" w:hAnsi="Verdana"/>
        </w:rPr>
        <w:t>&lt;root&gt;</w:t>
      </w:r>
      <w:r>
        <w:t xml:space="preserve"> element supports no attributes. </w:t>
      </w:r>
    </w:p>
    <w:p w:rsidR="0040339E" w:rsidRDefault="0040339E" w:rsidP="0040339E">
      <w:r>
        <w:t xml:space="preserve">The </w:t>
      </w:r>
      <w:r>
        <w:rPr>
          <w:rStyle w:val="code"/>
          <w:rFonts w:ascii="Verdana" w:hAnsi="Verdana"/>
        </w:rPr>
        <w:t>&lt;root&gt;</w:t>
      </w:r>
      <w:r>
        <w:t xml:space="preserve"> element supports the following child elements: </w:t>
      </w:r>
    </w:p>
    <w:tbl>
      <w:tblPr>
        <w:tblW w:w="5000" w:type="pct"/>
        <w:tblCellSpacing w:w="15" w:type="dxa"/>
        <w:tblInd w:w="-30" w:type="dxa"/>
        <w:tblCellMar>
          <w:left w:w="0" w:type="dxa"/>
          <w:right w:w="0" w:type="dxa"/>
        </w:tblCellMar>
        <w:tblLook w:val="04A0"/>
      </w:tblPr>
      <w:tblGrid>
        <w:gridCol w:w="1161"/>
        <w:gridCol w:w="8379"/>
      </w:tblGrid>
      <w:tr w:rsidR="0040339E" w:rsidTr="0040339E">
        <w:trPr>
          <w:tblCellSpacing w:w="15" w:type="dxa"/>
        </w:trPr>
        <w:tc>
          <w:tcPr>
            <w:tcW w:w="0" w:type="auto"/>
            <w:shd w:val="clear" w:color="auto" w:fill="BBBBBB"/>
            <w:tcMar>
              <w:top w:w="30" w:type="dxa"/>
              <w:left w:w="60" w:type="dxa"/>
              <w:bottom w:w="30" w:type="dxa"/>
              <w:right w:w="60" w:type="dxa"/>
            </w:tcMar>
            <w:hideMark/>
          </w:tcPr>
          <w:p w:rsidR="0040339E" w:rsidRDefault="0040339E" w:rsidP="0040339E">
            <w:pPr>
              <w:rPr>
                <w:b/>
                <w:bCs/>
                <w:color w:val="FFFFFF"/>
                <w:sz w:val="20"/>
                <w:szCs w:val="20"/>
              </w:rPr>
            </w:pPr>
            <w:r>
              <w:rPr>
                <w:b/>
                <w:bCs/>
                <w:color w:val="FFFFFF"/>
                <w:sz w:val="20"/>
                <w:szCs w:val="20"/>
              </w:rPr>
              <w:t>Element</w:t>
            </w:r>
          </w:p>
        </w:tc>
        <w:tc>
          <w:tcPr>
            <w:tcW w:w="0" w:type="auto"/>
            <w:shd w:val="clear" w:color="auto" w:fill="BBBBBB"/>
            <w:tcMar>
              <w:top w:w="30" w:type="dxa"/>
              <w:left w:w="60" w:type="dxa"/>
              <w:bottom w:w="30" w:type="dxa"/>
              <w:right w:w="60" w:type="dxa"/>
            </w:tcMar>
            <w:hideMark/>
          </w:tcPr>
          <w:p w:rsidR="0040339E" w:rsidRDefault="0040339E" w:rsidP="0040339E">
            <w:pPr>
              <w:rPr>
                <w:b/>
                <w:bCs/>
                <w:color w:val="FFFFFF"/>
                <w:sz w:val="20"/>
                <w:szCs w:val="20"/>
              </w:rPr>
            </w:pPr>
            <w:r>
              <w:rPr>
                <w:b/>
                <w:bCs/>
                <w:color w:val="FFFFFF"/>
                <w:sz w:val="20"/>
                <w:szCs w:val="20"/>
              </w:rPr>
              <w:t>Description</w:t>
            </w:r>
          </w:p>
        </w:tc>
      </w:tr>
      <w:tr w:rsidR="0040339E" w:rsidTr="0040339E">
        <w:trPr>
          <w:tblCellSpacing w:w="15" w:type="dxa"/>
        </w:trPr>
        <w:tc>
          <w:tcPr>
            <w:tcW w:w="0" w:type="auto"/>
            <w:shd w:val="clear" w:color="auto" w:fill="EEEEEE"/>
            <w:tcMar>
              <w:top w:w="30" w:type="dxa"/>
              <w:left w:w="60" w:type="dxa"/>
              <w:bottom w:w="30" w:type="dxa"/>
              <w:right w:w="60" w:type="dxa"/>
            </w:tcMar>
            <w:hideMark/>
          </w:tcPr>
          <w:p w:rsidR="0040339E" w:rsidRDefault="0040339E" w:rsidP="0040339E">
            <w:pPr>
              <w:rPr>
                <w:sz w:val="20"/>
                <w:szCs w:val="20"/>
              </w:rPr>
            </w:pPr>
            <w:proofErr w:type="spellStart"/>
            <w:r>
              <w:rPr>
                <w:sz w:val="20"/>
                <w:szCs w:val="20"/>
              </w:rPr>
              <w:t>appender</w:t>
            </w:r>
            <w:proofErr w:type="spellEnd"/>
            <w:r>
              <w:rPr>
                <w:sz w:val="20"/>
                <w:szCs w:val="20"/>
              </w:rPr>
              <w:t>-ref</w:t>
            </w:r>
          </w:p>
        </w:tc>
        <w:tc>
          <w:tcPr>
            <w:tcW w:w="0" w:type="auto"/>
            <w:shd w:val="clear" w:color="auto" w:fill="EEEEEE"/>
            <w:tcMar>
              <w:top w:w="30" w:type="dxa"/>
              <w:left w:w="60" w:type="dxa"/>
              <w:bottom w:w="30" w:type="dxa"/>
              <w:right w:w="60" w:type="dxa"/>
            </w:tcMar>
            <w:hideMark/>
          </w:tcPr>
          <w:p w:rsidR="0040339E" w:rsidRDefault="0040339E" w:rsidP="0040339E">
            <w:pPr>
              <w:rPr>
                <w:sz w:val="20"/>
                <w:szCs w:val="20"/>
              </w:rPr>
            </w:pPr>
            <w:r>
              <w:rPr>
                <w:sz w:val="20"/>
                <w:szCs w:val="20"/>
              </w:rPr>
              <w:t xml:space="preserve">Zero or more elements allowed. Allows the logger to reference </w:t>
            </w:r>
            <w:proofErr w:type="spellStart"/>
            <w:r>
              <w:rPr>
                <w:sz w:val="20"/>
                <w:szCs w:val="20"/>
              </w:rPr>
              <w:t>appenders</w:t>
            </w:r>
            <w:proofErr w:type="spellEnd"/>
            <w:r>
              <w:rPr>
                <w:sz w:val="20"/>
                <w:szCs w:val="20"/>
              </w:rPr>
              <w:t xml:space="preserve"> by name. </w:t>
            </w:r>
          </w:p>
        </w:tc>
      </w:tr>
      <w:tr w:rsidR="0040339E" w:rsidTr="0040339E">
        <w:trPr>
          <w:tblCellSpacing w:w="15" w:type="dxa"/>
        </w:trPr>
        <w:tc>
          <w:tcPr>
            <w:tcW w:w="0" w:type="auto"/>
            <w:shd w:val="clear" w:color="auto" w:fill="DDDDDD"/>
            <w:tcMar>
              <w:top w:w="30" w:type="dxa"/>
              <w:left w:w="60" w:type="dxa"/>
              <w:bottom w:w="30" w:type="dxa"/>
              <w:right w:w="60" w:type="dxa"/>
            </w:tcMar>
            <w:hideMark/>
          </w:tcPr>
          <w:p w:rsidR="0040339E" w:rsidRDefault="0040339E" w:rsidP="0040339E">
            <w:pPr>
              <w:rPr>
                <w:sz w:val="20"/>
                <w:szCs w:val="20"/>
              </w:rPr>
            </w:pPr>
            <w:r>
              <w:rPr>
                <w:sz w:val="20"/>
                <w:szCs w:val="20"/>
              </w:rPr>
              <w:t>level</w:t>
            </w:r>
          </w:p>
        </w:tc>
        <w:tc>
          <w:tcPr>
            <w:tcW w:w="0" w:type="auto"/>
            <w:shd w:val="clear" w:color="auto" w:fill="DDDDDD"/>
            <w:tcMar>
              <w:top w:w="30" w:type="dxa"/>
              <w:left w:w="60" w:type="dxa"/>
              <w:bottom w:w="30" w:type="dxa"/>
              <w:right w:w="60" w:type="dxa"/>
            </w:tcMar>
            <w:hideMark/>
          </w:tcPr>
          <w:p w:rsidR="0040339E" w:rsidRDefault="0040339E" w:rsidP="0040339E">
            <w:pPr>
              <w:rPr>
                <w:sz w:val="20"/>
                <w:szCs w:val="20"/>
              </w:rPr>
            </w:pPr>
            <w:r>
              <w:rPr>
                <w:sz w:val="20"/>
                <w:szCs w:val="20"/>
              </w:rPr>
              <w:t xml:space="preserve">Optional element, maximum of one allowed. Defines the logging level for this logger. This logger will only accept event that are at this level or above. </w:t>
            </w:r>
          </w:p>
        </w:tc>
      </w:tr>
      <w:tr w:rsidR="0040339E" w:rsidTr="0040339E">
        <w:trPr>
          <w:tblCellSpacing w:w="15" w:type="dxa"/>
        </w:trPr>
        <w:tc>
          <w:tcPr>
            <w:tcW w:w="0" w:type="auto"/>
            <w:shd w:val="clear" w:color="auto" w:fill="EEEEEE"/>
            <w:tcMar>
              <w:top w:w="30" w:type="dxa"/>
              <w:left w:w="60" w:type="dxa"/>
              <w:bottom w:w="30" w:type="dxa"/>
              <w:right w:w="60" w:type="dxa"/>
            </w:tcMar>
            <w:hideMark/>
          </w:tcPr>
          <w:p w:rsidR="0040339E" w:rsidRDefault="0040339E" w:rsidP="0040339E">
            <w:pPr>
              <w:rPr>
                <w:sz w:val="20"/>
                <w:szCs w:val="20"/>
              </w:rPr>
            </w:pPr>
            <w:proofErr w:type="spellStart"/>
            <w:r>
              <w:rPr>
                <w:sz w:val="20"/>
                <w:szCs w:val="20"/>
              </w:rPr>
              <w:t>param</w:t>
            </w:r>
            <w:proofErr w:type="spellEnd"/>
          </w:p>
        </w:tc>
        <w:tc>
          <w:tcPr>
            <w:tcW w:w="0" w:type="auto"/>
            <w:shd w:val="clear" w:color="auto" w:fill="EEEEEE"/>
            <w:tcMar>
              <w:top w:w="30" w:type="dxa"/>
              <w:left w:w="60" w:type="dxa"/>
              <w:bottom w:w="30" w:type="dxa"/>
              <w:right w:w="60" w:type="dxa"/>
            </w:tcMar>
            <w:hideMark/>
          </w:tcPr>
          <w:p w:rsidR="0040339E" w:rsidRDefault="0040339E" w:rsidP="0040339E">
            <w:pPr>
              <w:rPr>
                <w:sz w:val="20"/>
                <w:szCs w:val="20"/>
              </w:rPr>
            </w:pPr>
            <w:r>
              <w:rPr>
                <w:sz w:val="20"/>
                <w:szCs w:val="20"/>
              </w:rPr>
              <w:t xml:space="preserve">Zero or more elements allowed. Logger specific parameters. </w:t>
            </w:r>
          </w:p>
        </w:tc>
      </w:tr>
    </w:tbl>
    <w:p w:rsidR="0040339E" w:rsidRDefault="0040339E" w:rsidP="0040339E">
      <w:pPr>
        <w:pStyle w:val="Heading3"/>
        <w:rPr>
          <w:sz w:val="48"/>
          <w:szCs w:val="48"/>
        </w:rPr>
      </w:pPr>
      <w:bookmarkStart w:id="8" w:name="Loggers"/>
      <w:bookmarkEnd w:id="8"/>
      <w:r>
        <w:t>Loggers</w:t>
      </w:r>
    </w:p>
    <w:p w:rsidR="0040339E" w:rsidRDefault="0040339E" w:rsidP="0040339E">
      <w:r>
        <w:t xml:space="preserve">Logger elements may only be defined as children of the </w:t>
      </w:r>
      <w:r>
        <w:rPr>
          <w:rStyle w:val="code"/>
          <w:rFonts w:ascii="Verdana" w:hAnsi="Verdana"/>
        </w:rPr>
        <w:t>&lt;log4net&gt;</w:t>
      </w:r>
      <w:r>
        <w:t xml:space="preserve"> element. </w:t>
      </w:r>
    </w:p>
    <w:p w:rsidR="0040339E" w:rsidRDefault="0040339E" w:rsidP="0040339E">
      <w:r>
        <w:t xml:space="preserve">An example logger: </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ahoma" w:hAnsi="Tahoma" w:cs="Tahoma"/>
          <w:sz w:val="18"/>
          <w:szCs w:val="18"/>
        </w:rPr>
      </w:pPr>
      <w:r w:rsidRPr="0040339E">
        <w:rPr>
          <w:rFonts w:ascii="Tahoma" w:hAnsi="Tahoma" w:cs="Tahoma"/>
          <w:sz w:val="18"/>
          <w:szCs w:val="18"/>
        </w:rPr>
        <w:t>&lt;logger name="</w:t>
      </w:r>
      <w:proofErr w:type="spellStart"/>
      <w:r w:rsidRPr="0040339E">
        <w:rPr>
          <w:rFonts w:ascii="Tahoma" w:hAnsi="Tahoma" w:cs="Tahoma"/>
          <w:sz w:val="18"/>
          <w:szCs w:val="18"/>
        </w:rPr>
        <w:t>LoggerName</w:t>
      </w:r>
      <w:proofErr w:type="spellEnd"/>
      <w:r w:rsidRPr="0040339E">
        <w:rPr>
          <w:rFonts w:ascii="Tahoma" w:hAnsi="Tahoma" w:cs="Tahoma"/>
          <w:sz w:val="18"/>
          <w:szCs w:val="18"/>
        </w:rPr>
        <w:t>"&gt;</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ahoma" w:hAnsi="Tahoma" w:cs="Tahoma"/>
          <w:sz w:val="18"/>
          <w:szCs w:val="18"/>
        </w:rPr>
      </w:pPr>
      <w:r w:rsidRPr="0040339E">
        <w:rPr>
          <w:rFonts w:ascii="Tahoma" w:hAnsi="Tahoma" w:cs="Tahoma"/>
          <w:sz w:val="18"/>
          <w:szCs w:val="18"/>
        </w:rPr>
        <w:t xml:space="preserve">    &lt;level value="DEBUG" /&gt;</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ahoma" w:hAnsi="Tahoma" w:cs="Tahoma"/>
          <w:sz w:val="18"/>
          <w:szCs w:val="18"/>
        </w:rPr>
      </w:pPr>
      <w:r w:rsidRPr="0040339E">
        <w:rPr>
          <w:rFonts w:ascii="Tahoma" w:hAnsi="Tahoma" w:cs="Tahoma"/>
          <w:sz w:val="18"/>
          <w:szCs w:val="18"/>
        </w:rPr>
        <w:t xml:space="preserve">    &lt;</w:t>
      </w:r>
      <w:proofErr w:type="spellStart"/>
      <w:r w:rsidRPr="0040339E">
        <w:rPr>
          <w:rFonts w:ascii="Tahoma" w:hAnsi="Tahoma" w:cs="Tahoma"/>
          <w:sz w:val="18"/>
          <w:szCs w:val="18"/>
        </w:rPr>
        <w:t>appender</w:t>
      </w:r>
      <w:proofErr w:type="spellEnd"/>
      <w:r w:rsidRPr="0040339E">
        <w:rPr>
          <w:rFonts w:ascii="Tahoma" w:hAnsi="Tahoma" w:cs="Tahoma"/>
          <w:sz w:val="18"/>
          <w:szCs w:val="18"/>
        </w:rPr>
        <w:t>-ref ref="</w:t>
      </w:r>
      <w:proofErr w:type="spellStart"/>
      <w:r w:rsidRPr="0040339E">
        <w:rPr>
          <w:rFonts w:ascii="Tahoma" w:hAnsi="Tahoma" w:cs="Tahoma"/>
          <w:sz w:val="18"/>
          <w:szCs w:val="18"/>
        </w:rPr>
        <w:t>ConsoleAppender</w:t>
      </w:r>
      <w:proofErr w:type="spellEnd"/>
      <w:r w:rsidRPr="0040339E">
        <w:rPr>
          <w:rFonts w:ascii="Tahoma" w:hAnsi="Tahoma" w:cs="Tahoma"/>
          <w:sz w:val="18"/>
          <w:szCs w:val="18"/>
        </w:rPr>
        <w:t>" /&gt;</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ahoma" w:hAnsi="Tahoma" w:cs="Tahoma"/>
          <w:sz w:val="18"/>
          <w:szCs w:val="18"/>
        </w:rPr>
      </w:pPr>
      <w:r w:rsidRPr="0040339E">
        <w:rPr>
          <w:rFonts w:ascii="Tahoma" w:hAnsi="Tahoma" w:cs="Tahoma"/>
          <w:sz w:val="18"/>
          <w:szCs w:val="18"/>
        </w:rPr>
        <w:t>&lt;/logger&gt;</w:t>
      </w:r>
    </w:p>
    <w:p w:rsidR="0040339E" w:rsidRDefault="0040339E" w:rsidP="0040339E">
      <w:pPr>
        <w:rPr>
          <w:rFonts w:cs="Times New Roman"/>
          <w:sz w:val="24"/>
          <w:szCs w:val="24"/>
        </w:rPr>
      </w:pPr>
      <w:r>
        <w:t xml:space="preserve">The </w:t>
      </w:r>
      <w:r>
        <w:rPr>
          <w:rStyle w:val="code"/>
          <w:rFonts w:ascii="Verdana" w:hAnsi="Verdana"/>
        </w:rPr>
        <w:t>&lt;logger&gt;</w:t>
      </w:r>
      <w:r>
        <w:t xml:space="preserve"> element supports the following attributes. </w:t>
      </w:r>
    </w:p>
    <w:tbl>
      <w:tblPr>
        <w:tblW w:w="5000" w:type="pct"/>
        <w:tblCellSpacing w:w="15" w:type="dxa"/>
        <w:tblInd w:w="-30" w:type="dxa"/>
        <w:tblCellMar>
          <w:left w:w="0" w:type="dxa"/>
          <w:right w:w="0" w:type="dxa"/>
        </w:tblCellMar>
        <w:tblLook w:val="04A0"/>
      </w:tblPr>
      <w:tblGrid>
        <w:gridCol w:w="930"/>
        <w:gridCol w:w="8610"/>
      </w:tblGrid>
      <w:tr w:rsidR="0040339E" w:rsidTr="0040339E">
        <w:trPr>
          <w:tblCellSpacing w:w="15" w:type="dxa"/>
        </w:trPr>
        <w:tc>
          <w:tcPr>
            <w:tcW w:w="0" w:type="auto"/>
            <w:shd w:val="clear" w:color="auto" w:fill="BBBBBB"/>
            <w:tcMar>
              <w:top w:w="30" w:type="dxa"/>
              <w:left w:w="60" w:type="dxa"/>
              <w:bottom w:w="30" w:type="dxa"/>
              <w:right w:w="60" w:type="dxa"/>
            </w:tcMar>
            <w:hideMark/>
          </w:tcPr>
          <w:p w:rsidR="0040339E" w:rsidRDefault="0040339E" w:rsidP="0040339E">
            <w:pPr>
              <w:rPr>
                <w:b/>
                <w:bCs/>
                <w:color w:val="FFFFFF"/>
                <w:sz w:val="20"/>
                <w:szCs w:val="20"/>
              </w:rPr>
            </w:pPr>
            <w:r>
              <w:rPr>
                <w:b/>
                <w:bCs/>
                <w:color w:val="FFFFFF"/>
                <w:sz w:val="20"/>
                <w:szCs w:val="20"/>
              </w:rPr>
              <w:t>Attribute</w:t>
            </w:r>
          </w:p>
        </w:tc>
        <w:tc>
          <w:tcPr>
            <w:tcW w:w="0" w:type="auto"/>
            <w:shd w:val="clear" w:color="auto" w:fill="BBBBBB"/>
            <w:tcMar>
              <w:top w:w="30" w:type="dxa"/>
              <w:left w:w="60" w:type="dxa"/>
              <w:bottom w:w="30" w:type="dxa"/>
              <w:right w:w="60" w:type="dxa"/>
            </w:tcMar>
            <w:hideMark/>
          </w:tcPr>
          <w:p w:rsidR="0040339E" w:rsidRDefault="0040339E" w:rsidP="0040339E">
            <w:pPr>
              <w:rPr>
                <w:b/>
                <w:bCs/>
                <w:color w:val="FFFFFF"/>
                <w:sz w:val="20"/>
                <w:szCs w:val="20"/>
              </w:rPr>
            </w:pPr>
            <w:r>
              <w:rPr>
                <w:b/>
                <w:bCs/>
                <w:color w:val="FFFFFF"/>
                <w:sz w:val="20"/>
                <w:szCs w:val="20"/>
              </w:rPr>
              <w:t>Description</w:t>
            </w:r>
          </w:p>
        </w:tc>
      </w:tr>
      <w:tr w:rsidR="0040339E" w:rsidTr="0040339E">
        <w:trPr>
          <w:tblCellSpacing w:w="15" w:type="dxa"/>
        </w:trPr>
        <w:tc>
          <w:tcPr>
            <w:tcW w:w="0" w:type="auto"/>
            <w:shd w:val="clear" w:color="auto" w:fill="EEEEEE"/>
            <w:tcMar>
              <w:top w:w="30" w:type="dxa"/>
              <w:left w:w="60" w:type="dxa"/>
              <w:bottom w:w="30" w:type="dxa"/>
              <w:right w:w="60" w:type="dxa"/>
            </w:tcMar>
            <w:hideMark/>
          </w:tcPr>
          <w:p w:rsidR="0040339E" w:rsidRDefault="0040339E" w:rsidP="0040339E">
            <w:pPr>
              <w:rPr>
                <w:sz w:val="20"/>
                <w:szCs w:val="20"/>
              </w:rPr>
            </w:pPr>
            <w:r>
              <w:rPr>
                <w:sz w:val="20"/>
                <w:szCs w:val="20"/>
              </w:rPr>
              <w:t>name</w:t>
            </w:r>
          </w:p>
        </w:tc>
        <w:tc>
          <w:tcPr>
            <w:tcW w:w="0" w:type="auto"/>
            <w:shd w:val="clear" w:color="auto" w:fill="EEEEEE"/>
            <w:tcMar>
              <w:top w:w="30" w:type="dxa"/>
              <w:left w:w="60" w:type="dxa"/>
              <w:bottom w:w="30" w:type="dxa"/>
              <w:right w:w="60" w:type="dxa"/>
            </w:tcMar>
            <w:hideMark/>
          </w:tcPr>
          <w:p w:rsidR="0040339E" w:rsidRDefault="0040339E" w:rsidP="0040339E">
            <w:pPr>
              <w:rPr>
                <w:sz w:val="20"/>
                <w:szCs w:val="20"/>
              </w:rPr>
            </w:pPr>
            <w:r>
              <w:rPr>
                <w:sz w:val="20"/>
                <w:szCs w:val="20"/>
              </w:rPr>
              <w:t xml:space="preserve">Required attribute. Value must be the name of the logger. </w:t>
            </w:r>
          </w:p>
        </w:tc>
      </w:tr>
      <w:tr w:rsidR="0040339E" w:rsidTr="0040339E">
        <w:trPr>
          <w:tblCellSpacing w:w="15" w:type="dxa"/>
        </w:trPr>
        <w:tc>
          <w:tcPr>
            <w:tcW w:w="0" w:type="auto"/>
            <w:shd w:val="clear" w:color="auto" w:fill="DDDDDD"/>
            <w:tcMar>
              <w:top w:w="30" w:type="dxa"/>
              <w:left w:w="60" w:type="dxa"/>
              <w:bottom w:w="30" w:type="dxa"/>
              <w:right w:w="60" w:type="dxa"/>
            </w:tcMar>
            <w:hideMark/>
          </w:tcPr>
          <w:p w:rsidR="0040339E" w:rsidRDefault="0040339E" w:rsidP="0040339E">
            <w:pPr>
              <w:rPr>
                <w:sz w:val="20"/>
                <w:szCs w:val="20"/>
              </w:rPr>
            </w:pPr>
            <w:proofErr w:type="spellStart"/>
            <w:r>
              <w:rPr>
                <w:sz w:val="20"/>
                <w:szCs w:val="20"/>
              </w:rPr>
              <w:t>additivity</w:t>
            </w:r>
            <w:proofErr w:type="spellEnd"/>
          </w:p>
        </w:tc>
        <w:tc>
          <w:tcPr>
            <w:tcW w:w="0" w:type="auto"/>
            <w:shd w:val="clear" w:color="auto" w:fill="DDDDDD"/>
            <w:tcMar>
              <w:top w:w="30" w:type="dxa"/>
              <w:left w:w="60" w:type="dxa"/>
              <w:bottom w:w="30" w:type="dxa"/>
              <w:right w:w="60" w:type="dxa"/>
            </w:tcMar>
            <w:hideMark/>
          </w:tcPr>
          <w:p w:rsidR="0040339E" w:rsidRDefault="0040339E" w:rsidP="0040339E">
            <w:pPr>
              <w:rPr>
                <w:sz w:val="20"/>
                <w:szCs w:val="20"/>
              </w:rPr>
            </w:pPr>
            <w:r>
              <w:rPr>
                <w:sz w:val="20"/>
                <w:szCs w:val="20"/>
              </w:rPr>
              <w:t xml:space="preserve">Optional attribute. Value may be either </w:t>
            </w:r>
            <w:r>
              <w:rPr>
                <w:rStyle w:val="code"/>
                <w:rFonts w:ascii="Verdana" w:hAnsi="Verdana"/>
                <w:sz w:val="20"/>
                <w:szCs w:val="20"/>
              </w:rPr>
              <w:t>true</w:t>
            </w:r>
            <w:r>
              <w:rPr>
                <w:sz w:val="20"/>
                <w:szCs w:val="20"/>
              </w:rPr>
              <w:t xml:space="preserve"> or </w:t>
            </w:r>
            <w:r>
              <w:rPr>
                <w:rStyle w:val="code"/>
                <w:rFonts w:ascii="Verdana" w:hAnsi="Verdana"/>
                <w:sz w:val="20"/>
                <w:szCs w:val="20"/>
              </w:rPr>
              <w:t>false</w:t>
            </w:r>
            <w:r>
              <w:rPr>
                <w:sz w:val="20"/>
                <w:szCs w:val="20"/>
              </w:rPr>
              <w:t xml:space="preserve">. The default value is </w:t>
            </w:r>
            <w:r>
              <w:rPr>
                <w:rStyle w:val="code"/>
                <w:rFonts w:ascii="Verdana" w:hAnsi="Verdana"/>
                <w:sz w:val="20"/>
                <w:szCs w:val="20"/>
              </w:rPr>
              <w:t>true</w:t>
            </w:r>
            <w:r>
              <w:rPr>
                <w:sz w:val="20"/>
                <w:szCs w:val="20"/>
              </w:rPr>
              <w:t xml:space="preserve">. Set this attribute to </w:t>
            </w:r>
            <w:r>
              <w:rPr>
                <w:rStyle w:val="code"/>
                <w:rFonts w:ascii="Verdana" w:hAnsi="Verdana"/>
                <w:sz w:val="20"/>
                <w:szCs w:val="20"/>
              </w:rPr>
              <w:t>false</w:t>
            </w:r>
            <w:r>
              <w:rPr>
                <w:sz w:val="20"/>
                <w:szCs w:val="20"/>
              </w:rPr>
              <w:t xml:space="preserve"> to prevent this logger from inheriting the </w:t>
            </w:r>
            <w:proofErr w:type="spellStart"/>
            <w:r>
              <w:rPr>
                <w:sz w:val="20"/>
                <w:szCs w:val="20"/>
              </w:rPr>
              <w:t>appenders</w:t>
            </w:r>
            <w:proofErr w:type="spellEnd"/>
            <w:r>
              <w:rPr>
                <w:sz w:val="20"/>
                <w:szCs w:val="20"/>
              </w:rPr>
              <w:t xml:space="preserve"> defined on parent loggers. </w:t>
            </w:r>
          </w:p>
        </w:tc>
      </w:tr>
    </w:tbl>
    <w:p w:rsidR="0040339E" w:rsidRDefault="0040339E" w:rsidP="0040339E">
      <w:pPr>
        <w:rPr>
          <w:sz w:val="24"/>
          <w:szCs w:val="24"/>
        </w:rPr>
      </w:pPr>
      <w:r>
        <w:t xml:space="preserve">The </w:t>
      </w:r>
      <w:r>
        <w:rPr>
          <w:rStyle w:val="code"/>
          <w:rFonts w:ascii="Verdana" w:hAnsi="Verdana"/>
        </w:rPr>
        <w:t>&lt;logger&gt;</w:t>
      </w:r>
      <w:r>
        <w:t xml:space="preserve"> element supports the following child elements: </w:t>
      </w:r>
    </w:p>
    <w:tbl>
      <w:tblPr>
        <w:tblW w:w="5000" w:type="pct"/>
        <w:tblCellSpacing w:w="15" w:type="dxa"/>
        <w:tblInd w:w="-30" w:type="dxa"/>
        <w:tblCellMar>
          <w:left w:w="0" w:type="dxa"/>
          <w:right w:w="0" w:type="dxa"/>
        </w:tblCellMar>
        <w:tblLook w:val="04A0"/>
      </w:tblPr>
      <w:tblGrid>
        <w:gridCol w:w="1161"/>
        <w:gridCol w:w="8379"/>
      </w:tblGrid>
      <w:tr w:rsidR="0040339E" w:rsidTr="0040339E">
        <w:trPr>
          <w:tblCellSpacing w:w="15" w:type="dxa"/>
        </w:trPr>
        <w:tc>
          <w:tcPr>
            <w:tcW w:w="0" w:type="auto"/>
            <w:shd w:val="clear" w:color="auto" w:fill="BBBBBB"/>
            <w:tcMar>
              <w:top w:w="30" w:type="dxa"/>
              <w:left w:w="60" w:type="dxa"/>
              <w:bottom w:w="30" w:type="dxa"/>
              <w:right w:w="60" w:type="dxa"/>
            </w:tcMar>
            <w:hideMark/>
          </w:tcPr>
          <w:p w:rsidR="0040339E" w:rsidRDefault="0040339E" w:rsidP="0040339E">
            <w:pPr>
              <w:rPr>
                <w:b/>
                <w:bCs/>
                <w:color w:val="FFFFFF"/>
                <w:sz w:val="20"/>
                <w:szCs w:val="20"/>
              </w:rPr>
            </w:pPr>
            <w:r>
              <w:rPr>
                <w:b/>
                <w:bCs/>
                <w:color w:val="FFFFFF"/>
                <w:sz w:val="20"/>
                <w:szCs w:val="20"/>
              </w:rPr>
              <w:t>Element</w:t>
            </w:r>
          </w:p>
        </w:tc>
        <w:tc>
          <w:tcPr>
            <w:tcW w:w="0" w:type="auto"/>
            <w:shd w:val="clear" w:color="auto" w:fill="BBBBBB"/>
            <w:tcMar>
              <w:top w:w="30" w:type="dxa"/>
              <w:left w:w="60" w:type="dxa"/>
              <w:bottom w:w="30" w:type="dxa"/>
              <w:right w:w="60" w:type="dxa"/>
            </w:tcMar>
            <w:hideMark/>
          </w:tcPr>
          <w:p w:rsidR="0040339E" w:rsidRDefault="0040339E" w:rsidP="0040339E">
            <w:pPr>
              <w:rPr>
                <w:b/>
                <w:bCs/>
                <w:color w:val="FFFFFF"/>
                <w:sz w:val="20"/>
                <w:szCs w:val="20"/>
              </w:rPr>
            </w:pPr>
            <w:r>
              <w:rPr>
                <w:b/>
                <w:bCs/>
                <w:color w:val="FFFFFF"/>
                <w:sz w:val="20"/>
                <w:szCs w:val="20"/>
              </w:rPr>
              <w:t>Description</w:t>
            </w:r>
          </w:p>
        </w:tc>
      </w:tr>
      <w:tr w:rsidR="0040339E" w:rsidTr="0040339E">
        <w:trPr>
          <w:tblCellSpacing w:w="15" w:type="dxa"/>
        </w:trPr>
        <w:tc>
          <w:tcPr>
            <w:tcW w:w="0" w:type="auto"/>
            <w:shd w:val="clear" w:color="auto" w:fill="DDDDDD"/>
            <w:tcMar>
              <w:top w:w="30" w:type="dxa"/>
              <w:left w:w="60" w:type="dxa"/>
              <w:bottom w:w="30" w:type="dxa"/>
              <w:right w:w="60" w:type="dxa"/>
            </w:tcMar>
            <w:hideMark/>
          </w:tcPr>
          <w:p w:rsidR="0040339E" w:rsidRDefault="0040339E" w:rsidP="0040339E">
            <w:pPr>
              <w:rPr>
                <w:sz w:val="20"/>
                <w:szCs w:val="20"/>
              </w:rPr>
            </w:pPr>
            <w:proofErr w:type="spellStart"/>
            <w:r>
              <w:rPr>
                <w:sz w:val="20"/>
                <w:szCs w:val="20"/>
              </w:rPr>
              <w:t>appender</w:t>
            </w:r>
            <w:proofErr w:type="spellEnd"/>
            <w:r>
              <w:rPr>
                <w:sz w:val="20"/>
                <w:szCs w:val="20"/>
              </w:rPr>
              <w:t>-ref</w:t>
            </w:r>
          </w:p>
        </w:tc>
        <w:tc>
          <w:tcPr>
            <w:tcW w:w="0" w:type="auto"/>
            <w:shd w:val="clear" w:color="auto" w:fill="DDDDDD"/>
            <w:tcMar>
              <w:top w:w="30" w:type="dxa"/>
              <w:left w:w="60" w:type="dxa"/>
              <w:bottom w:w="30" w:type="dxa"/>
              <w:right w:w="60" w:type="dxa"/>
            </w:tcMar>
            <w:hideMark/>
          </w:tcPr>
          <w:p w:rsidR="0040339E" w:rsidRDefault="0040339E" w:rsidP="0040339E">
            <w:pPr>
              <w:rPr>
                <w:sz w:val="20"/>
                <w:szCs w:val="20"/>
              </w:rPr>
            </w:pPr>
            <w:r>
              <w:rPr>
                <w:sz w:val="20"/>
                <w:szCs w:val="20"/>
              </w:rPr>
              <w:t xml:space="preserve">Zero or more elements allowed. Allows the logger to reference </w:t>
            </w:r>
            <w:proofErr w:type="spellStart"/>
            <w:r>
              <w:rPr>
                <w:sz w:val="20"/>
                <w:szCs w:val="20"/>
              </w:rPr>
              <w:t>appenders</w:t>
            </w:r>
            <w:proofErr w:type="spellEnd"/>
            <w:r>
              <w:rPr>
                <w:sz w:val="20"/>
                <w:szCs w:val="20"/>
              </w:rPr>
              <w:t xml:space="preserve"> by name. </w:t>
            </w:r>
          </w:p>
        </w:tc>
      </w:tr>
      <w:tr w:rsidR="0040339E" w:rsidTr="0040339E">
        <w:trPr>
          <w:tblCellSpacing w:w="15" w:type="dxa"/>
        </w:trPr>
        <w:tc>
          <w:tcPr>
            <w:tcW w:w="0" w:type="auto"/>
            <w:shd w:val="clear" w:color="auto" w:fill="EEEEEE"/>
            <w:tcMar>
              <w:top w:w="30" w:type="dxa"/>
              <w:left w:w="60" w:type="dxa"/>
              <w:bottom w:w="30" w:type="dxa"/>
              <w:right w:w="60" w:type="dxa"/>
            </w:tcMar>
            <w:hideMark/>
          </w:tcPr>
          <w:p w:rsidR="0040339E" w:rsidRDefault="0040339E" w:rsidP="0040339E">
            <w:pPr>
              <w:rPr>
                <w:sz w:val="20"/>
                <w:szCs w:val="20"/>
              </w:rPr>
            </w:pPr>
            <w:r>
              <w:rPr>
                <w:sz w:val="20"/>
                <w:szCs w:val="20"/>
              </w:rPr>
              <w:t>level</w:t>
            </w:r>
          </w:p>
        </w:tc>
        <w:tc>
          <w:tcPr>
            <w:tcW w:w="0" w:type="auto"/>
            <w:shd w:val="clear" w:color="auto" w:fill="EEEEEE"/>
            <w:tcMar>
              <w:top w:w="30" w:type="dxa"/>
              <w:left w:w="60" w:type="dxa"/>
              <w:bottom w:w="30" w:type="dxa"/>
              <w:right w:w="60" w:type="dxa"/>
            </w:tcMar>
            <w:hideMark/>
          </w:tcPr>
          <w:p w:rsidR="0040339E" w:rsidRDefault="0040339E" w:rsidP="0040339E">
            <w:pPr>
              <w:rPr>
                <w:sz w:val="20"/>
                <w:szCs w:val="20"/>
              </w:rPr>
            </w:pPr>
            <w:r>
              <w:rPr>
                <w:sz w:val="20"/>
                <w:szCs w:val="20"/>
              </w:rPr>
              <w:t xml:space="preserve">Optional element, maximum of one allowed. Defines the logging level for this logger. This logger will only accept event that are at this level or above. </w:t>
            </w:r>
          </w:p>
        </w:tc>
      </w:tr>
      <w:tr w:rsidR="0040339E" w:rsidTr="0040339E">
        <w:trPr>
          <w:tblCellSpacing w:w="15" w:type="dxa"/>
        </w:trPr>
        <w:tc>
          <w:tcPr>
            <w:tcW w:w="0" w:type="auto"/>
            <w:shd w:val="clear" w:color="auto" w:fill="DDDDDD"/>
            <w:tcMar>
              <w:top w:w="30" w:type="dxa"/>
              <w:left w:w="60" w:type="dxa"/>
              <w:bottom w:w="30" w:type="dxa"/>
              <w:right w:w="60" w:type="dxa"/>
            </w:tcMar>
            <w:hideMark/>
          </w:tcPr>
          <w:p w:rsidR="0040339E" w:rsidRDefault="0040339E" w:rsidP="0040339E">
            <w:pPr>
              <w:rPr>
                <w:sz w:val="20"/>
                <w:szCs w:val="20"/>
              </w:rPr>
            </w:pPr>
            <w:proofErr w:type="spellStart"/>
            <w:r>
              <w:rPr>
                <w:sz w:val="20"/>
                <w:szCs w:val="20"/>
              </w:rPr>
              <w:lastRenderedPageBreak/>
              <w:t>param</w:t>
            </w:r>
            <w:proofErr w:type="spellEnd"/>
          </w:p>
        </w:tc>
        <w:tc>
          <w:tcPr>
            <w:tcW w:w="0" w:type="auto"/>
            <w:shd w:val="clear" w:color="auto" w:fill="DDDDDD"/>
            <w:tcMar>
              <w:top w:w="30" w:type="dxa"/>
              <w:left w:w="60" w:type="dxa"/>
              <w:bottom w:w="30" w:type="dxa"/>
              <w:right w:w="60" w:type="dxa"/>
            </w:tcMar>
            <w:hideMark/>
          </w:tcPr>
          <w:p w:rsidR="0040339E" w:rsidRDefault="0040339E" w:rsidP="0040339E">
            <w:pPr>
              <w:rPr>
                <w:sz w:val="20"/>
                <w:szCs w:val="20"/>
              </w:rPr>
            </w:pPr>
            <w:r>
              <w:rPr>
                <w:sz w:val="20"/>
                <w:szCs w:val="20"/>
              </w:rPr>
              <w:t xml:space="preserve">Zero or more elements allowed. Logger specific parameters. </w:t>
            </w:r>
          </w:p>
        </w:tc>
      </w:tr>
    </w:tbl>
    <w:p w:rsidR="0040339E" w:rsidRDefault="0040339E" w:rsidP="0040339E">
      <w:pPr>
        <w:pStyle w:val="Heading3"/>
        <w:rPr>
          <w:sz w:val="48"/>
          <w:szCs w:val="48"/>
        </w:rPr>
      </w:pPr>
      <w:bookmarkStart w:id="9" w:name="Renderers"/>
      <w:bookmarkEnd w:id="9"/>
      <w:r>
        <w:t>Renderers</w:t>
      </w:r>
    </w:p>
    <w:p w:rsidR="0040339E" w:rsidRDefault="0040339E" w:rsidP="0040339E">
      <w:r>
        <w:t xml:space="preserve">Renderer elements may only be defined as children of the </w:t>
      </w:r>
      <w:r>
        <w:rPr>
          <w:rStyle w:val="code"/>
          <w:rFonts w:ascii="Verdana" w:hAnsi="Verdana"/>
        </w:rPr>
        <w:t>&lt;log4net&gt;</w:t>
      </w:r>
      <w:r>
        <w:t xml:space="preserve"> element. </w:t>
      </w:r>
    </w:p>
    <w:p w:rsidR="0040339E" w:rsidRDefault="0040339E" w:rsidP="0040339E">
      <w:r>
        <w:t xml:space="preserve">An example renderer: </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ahoma" w:hAnsi="Tahoma" w:cs="Tahoma"/>
          <w:sz w:val="18"/>
          <w:szCs w:val="18"/>
        </w:rPr>
      </w:pPr>
      <w:r w:rsidRPr="0040339E">
        <w:rPr>
          <w:rFonts w:ascii="Tahoma" w:hAnsi="Tahoma" w:cs="Tahoma"/>
          <w:sz w:val="18"/>
          <w:szCs w:val="18"/>
        </w:rPr>
        <w:t xml:space="preserve">&lt;renderer </w:t>
      </w:r>
      <w:proofErr w:type="spellStart"/>
      <w:r w:rsidRPr="0040339E">
        <w:rPr>
          <w:rFonts w:ascii="Tahoma" w:hAnsi="Tahoma" w:cs="Tahoma"/>
          <w:sz w:val="18"/>
          <w:szCs w:val="18"/>
        </w:rPr>
        <w:t>renderingClass</w:t>
      </w:r>
      <w:proofErr w:type="spellEnd"/>
      <w:r w:rsidRPr="0040339E">
        <w:rPr>
          <w:rFonts w:ascii="Tahoma" w:hAnsi="Tahoma" w:cs="Tahoma"/>
          <w:sz w:val="18"/>
          <w:szCs w:val="18"/>
        </w:rPr>
        <w:t>="</w:t>
      </w:r>
      <w:proofErr w:type="spellStart"/>
      <w:r w:rsidRPr="0040339E">
        <w:rPr>
          <w:rFonts w:ascii="Tahoma" w:hAnsi="Tahoma" w:cs="Tahoma"/>
          <w:sz w:val="18"/>
          <w:szCs w:val="18"/>
        </w:rPr>
        <w:t>MyClass.MyRenderer</w:t>
      </w:r>
      <w:proofErr w:type="spellEnd"/>
      <w:r w:rsidRPr="0040339E">
        <w:rPr>
          <w:rFonts w:ascii="Tahoma" w:hAnsi="Tahoma" w:cs="Tahoma"/>
          <w:sz w:val="18"/>
          <w:szCs w:val="18"/>
        </w:rPr>
        <w:t xml:space="preserve">" </w:t>
      </w:r>
      <w:proofErr w:type="spellStart"/>
      <w:r w:rsidRPr="0040339E">
        <w:rPr>
          <w:rFonts w:ascii="Tahoma" w:hAnsi="Tahoma" w:cs="Tahoma"/>
          <w:sz w:val="18"/>
          <w:szCs w:val="18"/>
        </w:rPr>
        <w:t>renderedClass</w:t>
      </w:r>
      <w:proofErr w:type="spellEnd"/>
      <w:r w:rsidRPr="0040339E">
        <w:rPr>
          <w:rFonts w:ascii="Tahoma" w:hAnsi="Tahoma" w:cs="Tahoma"/>
          <w:sz w:val="18"/>
          <w:szCs w:val="18"/>
        </w:rPr>
        <w:t>="</w:t>
      </w:r>
      <w:proofErr w:type="spellStart"/>
      <w:r w:rsidRPr="0040339E">
        <w:rPr>
          <w:rFonts w:ascii="Tahoma" w:hAnsi="Tahoma" w:cs="Tahoma"/>
          <w:sz w:val="18"/>
          <w:szCs w:val="18"/>
        </w:rPr>
        <w:t>MyClass.MyFunkyObject</w:t>
      </w:r>
      <w:proofErr w:type="spellEnd"/>
      <w:r w:rsidRPr="0040339E">
        <w:rPr>
          <w:rFonts w:ascii="Tahoma" w:hAnsi="Tahoma" w:cs="Tahoma"/>
          <w:sz w:val="18"/>
          <w:szCs w:val="18"/>
        </w:rPr>
        <w:t>" /&gt;</w:t>
      </w:r>
    </w:p>
    <w:p w:rsidR="0040339E" w:rsidRDefault="0040339E" w:rsidP="0040339E">
      <w:pPr>
        <w:rPr>
          <w:rFonts w:cs="Times New Roman"/>
          <w:sz w:val="24"/>
          <w:szCs w:val="24"/>
        </w:rPr>
      </w:pPr>
      <w:r>
        <w:t xml:space="preserve">The </w:t>
      </w:r>
      <w:r>
        <w:rPr>
          <w:rStyle w:val="code"/>
          <w:rFonts w:ascii="Verdana" w:hAnsi="Verdana"/>
        </w:rPr>
        <w:t>&lt;renderer&gt;</w:t>
      </w:r>
      <w:r>
        <w:t xml:space="preserve"> element supports the following attributes. </w:t>
      </w:r>
    </w:p>
    <w:tbl>
      <w:tblPr>
        <w:tblW w:w="5000" w:type="pct"/>
        <w:tblCellSpacing w:w="15" w:type="dxa"/>
        <w:tblInd w:w="-30" w:type="dxa"/>
        <w:tblCellMar>
          <w:left w:w="0" w:type="dxa"/>
          <w:right w:w="0" w:type="dxa"/>
        </w:tblCellMar>
        <w:tblLook w:val="04A0"/>
      </w:tblPr>
      <w:tblGrid>
        <w:gridCol w:w="1364"/>
        <w:gridCol w:w="8176"/>
      </w:tblGrid>
      <w:tr w:rsidR="0040339E" w:rsidTr="0040339E">
        <w:trPr>
          <w:tblCellSpacing w:w="15" w:type="dxa"/>
        </w:trPr>
        <w:tc>
          <w:tcPr>
            <w:tcW w:w="0" w:type="auto"/>
            <w:shd w:val="clear" w:color="auto" w:fill="BBBBBB"/>
            <w:tcMar>
              <w:top w:w="30" w:type="dxa"/>
              <w:left w:w="60" w:type="dxa"/>
              <w:bottom w:w="30" w:type="dxa"/>
              <w:right w:w="60" w:type="dxa"/>
            </w:tcMar>
            <w:hideMark/>
          </w:tcPr>
          <w:p w:rsidR="0040339E" w:rsidRDefault="0040339E" w:rsidP="0040339E">
            <w:pPr>
              <w:rPr>
                <w:b/>
                <w:bCs/>
                <w:color w:val="FFFFFF"/>
                <w:sz w:val="20"/>
                <w:szCs w:val="20"/>
              </w:rPr>
            </w:pPr>
            <w:r>
              <w:rPr>
                <w:b/>
                <w:bCs/>
                <w:color w:val="FFFFFF"/>
                <w:sz w:val="20"/>
                <w:szCs w:val="20"/>
              </w:rPr>
              <w:t>Attribute</w:t>
            </w:r>
          </w:p>
        </w:tc>
        <w:tc>
          <w:tcPr>
            <w:tcW w:w="0" w:type="auto"/>
            <w:shd w:val="clear" w:color="auto" w:fill="BBBBBB"/>
            <w:tcMar>
              <w:top w:w="30" w:type="dxa"/>
              <w:left w:w="60" w:type="dxa"/>
              <w:bottom w:w="30" w:type="dxa"/>
              <w:right w:w="60" w:type="dxa"/>
            </w:tcMar>
            <w:hideMark/>
          </w:tcPr>
          <w:p w:rsidR="0040339E" w:rsidRDefault="0040339E" w:rsidP="0040339E">
            <w:pPr>
              <w:rPr>
                <w:b/>
                <w:bCs/>
                <w:color w:val="FFFFFF"/>
                <w:sz w:val="20"/>
                <w:szCs w:val="20"/>
              </w:rPr>
            </w:pPr>
            <w:r>
              <w:rPr>
                <w:b/>
                <w:bCs/>
                <w:color w:val="FFFFFF"/>
                <w:sz w:val="20"/>
                <w:szCs w:val="20"/>
              </w:rPr>
              <w:t>Description</w:t>
            </w:r>
          </w:p>
        </w:tc>
      </w:tr>
      <w:tr w:rsidR="0040339E" w:rsidTr="0040339E">
        <w:trPr>
          <w:tblCellSpacing w:w="15" w:type="dxa"/>
        </w:trPr>
        <w:tc>
          <w:tcPr>
            <w:tcW w:w="0" w:type="auto"/>
            <w:shd w:val="clear" w:color="auto" w:fill="DDDDDD"/>
            <w:tcMar>
              <w:top w:w="30" w:type="dxa"/>
              <w:left w:w="60" w:type="dxa"/>
              <w:bottom w:w="30" w:type="dxa"/>
              <w:right w:w="60" w:type="dxa"/>
            </w:tcMar>
            <w:hideMark/>
          </w:tcPr>
          <w:p w:rsidR="0040339E" w:rsidRDefault="0040339E" w:rsidP="0040339E">
            <w:pPr>
              <w:rPr>
                <w:sz w:val="20"/>
                <w:szCs w:val="20"/>
              </w:rPr>
            </w:pPr>
            <w:proofErr w:type="spellStart"/>
            <w:r>
              <w:rPr>
                <w:sz w:val="20"/>
                <w:szCs w:val="20"/>
              </w:rPr>
              <w:t>renderingClass</w:t>
            </w:r>
            <w:proofErr w:type="spellEnd"/>
          </w:p>
        </w:tc>
        <w:tc>
          <w:tcPr>
            <w:tcW w:w="0" w:type="auto"/>
            <w:shd w:val="clear" w:color="auto" w:fill="DDDDDD"/>
            <w:tcMar>
              <w:top w:w="30" w:type="dxa"/>
              <w:left w:w="60" w:type="dxa"/>
              <w:bottom w:w="30" w:type="dxa"/>
              <w:right w:w="60" w:type="dxa"/>
            </w:tcMar>
            <w:hideMark/>
          </w:tcPr>
          <w:p w:rsidR="0040339E" w:rsidRDefault="0040339E" w:rsidP="0040339E">
            <w:pPr>
              <w:rPr>
                <w:sz w:val="20"/>
                <w:szCs w:val="20"/>
              </w:rPr>
            </w:pPr>
            <w:r>
              <w:rPr>
                <w:sz w:val="20"/>
                <w:szCs w:val="20"/>
              </w:rPr>
              <w:t xml:space="preserve">Required attribute. Value must be the type name for this renderer. If the type is not defined in the log4net assembly this type name must be fully assembly qualified. This is the type of the object that will take responsibility for rendering the </w:t>
            </w:r>
            <w:proofErr w:type="spellStart"/>
            <w:r>
              <w:rPr>
                <w:i/>
                <w:iCs/>
                <w:sz w:val="20"/>
                <w:szCs w:val="20"/>
              </w:rPr>
              <w:t>renderedClass</w:t>
            </w:r>
            <w:proofErr w:type="spellEnd"/>
            <w:r>
              <w:rPr>
                <w:sz w:val="20"/>
                <w:szCs w:val="20"/>
              </w:rPr>
              <w:t xml:space="preserve">. </w:t>
            </w:r>
          </w:p>
        </w:tc>
      </w:tr>
      <w:tr w:rsidR="0040339E" w:rsidTr="0040339E">
        <w:trPr>
          <w:tblCellSpacing w:w="15" w:type="dxa"/>
        </w:trPr>
        <w:tc>
          <w:tcPr>
            <w:tcW w:w="0" w:type="auto"/>
            <w:shd w:val="clear" w:color="auto" w:fill="EEEEEE"/>
            <w:tcMar>
              <w:top w:w="30" w:type="dxa"/>
              <w:left w:w="60" w:type="dxa"/>
              <w:bottom w:w="30" w:type="dxa"/>
              <w:right w:w="60" w:type="dxa"/>
            </w:tcMar>
            <w:hideMark/>
          </w:tcPr>
          <w:p w:rsidR="0040339E" w:rsidRDefault="0040339E" w:rsidP="0040339E">
            <w:pPr>
              <w:rPr>
                <w:sz w:val="20"/>
                <w:szCs w:val="20"/>
              </w:rPr>
            </w:pPr>
            <w:proofErr w:type="spellStart"/>
            <w:r>
              <w:rPr>
                <w:sz w:val="20"/>
                <w:szCs w:val="20"/>
              </w:rPr>
              <w:t>renderedClass</w:t>
            </w:r>
            <w:proofErr w:type="spellEnd"/>
          </w:p>
        </w:tc>
        <w:tc>
          <w:tcPr>
            <w:tcW w:w="0" w:type="auto"/>
            <w:shd w:val="clear" w:color="auto" w:fill="EEEEEE"/>
            <w:tcMar>
              <w:top w:w="30" w:type="dxa"/>
              <w:left w:w="60" w:type="dxa"/>
              <w:bottom w:w="30" w:type="dxa"/>
              <w:right w:w="60" w:type="dxa"/>
            </w:tcMar>
            <w:hideMark/>
          </w:tcPr>
          <w:p w:rsidR="0040339E" w:rsidRDefault="0040339E" w:rsidP="0040339E">
            <w:pPr>
              <w:rPr>
                <w:sz w:val="20"/>
                <w:szCs w:val="20"/>
              </w:rPr>
            </w:pPr>
            <w:r>
              <w:rPr>
                <w:sz w:val="20"/>
                <w:szCs w:val="20"/>
              </w:rPr>
              <w:t xml:space="preserve">Required attribute. Value must be the type name for the target type for this renderer. If the type is not defined in the log4net assembly this type name must be fully assembly qualified. This is the name of the type that this renderer will render. </w:t>
            </w:r>
          </w:p>
        </w:tc>
      </w:tr>
    </w:tbl>
    <w:p w:rsidR="0040339E" w:rsidRDefault="0040339E" w:rsidP="0040339E">
      <w:pPr>
        <w:rPr>
          <w:sz w:val="24"/>
          <w:szCs w:val="24"/>
        </w:rPr>
      </w:pPr>
      <w:r>
        <w:t xml:space="preserve">The </w:t>
      </w:r>
      <w:r>
        <w:rPr>
          <w:rStyle w:val="code"/>
          <w:rFonts w:ascii="Verdana" w:hAnsi="Verdana"/>
        </w:rPr>
        <w:t>&lt;renderer&gt;</w:t>
      </w:r>
      <w:r>
        <w:t xml:space="preserve"> element supports no child elements. </w:t>
      </w:r>
    </w:p>
    <w:p w:rsidR="0040339E" w:rsidRDefault="0040339E" w:rsidP="0040339E">
      <w:pPr>
        <w:pStyle w:val="Heading3"/>
      </w:pPr>
      <w:bookmarkStart w:id="10" w:name="Parameters"/>
      <w:bookmarkEnd w:id="10"/>
      <w:r>
        <w:t>Parameters</w:t>
      </w:r>
    </w:p>
    <w:p w:rsidR="0040339E" w:rsidRDefault="0040339E" w:rsidP="0040339E">
      <w:r>
        <w:t xml:space="preserve">Parameter elements may be children of many elements. See the specific elements above for details. </w:t>
      </w:r>
    </w:p>
    <w:p w:rsidR="0040339E" w:rsidRDefault="0040339E" w:rsidP="0040339E">
      <w:r>
        <w:t xml:space="preserve">An example </w:t>
      </w:r>
      <w:proofErr w:type="spellStart"/>
      <w:r>
        <w:t>param</w:t>
      </w:r>
      <w:proofErr w:type="spellEnd"/>
      <w:r>
        <w:t xml:space="preserve">: </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ahoma" w:hAnsi="Tahoma" w:cs="Tahoma"/>
          <w:sz w:val="18"/>
          <w:szCs w:val="18"/>
        </w:rPr>
      </w:pPr>
      <w:r w:rsidRPr="0040339E">
        <w:rPr>
          <w:rFonts w:ascii="Tahoma" w:hAnsi="Tahoma" w:cs="Tahoma"/>
          <w:sz w:val="18"/>
          <w:szCs w:val="18"/>
        </w:rPr>
        <w:t>&lt;</w:t>
      </w:r>
      <w:proofErr w:type="spellStart"/>
      <w:r w:rsidRPr="0040339E">
        <w:rPr>
          <w:rFonts w:ascii="Tahoma" w:hAnsi="Tahoma" w:cs="Tahoma"/>
          <w:sz w:val="18"/>
          <w:szCs w:val="18"/>
        </w:rPr>
        <w:t>param</w:t>
      </w:r>
      <w:proofErr w:type="spellEnd"/>
      <w:r w:rsidRPr="0040339E">
        <w:rPr>
          <w:rFonts w:ascii="Tahoma" w:hAnsi="Tahoma" w:cs="Tahoma"/>
          <w:sz w:val="18"/>
          <w:szCs w:val="18"/>
        </w:rPr>
        <w:t xml:space="preserve"> name="</w:t>
      </w:r>
      <w:proofErr w:type="spellStart"/>
      <w:r w:rsidRPr="0040339E">
        <w:rPr>
          <w:rFonts w:ascii="Tahoma" w:hAnsi="Tahoma" w:cs="Tahoma"/>
          <w:sz w:val="18"/>
          <w:szCs w:val="18"/>
        </w:rPr>
        <w:t>ConversionPattern</w:t>
      </w:r>
      <w:proofErr w:type="spellEnd"/>
      <w:r w:rsidRPr="0040339E">
        <w:rPr>
          <w:rFonts w:ascii="Tahoma" w:hAnsi="Tahoma" w:cs="Tahoma"/>
          <w:sz w:val="18"/>
          <w:szCs w:val="18"/>
        </w:rPr>
        <w:t>" value="%date [%thread] %-5level %logger [%</w:t>
      </w:r>
      <w:proofErr w:type="spellStart"/>
      <w:r w:rsidRPr="0040339E">
        <w:rPr>
          <w:rFonts w:ascii="Tahoma" w:hAnsi="Tahoma" w:cs="Tahoma"/>
          <w:sz w:val="18"/>
          <w:szCs w:val="18"/>
        </w:rPr>
        <w:t>ndc</w:t>
      </w:r>
      <w:proofErr w:type="spellEnd"/>
      <w:r w:rsidRPr="0040339E">
        <w:rPr>
          <w:rFonts w:ascii="Tahoma" w:hAnsi="Tahoma" w:cs="Tahoma"/>
          <w:sz w:val="18"/>
          <w:szCs w:val="18"/>
        </w:rPr>
        <w:t>] - %</w:t>
      </w:r>
      <w:proofErr w:type="spellStart"/>
      <w:r w:rsidRPr="0040339E">
        <w:rPr>
          <w:rFonts w:ascii="Tahoma" w:hAnsi="Tahoma" w:cs="Tahoma"/>
          <w:sz w:val="18"/>
          <w:szCs w:val="18"/>
        </w:rPr>
        <w:t>message%newline</w:t>
      </w:r>
      <w:proofErr w:type="spellEnd"/>
      <w:r w:rsidRPr="0040339E">
        <w:rPr>
          <w:rFonts w:ascii="Tahoma" w:hAnsi="Tahoma" w:cs="Tahoma"/>
          <w:sz w:val="18"/>
          <w:szCs w:val="18"/>
        </w:rPr>
        <w:t>" /&gt;</w:t>
      </w:r>
    </w:p>
    <w:p w:rsidR="0040339E" w:rsidRDefault="0040339E" w:rsidP="0040339E">
      <w:pPr>
        <w:rPr>
          <w:rFonts w:cs="Times New Roman"/>
          <w:sz w:val="24"/>
          <w:szCs w:val="24"/>
        </w:rPr>
      </w:pPr>
      <w:r>
        <w:t xml:space="preserve">The </w:t>
      </w:r>
      <w:r>
        <w:rPr>
          <w:rStyle w:val="code"/>
          <w:rFonts w:ascii="Verdana" w:hAnsi="Verdana"/>
        </w:rPr>
        <w:t>&lt;</w:t>
      </w:r>
      <w:proofErr w:type="spellStart"/>
      <w:r>
        <w:rPr>
          <w:rStyle w:val="code"/>
          <w:rFonts w:ascii="Verdana" w:hAnsi="Verdana"/>
        </w:rPr>
        <w:t>param</w:t>
      </w:r>
      <w:proofErr w:type="spellEnd"/>
      <w:r>
        <w:rPr>
          <w:rStyle w:val="code"/>
          <w:rFonts w:ascii="Verdana" w:hAnsi="Verdana"/>
        </w:rPr>
        <w:t>&gt;</w:t>
      </w:r>
      <w:r>
        <w:t xml:space="preserve"> element supports the following attributes. </w:t>
      </w:r>
    </w:p>
    <w:tbl>
      <w:tblPr>
        <w:tblW w:w="5000" w:type="pct"/>
        <w:tblCellSpacing w:w="15" w:type="dxa"/>
        <w:tblInd w:w="-30" w:type="dxa"/>
        <w:tblCellMar>
          <w:left w:w="0" w:type="dxa"/>
          <w:right w:w="0" w:type="dxa"/>
        </w:tblCellMar>
        <w:tblLook w:val="04A0"/>
      </w:tblPr>
      <w:tblGrid>
        <w:gridCol w:w="930"/>
        <w:gridCol w:w="8610"/>
      </w:tblGrid>
      <w:tr w:rsidR="0040339E" w:rsidTr="0040339E">
        <w:trPr>
          <w:tblCellSpacing w:w="15" w:type="dxa"/>
        </w:trPr>
        <w:tc>
          <w:tcPr>
            <w:tcW w:w="0" w:type="auto"/>
            <w:shd w:val="clear" w:color="auto" w:fill="BBBBBB"/>
            <w:tcMar>
              <w:top w:w="30" w:type="dxa"/>
              <w:left w:w="60" w:type="dxa"/>
              <w:bottom w:w="30" w:type="dxa"/>
              <w:right w:w="60" w:type="dxa"/>
            </w:tcMar>
            <w:hideMark/>
          </w:tcPr>
          <w:p w:rsidR="0040339E" w:rsidRDefault="0040339E" w:rsidP="0040339E">
            <w:pPr>
              <w:rPr>
                <w:b/>
                <w:bCs/>
                <w:color w:val="FFFFFF"/>
                <w:sz w:val="20"/>
                <w:szCs w:val="20"/>
              </w:rPr>
            </w:pPr>
            <w:r>
              <w:rPr>
                <w:b/>
                <w:bCs/>
                <w:color w:val="FFFFFF"/>
                <w:sz w:val="20"/>
                <w:szCs w:val="20"/>
              </w:rPr>
              <w:t>Attribute</w:t>
            </w:r>
          </w:p>
        </w:tc>
        <w:tc>
          <w:tcPr>
            <w:tcW w:w="0" w:type="auto"/>
            <w:shd w:val="clear" w:color="auto" w:fill="BBBBBB"/>
            <w:tcMar>
              <w:top w:w="30" w:type="dxa"/>
              <w:left w:w="60" w:type="dxa"/>
              <w:bottom w:w="30" w:type="dxa"/>
              <w:right w:w="60" w:type="dxa"/>
            </w:tcMar>
            <w:hideMark/>
          </w:tcPr>
          <w:p w:rsidR="0040339E" w:rsidRDefault="0040339E" w:rsidP="0040339E">
            <w:pPr>
              <w:rPr>
                <w:b/>
                <w:bCs/>
                <w:color w:val="FFFFFF"/>
                <w:sz w:val="20"/>
                <w:szCs w:val="20"/>
              </w:rPr>
            </w:pPr>
            <w:r>
              <w:rPr>
                <w:b/>
                <w:bCs/>
                <w:color w:val="FFFFFF"/>
                <w:sz w:val="20"/>
                <w:szCs w:val="20"/>
              </w:rPr>
              <w:t>Description</w:t>
            </w:r>
          </w:p>
        </w:tc>
      </w:tr>
      <w:tr w:rsidR="0040339E" w:rsidTr="0040339E">
        <w:trPr>
          <w:tblCellSpacing w:w="15" w:type="dxa"/>
        </w:trPr>
        <w:tc>
          <w:tcPr>
            <w:tcW w:w="0" w:type="auto"/>
            <w:shd w:val="clear" w:color="auto" w:fill="EEEEEE"/>
            <w:tcMar>
              <w:top w:w="30" w:type="dxa"/>
              <w:left w:w="60" w:type="dxa"/>
              <w:bottom w:w="30" w:type="dxa"/>
              <w:right w:w="60" w:type="dxa"/>
            </w:tcMar>
            <w:hideMark/>
          </w:tcPr>
          <w:p w:rsidR="0040339E" w:rsidRDefault="0040339E" w:rsidP="0040339E">
            <w:pPr>
              <w:rPr>
                <w:sz w:val="20"/>
                <w:szCs w:val="20"/>
              </w:rPr>
            </w:pPr>
            <w:r>
              <w:rPr>
                <w:sz w:val="20"/>
                <w:szCs w:val="20"/>
              </w:rPr>
              <w:t>name</w:t>
            </w:r>
          </w:p>
        </w:tc>
        <w:tc>
          <w:tcPr>
            <w:tcW w:w="0" w:type="auto"/>
            <w:shd w:val="clear" w:color="auto" w:fill="EEEEEE"/>
            <w:tcMar>
              <w:top w:w="30" w:type="dxa"/>
              <w:left w:w="60" w:type="dxa"/>
              <w:bottom w:w="30" w:type="dxa"/>
              <w:right w:w="60" w:type="dxa"/>
            </w:tcMar>
            <w:hideMark/>
          </w:tcPr>
          <w:p w:rsidR="0040339E" w:rsidRDefault="0040339E" w:rsidP="0040339E">
            <w:pPr>
              <w:rPr>
                <w:sz w:val="20"/>
                <w:szCs w:val="20"/>
              </w:rPr>
            </w:pPr>
            <w:r>
              <w:rPr>
                <w:sz w:val="20"/>
                <w:szCs w:val="20"/>
              </w:rPr>
              <w:t xml:space="preserve">Required attribute. Value must be the name of the parameter to set on the parent object. </w:t>
            </w:r>
          </w:p>
        </w:tc>
      </w:tr>
      <w:tr w:rsidR="0040339E" w:rsidTr="0040339E">
        <w:trPr>
          <w:tblCellSpacing w:w="15" w:type="dxa"/>
        </w:trPr>
        <w:tc>
          <w:tcPr>
            <w:tcW w:w="0" w:type="auto"/>
            <w:shd w:val="clear" w:color="auto" w:fill="DDDDDD"/>
            <w:tcMar>
              <w:top w:w="30" w:type="dxa"/>
              <w:left w:w="60" w:type="dxa"/>
              <w:bottom w:w="30" w:type="dxa"/>
              <w:right w:w="60" w:type="dxa"/>
            </w:tcMar>
            <w:hideMark/>
          </w:tcPr>
          <w:p w:rsidR="0040339E" w:rsidRDefault="0040339E" w:rsidP="0040339E">
            <w:pPr>
              <w:rPr>
                <w:sz w:val="20"/>
                <w:szCs w:val="20"/>
              </w:rPr>
            </w:pPr>
            <w:r>
              <w:rPr>
                <w:sz w:val="20"/>
                <w:szCs w:val="20"/>
              </w:rPr>
              <w:t>value</w:t>
            </w:r>
          </w:p>
        </w:tc>
        <w:tc>
          <w:tcPr>
            <w:tcW w:w="0" w:type="auto"/>
            <w:shd w:val="clear" w:color="auto" w:fill="DDDDDD"/>
            <w:tcMar>
              <w:top w:w="30" w:type="dxa"/>
              <w:left w:w="60" w:type="dxa"/>
              <w:bottom w:w="30" w:type="dxa"/>
              <w:right w:w="60" w:type="dxa"/>
            </w:tcMar>
            <w:hideMark/>
          </w:tcPr>
          <w:p w:rsidR="0040339E" w:rsidRDefault="0040339E" w:rsidP="0040339E">
            <w:pPr>
              <w:rPr>
                <w:sz w:val="20"/>
                <w:szCs w:val="20"/>
              </w:rPr>
            </w:pPr>
            <w:r>
              <w:rPr>
                <w:sz w:val="20"/>
                <w:szCs w:val="20"/>
              </w:rPr>
              <w:t xml:space="preserve">Optional attribute. One of </w:t>
            </w:r>
            <w:r>
              <w:rPr>
                <w:i/>
                <w:iCs/>
                <w:sz w:val="20"/>
                <w:szCs w:val="20"/>
              </w:rPr>
              <w:t>value</w:t>
            </w:r>
            <w:r>
              <w:rPr>
                <w:sz w:val="20"/>
                <w:szCs w:val="20"/>
              </w:rPr>
              <w:t xml:space="preserve"> or </w:t>
            </w:r>
            <w:r>
              <w:rPr>
                <w:i/>
                <w:iCs/>
                <w:sz w:val="20"/>
                <w:szCs w:val="20"/>
              </w:rPr>
              <w:t>type</w:t>
            </w:r>
            <w:r>
              <w:rPr>
                <w:sz w:val="20"/>
                <w:szCs w:val="20"/>
              </w:rPr>
              <w:t xml:space="preserve"> attributes must be specified. The value of this attribute is a string that can be converted to the value of the parameter. </w:t>
            </w:r>
          </w:p>
        </w:tc>
      </w:tr>
      <w:tr w:rsidR="0040339E" w:rsidTr="0040339E">
        <w:trPr>
          <w:tblCellSpacing w:w="15" w:type="dxa"/>
        </w:trPr>
        <w:tc>
          <w:tcPr>
            <w:tcW w:w="0" w:type="auto"/>
            <w:shd w:val="clear" w:color="auto" w:fill="EEEEEE"/>
            <w:tcMar>
              <w:top w:w="30" w:type="dxa"/>
              <w:left w:w="60" w:type="dxa"/>
              <w:bottom w:w="30" w:type="dxa"/>
              <w:right w:w="60" w:type="dxa"/>
            </w:tcMar>
            <w:hideMark/>
          </w:tcPr>
          <w:p w:rsidR="0040339E" w:rsidRDefault="0040339E" w:rsidP="0040339E">
            <w:pPr>
              <w:rPr>
                <w:sz w:val="20"/>
                <w:szCs w:val="20"/>
              </w:rPr>
            </w:pPr>
            <w:r>
              <w:rPr>
                <w:sz w:val="20"/>
                <w:szCs w:val="20"/>
              </w:rPr>
              <w:t>type</w:t>
            </w:r>
          </w:p>
        </w:tc>
        <w:tc>
          <w:tcPr>
            <w:tcW w:w="0" w:type="auto"/>
            <w:shd w:val="clear" w:color="auto" w:fill="EEEEEE"/>
            <w:tcMar>
              <w:top w:w="30" w:type="dxa"/>
              <w:left w:w="60" w:type="dxa"/>
              <w:bottom w:w="30" w:type="dxa"/>
              <w:right w:w="60" w:type="dxa"/>
            </w:tcMar>
            <w:hideMark/>
          </w:tcPr>
          <w:p w:rsidR="0040339E" w:rsidRDefault="0040339E" w:rsidP="0040339E">
            <w:pPr>
              <w:rPr>
                <w:sz w:val="20"/>
                <w:szCs w:val="20"/>
              </w:rPr>
            </w:pPr>
            <w:r>
              <w:rPr>
                <w:sz w:val="20"/>
                <w:szCs w:val="20"/>
              </w:rPr>
              <w:t xml:space="preserve">Optional attribute. One of </w:t>
            </w:r>
            <w:r>
              <w:rPr>
                <w:i/>
                <w:iCs/>
                <w:sz w:val="20"/>
                <w:szCs w:val="20"/>
              </w:rPr>
              <w:t>value</w:t>
            </w:r>
            <w:r>
              <w:rPr>
                <w:sz w:val="20"/>
                <w:szCs w:val="20"/>
              </w:rPr>
              <w:t xml:space="preserve"> or </w:t>
            </w:r>
            <w:r>
              <w:rPr>
                <w:i/>
                <w:iCs/>
                <w:sz w:val="20"/>
                <w:szCs w:val="20"/>
              </w:rPr>
              <w:t>type</w:t>
            </w:r>
            <w:r>
              <w:rPr>
                <w:sz w:val="20"/>
                <w:szCs w:val="20"/>
              </w:rPr>
              <w:t xml:space="preserve"> attributes must be specified. The value of this attribute is a type name to create and set as the value of the parameter. If the type is not defined in the log4net assembly this type name must be fully assembly qualified. </w:t>
            </w:r>
          </w:p>
        </w:tc>
      </w:tr>
    </w:tbl>
    <w:p w:rsidR="0040339E" w:rsidRDefault="0040339E" w:rsidP="0040339E">
      <w:pPr>
        <w:rPr>
          <w:sz w:val="24"/>
          <w:szCs w:val="24"/>
        </w:rPr>
      </w:pPr>
      <w:r>
        <w:t xml:space="preserve">The </w:t>
      </w:r>
      <w:r>
        <w:rPr>
          <w:rStyle w:val="code"/>
          <w:rFonts w:ascii="Verdana" w:hAnsi="Verdana"/>
        </w:rPr>
        <w:t>&lt;</w:t>
      </w:r>
      <w:proofErr w:type="spellStart"/>
      <w:r>
        <w:rPr>
          <w:rStyle w:val="code"/>
          <w:rFonts w:ascii="Verdana" w:hAnsi="Verdana"/>
        </w:rPr>
        <w:t>param</w:t>
      </w:r>
      <w:proofErr w:type="spellEnd"/>
      <w:r>
        <w:rPr>
          <w:rStyle w:val="code"/>
          <w:rFonts w:ascii="Verdana" w:hAnsi="Verdana"/>
        </w:rPr>
        <w:t>&gt;</w:t>
      </w:r>
      <w:r>
        <w:t xml:space="preserve"> element supports the following child elements: </w:t>
      </w:r>
    </w:p>
    <w:tbl>
      <w:tblPr>
        <w:tblW w:w="5000" w:type="pct"/>
        <w:tblCellSpacing w:w="15" w:type="dxa"/>
        <w:tblInd w:w="-30" w:type="dxa"/>
        <w:tblCellMar>
          <w:left w:w="0" w:type="dxa"/>
          <w:right w:w="0" w:type="dxa"/>
        </w:tblCellMar>
        <w:tblLook w:val="04A0"/>
      </w:tblPr>
      <w:tblGrid>
        <w:gridCol w:w="1292"/>
        <w:gridCol w:w="8248"/>
      </w:tblGrid>
      <w:tr w:rsidR="0040339E" w:rsidTr="0040339E">
        <w:trPr>
          <w:tblCellSpacing w:w="15" w:type="dxa"/>
        </w:trPr>
        <w:tc>
          <w:tcPr>
            <w:tcW w:w="0" w:type="auto"/>
            <w:shd w:val="clear" w:color="auto" w:fill="BBBBBB"/>
            <w:tcMar>
              <w:top w:w="30" w:type="dxa"/>
              <w:left w:w="60" w:type="dxa"/>
              <w:bottom w:w="30" w:type="dxa"/>
              <w:right w:w="60" w:type="dxa"/>
            </w:tcMar>
            <w:hideMark/>
          </w:tcPr>
          <w:p w:rsidR="0040339E" w:rsidRDefault="0040339E" w:rsidP="0040339E">
            <w:pPr>
              <w:rPr>
                <w:b/>
                <w:bCs/>
                <w:color w:val="FFFFFF"/>
                <w:sz w:val="20"/>
                <w:szCs w:val="20"/>
              </w:rPr>
            </w:pPr>
            <w:r>
              <w:rPr>
                <w:b/>
                <w:bCs/>
                <w:color w:val="FFFFFF"/>
                <w:sz w:val="20"/>
                <w:szCs w:val="20"/>
              </w:rPr>
              <w:lastRenderedPageBreak/>
              <w:t>Element</w:t>
            </w:r>
          </w:p>
        </w:tc>
        <w:tc>
          <w:tcPr>
            <w:tcW w:w="0" w:type="auto"/>
            <w:shd w:val="clear" w:color="auto" w:fill="BBBBBB"/>
            <w:tcMar>
              <w:top w:w="30" w:type="dxa"/>
              <w:left w:w="60" w:type="dxa"/>
              <w:bottom w:w="30" w:type="dxa"/>
              <w:right w:w="60" w:type="dxa"/>
            </w:tcMar>
            <w:hideMark/>
          </w:tcPr>
          <w:p w:rsidR="0040339E" w:rsidRDefault="0040339E" w:rsidP="0040339E">
            <w:pPr>
              <w:rPr>
                <w:b/>
                <w:bCs/>
                <w:color w:val="FFFFFF"/>
                <w:sz w:val="20"/>
                <w:szCs w:val="20"/>
              </w:rPr>
            </w:pPr>
            <w:r>
              <w:rPr>
                <w:b/>
                <w:bCs/>
                <w:color w:val="FFFFFF"/>
                <w:sz w:val="20"/>
                <w:szCs w:val="20"/>
              </w:rPr>
              <w:t>Description</w:t>
            </w:r>
          </w:p>
        </w:tc>
      </w:tr>
      <w:tr w:rsidR="0040339E" w:rsidTr="0040339E">
        <w:trPr>
          <w:tblCellSpacing w:w="15" w:type="dxa"/>
        </w:trPr>
        <w:tc>
          <w:tcPr>
            <w:tcW w:w="0" w:type="auto"/>
            <w:shd w:val="clear" w:color="auto" w:fill="EEEEEE"/>
            <w:tcMar>
              <w:top w:w="30" w:type="dxa"/>
              <w:left w:w="60" w:type="dxa"/>
              <w:bottom w:w="30" w:type="dxa"/>
              <w:right w:w="60" w:type="dxa"/>
            </w:tcMar>
            <w:hideMark/>
          </w:tcPr>
          <w:p w:rsidR="0040339E" w:rsidRDefault="0040339E" w:rsidP="0040339E">
            <w:pPr>
              <w:rPr>
                <w:sz w:val="20"/>
                <w:szCs w:val="20"/>
              </w:rPr>
            </w:pPr>
            <w:proofErr w:type="spellStart"/>
            <w:r>
              <w:rPr>
                <w:sz w:val="20"/>
                <w:szCs w:val="20"/>
              </w:rPr>
              <w:t>param</w:t>
            </w:r>
            <w:proofErr w:type="spellEnd"/>
          </w:p>
        </w:tc>
        <w:tc>
          <w:tcPr>
            <w:tcW w:w="0" w:type="auto"/>
            <w:shd w:val="clear" w:color="auto" w:fill="EEEEEE"/>
            <w:tcMar>
              <w:top w:w="30" w:type="dxa"/>
              <w:left w:w="60" w:type="dxa"/>
              <w:bottom w:w="30" w:type="dxa"/>
              <w:right w:w="60" w:type="dxa"/>
            </w:tcMar>
            <w:hideMark/>
          </w:tcPr>
          <w:p w:rsidR="0040339E" w:rsidRDefault="0040339E" w:rsidP="0040339E">
            <w:pPr>
              <w:rPr>
                <w:sz w:val="20"/>
                <w:szCs w:val="20"/>
              </w:rPr>
            </w:pPr>
            <w:r>
              <w:rPr>
                <w:sz w:val="20"/>
                <w:szCs w:val="20"/>
              </w:rPr>
              <w:t xml:space="preserve">Zero or more elements allowed. Parameter specific parameters. </w:t>
            </w:r>
          </w:p>
        </w:tc>
      </w:tr>
    </w:tbl>
    <w:p w:rsidR="0040339E" w:rsidRDefault="0040339E" w:rsidP="0040339E">
      <w:pPr>
        <w:rPr>
          <w:sz w:val="24"/>
          <w:szCs w:val="24"/>
        </w:rPr>
      </w:pPr>
      <w:r>
        <w:t xml:space="preserve">An example </w:t>
      </w:r>
      <w:proofErr w:type="spellStart"/>
      <w:r>
        <w:t>param</w:t>
      </w:r>
      <w:proofErr w:type="spellEnd"/>
      <w:r>
        <w:t xml:space="preserve"> that uses nested </w:t>
      </w:r>
      <w:proofErr w:type="spellStart"/>
      <w:r>
        <w:t>param</w:t>
      </w:r>
      <w:proofErr w:type="spellEnd"/>
      <w:r>
        <w:t xml:space="preserve"> elements: </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ahoma" w:hAnsi="Tahoma" w:cs="Tahoma"/>
          <w:sz w:val="18"/>
          <w:szCs w:val="18"/>
        </w:rPr>
      </w:pPr>
      <w:r w:rsidRPr="0040339E">
        <w:rPr>
          <w:rFonts w:ascii="Tahoma" w:hAnsi="Tahoma" w:cs="Tahoma"/>
          <w:sz w:val="18"/>
          <w:szCs w:val="18"/>
        </w:rPr>
        <w:t>&lt;</w:t>
      </w:r>
      <w:proofErr w:type="spellStart"/>
      <w:r w:rsidRPr="0040339E">
        <w:rPr>
          <w:rFonts w:ascii="Tahoma" w:hAnsi="Tahoma" w:cs="Tahoma"/>
          <w:sz w:val="18"/>
          <w:szCs w:val="18"/>
        </w:rPr>
        <w:t>param</w:t>
      </w:r>
      <w:proofErr w:type="spellEnd"/>
      <w:r w:rsidRPr="0040339E">
        <w:rPr>
          <w:rFonts w:ascii="Tahoma" w:hAnsi="Tahoma" w:cs="Tahoma"/>
          <w:sz w:val="18"/>
          <w:szCs w:val="18"/>
        </w:rPr>
        <w:t xml:space="preserve"> name="evaluator" type="log4net.spi.LevelEvaluator"&gt;</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ahoma" w:hAnsi="Tahoma" w:cs="Tahoma"/>
          <w:sz w:val="18"/>
          <w:szCs w:val="18"/>
        </w:rPr>
      </w:pPr>
      <w:r w:rsidRPr="0040339E">
        <w:rPr>
          <w:rFonts w:ascii="Tahoma" w:hAnsi="Tahoma" w:cs="Tahoma"/>
          <w:sz w:val="18"/>
          <w:szCs w:val="18"/>
        </w:rPr>
        <w:t xml:space="preserve">    &lt;</w:t>
      </w:r>
      <w:proofErr w:type="spellStart"/>
      <w:r w:rsidRPr="0040339E">
        <w:rPr>
          <w:rFonts w:ascii="Tahoma" w:hAnsi="Tahoma" w:cs="Tahoma"/>
          <w:sz w:val="18"/>
          <w:szCs w:val="18"/>
        </w:rPr>
        <w:t>param</w:t>
      </w:r>
      <w:proofErr w:type="spellEnd"/>
      <w:r w:rsidRPr="0040339E">
        <w:rPr>
          <w:rFonts w:ascii="Tahoma" w:hAnsi="Tahoma" w:cs="Tahoma"/>
          <w:sz w:val="18"/>
          <w:szCs w:val="18"/>
        </w:rPr>
        <w:t xml:space="preserve"> name="Threshold" value="WARN"/&gt;</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ahoma" w:hAnsi="Tahoma" w:cs="Tahoma"/>
          <w:sz w:val="18"/>
          <w:szCs w:val="18"/>
        </w:rPr>
      </w:pPr>
      <w:r w:rsidRPr="0040339E">
        <w:rPr>
          <w:rFonts w:ascii="Tahoma" w:hAnsi="Tahoma" w:cs="Tahoma"/>
          <w:sz w:val="18"/>
          <w:szCs w:val="18"/>
        </w:rPr>
        <w:t>&lt;</w:t>
      </w:r>
      <w:proofErr w:type="spellStart"/>
      <w:proofErr w:type="gramStart"/>
      <w:r w:rsidRPr="0040339E">
        <w:rPr>
          <w:rFonts w:ascii="Tahoma" w:hAnsi="Tahoma" w:cs="Tahoma"/>
          <w:sz w:val="18"/>
          <w:szCs w:val="18"/>
        </w:rPr>
        <w:t>param</w:t>
      </w:r>
      <w:proofErr w:type="spellEnd"/>
      <w:proofErr w:type="gramEnd"/>
      <w:r w:rsidRPr="0040339E">
        <w:rPr>
          <w:rFonts w:ascii="Tahoma" w:hAnsi="Tahoma" w:cs="Tahoma"/>
          <w:sz w:val="18"/>
          <w:szCs w:val="18"/>
        </w:rPr>
        <w:t>&gt;</w:t>
      </w:r>
    </w:p>
    <w:p w:rsidR="0040339E" w:rsidRDefault="0040339E" w:rsidP="0040339E">
      <w:pPr>
        <w:pStyle w:val="Heading3"/>
        <w:rPr>
          <w:rFonts w:cs="Times New Roman"/>
          <w:sz w:val="48"/>
          <w:szCs w:val="48"/>
        </w:rPr>
      </w:pPr>
      <w:bookmarkStart w:id="11" w:name="Extension_Parameters"/>
      <w:bookmarkEnd w:id="11"/>
      <w:r>
        <w:t>Extension Parameters</w:t>
      </w:r>
    </w:p>
    <w:p w:rsidR="0040339E" w:rsidRDefault="0040339E" w:rsidP="0040339E">
      <w:r>
        <w:t xml:space="preserve">Configuration parameters map directly to writable properties on an object. The properties available depend on the actual type of the object being configured. The log4net SDK documentation contains the API reference for all the components included in the log4net assembly. </w:t>
      </w:r>
    </w:p>
    <w:p w:rsidR="0040339E" w:rsidRDefault="0040339E" w:rsidP="0040339E">
      <w:r>
        <w:t xml:space="preserve">For 3rd party components please see their relevant API reference for details of the properties available. </w:t>
      </w:r>
    </w:p>
    <w:p w:rsidR="0040339E" w:rsidRDefault="0040339E" w:rsidP="0040339E">
      <w:pPr>
        <w:pStyle w:val="Heading3"/>
      </w:pPr>
      <w:bookmarkStart w:id="12" w:name="Compact_Parameter_Syntax"/>
      <w:bookmarkEnd w:id="12"/>
      <w:r>
        <w:t>Compact Parameter Syntax</w:t>
      </w:r>
    </w:p>
    <w:p w:rsidR="0040339E" w:rsidRDefault="0040339E" w:rsidP="0040339E">
      <w:r>
        <w:t xml:space="preserve">All parameters may alternately be specified using the parameter name as the element name rather than using the </w:t>
      </w:r>
      <w:proofErr w:type="spellStart"/>
      <w:r>
        <w:rPr>
          <w:i/>
          <w:iCs/>
        </w:rPr>
        <w:t>param</w:t>
      </w:r>
      <w:proofErr w:type="spellEnd"/>
      <w:r>
        <w:t xml:space="preserve"> element and </w:t>
      </w:r>
      <w:r>
        <w:rPr>
          <w:i/>
          <w:iCs/>
        </w:rPr>
        <w:t>name</w:t>
      </w:r>
      <w:r>
        <w:t xml:space="preserve"> attribute. </w:t>
      </w:r>
    </w:p>
    <w:p w:rsidR="0040339E" w:rsidRDefault="0040339E" w:rsidP="0040339E">
      <w:r>
        <w:t xml:space="preserve">For example a </w:t>
      </w:r>
      <w:proofErr w:type="spellStart"/>
      <w:r>
        <w:t>param</w:t>
      </w:r>
      <w:proofErr w:type="spellEnd"/>
      <w:r>
        <w:t xml:space="preserve">: </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ahoma" w:hAnsi="Tahoma" w:cs="Tahoma"/>
          <w:sz w:val="18"/>
          <w:szCs w:val="18"/>
        </w:rPr>
      </w:pPr>
      <w:r w:rsidRPr="0040339E">
        <w:rPr>
          <w:rFonts w:ascii="Tahoma" w:hAnsi="Tahoma" w:cs="Tahoma"/>
          <w:sz w:val="18"/>
          <w:szCs w:val="18"/>
        </w:rPr>
        <w:t>&lt;</w:t>
      </w:r>
      <w:proofErr w:type="spellStart"/>
      <w:r w:rsidRPr="0040339E">
        <w:rPr>
          <w:rFonts w:ascii="Tahoma" w:hAnsi="Tahoma" w:cs="Tahoma"/>
          <w:sz w:val="18"/>
          <w:szCs w:val="18"/>
        </w:rPr>
        <w:t>param</w:t>
      </w:r>
      <w:proofErr w:type="spellEnd"/>
      <w:r w:rsidRPr="0040339E">
        <w:rPr>
          <w:rFonts w:ascii="Tahoma" w:hAnsi="Tahoma" w:cs="Tahoma"/>
          <w:sz w:val="18"/>
          <w:szCs w:val="18"/>
        </w:rPr>
        <w:t xml:space="preserve"> name="evaluator" type="log4net.spi.LevelEvaluator"&gt;</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ahoma" w:hAnsi="Tahoma" w:cs="Tahoma"/>
          <w:sz w:val="18"/>
          <w:szCs w:val="18"/>
        </w:rPr>
      </w:pPr>
      <w:r w:rsidRPr="0040339E">
        <w:rPr>
          <w:rFonts w:ascii="Tahoma" w:hAnsi="Tahoma" w:cs="Tahoma"/>
          <w:sz w:val="18"/>
          <w:szCs w:val="18"/>
        </w:rPr>
        <w:t xml:space="preserve">    &lt;</w:t>
      </w:r>
      <w:proofErr w:type="spellStart"/>
      <w:r w:rsidRPr="0040339E">
        <w:rPr>
          <w:rFonts w:ascii="Tahoma" w:hAnsi="Tahoma" w:cs="Tahoma"/>
          <w:sz w:val="18"/>
          <w:szCs w:val="18"/>
        </w:rPr>
        <w:t>param</w:t>
      </w:r>
      <w:proofErr w:type="spellEnd"/>
      <w:r w:rsidRPr="0040339E">
        <w:rPr>
          <w:rFonts w:ascii="Tahoma" w:hAnsi="Tahoma" w:cs="Tahoma"/>
          <w:sz w:val="18"/>
          <w:szCs w:val="18"/>
        </w:rPr>
        <w:t xml:space="preserve"> name="Threshold" value="WARN"/&gt;</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ahoma" w:hAnsi="Tahoma" w:cs="Tahoma"/>
          <w:sz w:val="18"/>
          <w:szCs w:val="18"/>
        </w:rPr>
      </w:pPr>
      <w:r w:rsidRPr="0040339E">
        <w:rPr>
          <w:rFonts w:ascii="Tahoma" w:hAnsi="Tahoma" w:cs="Tahoma"/>
          <w:sz w:val="18"/>
          <w:szCs w:val="18"/>
        </w:rPr>
        <w:t>&lt;</w:t>
      </w:r>
      <w:proofErr w:type="spellStart"/>
      <w:proofErr w:type="gramStart"/>
      <w:r w:rsidRPr="0040339E">
        <w:rPr>
          <w:rFonts w:ascii="Tahoma" w:hAnsi="Tahoma" w:cs="Tahoma"/>
          <w:sz w:val="18"/>
          <w:szCs w:val="18"/>
        </w:rPr>
        <w:t>param</w:t>
      </w:r>
      <w:proofErr w:type="spellEnd"/>
      <w:proofErr w:type="gramEnd"/>
      <w:r w:rsidRPr="0040339E">
        <w:rPr>
          <w:rFonts w:ascii="Tahoma" w:hAnsi="Tahoma" w:cs="Tahoma"/>
          <w:sz w:val="18"/>
          <w:szCs w:val="18"/>
        </w:rPr>
        <w:t>&gt;</w:t>
      </w:r>
    </w:p>
    <w:p w:rsidR="0040339E" w:rsidRDefault="0040339E" w:rsidP="0040339E">
      <w:pPr>
        <w:rPr>
          <w:rFonts w:cs="Times New Roman"/>
          <w:sz w:val="24"/>
          <w:szCs w:val="24"/>
        </w:rPr>
      </w:pPr>
      <w:proofErr w:type="gramStart"/>
      <w:r>
        <w:t>may</w:t>
      </w:r>
      <w:proofErr w:type="gramEnd"/>
      <w:r>
        <w:t xml:space="preserve"> be written as: </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ahoma" w:hAnsi="Tahoma" w:cs="Tahoma"/>
          <w:sz w:val="18"/>
          <w:szCs w:val="18"/>
        </w:rPr>
      </w:pPr>
      <w:r w:rsidRPr="0040339E">
        <w:rPr>
          <w:rFonts w:ascii="Tahoma" w:hAnsi="Tahoma" w:cs="Tahoma"/>
          <w:sz w:val="18"/>
          <w:szCs w:val="18"/>
        </w:rPr>
        <w:t>&lt;evaluator type="log4net.spi.LevelEvaluator"&gt;</w:t>
      </w:r>
    </w:p>
    <w:p w:rsidR="0040339E" w:rsidRP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ahoma" w:hAnsi="Tahoma" w:cs="Tahoma"/>
          <w:sz w:val="18"/>
          <w:szCs w:val="18"/>
        </w:rPr>
      </w:pPr>
      <w:r w:rsidRPr="0040339E">
        <w:rPr>
          <w:rFonts w:ascii="Tahoma" w:hAnsi="Tahoma" w:cs="Tahoma"/>
          <w:sz w:val="18"/>
          <w:szCs w:val="18"/>
        </w:rPr>
        <w:t xml:space="preserve">    &lt;threshold value="WARN"/&gt;</w:t>
      </w:r>
    </w:p>
    <w:p w:rsidR="0040339E" w:rsidRDefault="0040339E" w:rsidP="0040339E">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0339E">
        <w:rPr>
          <w:rFonts w:ascii="Tahoma" w:hAnsi="Tahoma" w:cs="Tahoma"/>
          <w:sz w:val="18"/>
          <w:szCs w:val="18"/>
        </w:rPr>
        <w:t>&lt;</w:t>
      </w:r>
      <w:proofErr w:type="gramStart"/>
      <w:r w:rsidRPr="0040339E">
        <w:rPr>
          <w:rFonts w:ascii="Tahoma" w:hAnsi="Tahoma" w:cs="Tahoma"/>
          <w:sz w:val="18"/>
          <w:szCs w:val="18"/>
        </w:rPr>
        <w:t>evaluator</w:t>
      </w:r>
      <w:proofErr w:type="gramEnd"/>
      <w:r w:rsidRPr="0040339E">
        <w:rPr>
          <w:rFonts w:ascii="Tahoma" w:hAnsi="Tahoma" w:cs="Tahoma"/>
          <w:sz w:val="18"/>
          <w:szCs w:val="18"/>
        </w:rPr>
        <w:t>&gt;</w:t>
      </w:r>
    </w:p>
    <w:p w:rsidR="00F62966" w:rsidRDefault="00BE7AE4" w:rsidP="00BE7AE4">
      <w:pPr>
        <w:pStyle w:val="Heading2"/>
        <w:rPr>
          <w:rFonts w:eastAsia="Times New Roman"/>
        </w:rPr>
      </w:pPr>
      <w:r>
        <w:rPr>
          <w:rFonts w:eastAsia="Times New Roman"/>
        </w:rPr>
        <w:t>Contexts</w:t>
      </w:r>
    </w:p>
    <w:p w:rsidR="00BE7AE4" w:rsidRDefault="00BE7AE4" w:rsidP="00BE7AE4">
      <w:r>
        <w:t xml:space="preserve">Most real-world systems have to deal with multiple clients simultaneously. In a typical multithreaded implementation of such a system, different threads will handle different clients. Logging is especially well suited to trace and debug complex distributed applications. An approach to differentiate the logging output of one client from another is to instantiate a new separate logger for each client. However this promotes the proliferation of loggers and increases the management overhead of logging. </w:t>
      </w:r>
    </w:p>
    <w:p w:rsidR="00BE7AE4" w:rsidRDefault="00BE7AE4" w:rsidP="00BE7AE4">
      <w:r>
        <w:t xml:space="preserve">A lighter technique is to uniquely stamp each log request initiated from the same client interaction. </w:t>
      </w:r>
    </w:p>
    <w:p w:rsidR="00BE7AE4" w:rsidRDefault="00BE7AE4" w:rsidP="00BE7AE4">
      <w:r>
        <w:t xml:space="preserve">Log4net supports different types of contextual logging and contexts with different scopes. </w:t>
      </w:r>
    </w:p>
    <w:p w:rsidR="00BE7AE4" w:rsidRDefault="00BE7AE4" w:rsidP="00BE7AE4">
      <w:pPr>
        <w:pStyle w:val="Heading3"/>
      </w:pPr>
      <w:bookmarkStart w:id="13" w:name="Scopes"/>
      <w:bookmarkEnd w:id="13"/>
      <w:r>
        <w:lastRenderedPageBreak/>
        <w:t>Scopes</w:t>
      </w:r>
    </w:p>
    <w:p w:rsidR="00BE7AE4" w:rsidRDefault="00BE7AE4" w:rsidP="00BE7AE4">
      <w:r>
        <w:t xml:space="preserve">Contextual data can be set in different scopes. These contexts have progressively narrower visibility. In the logging event itself the values from all of the contexts are combined together such that values specified in a lower scoped context hide values from a higher context. </w:t>
      </w:r>
    </w:p>
    <w:tbl>
      <w:tblPr>
        <w:tblW w:w="5000" w:type="pct"/>
        <w:tblCellSpacing w:w="15" w:type="dxa"/>
        <w:tblInd w:w="-30" w:type="dxa"/>
        <w:tblCellMar>
          <w:left w:w="0" w:type="dxa"/>
          <w:right w:w="0" w:type="dxa"/>
        </w:tblCellMar>
        <w:tblLook w:val="04A0"/>
      </w:tblPr>
      <w:tblGrid>
        <w:gridCol w:w="756"/>
        <w:gridCol w:w="3149"/>
        <w:gridCol w:w="5635"/>
      </w:tblGrid>
      <w:tr w:rsidR="00BE7AE4" w:rsidTr="00BE7AE4">
        <w:trPr>
          <w:tblCellSpacing w:w="15" w:type="dxa"/>
        </w:trPr>
        <w:tc>
          <w:tcPr>
            <w:tcW w:w="0" w:type="auto"/>
            <w:shd w:val="clear" w:color="auto" w:fill="BBBBBB"/>
            <w:tcMar>
              <w:top w:w="30" w:type="dxa"/>
              <w:left w:w="60" w:type="dxa"/>
              <w:bottom w:w="30" w:type="dxa"/>
              <w:right w:w="60" w:type="dxa"/>
            </w:tcMar>
            <w:hideMark/>
          </w:tcPr>
          <w:p w:rsidR="00BE7AE4" w:rsidRDefault="00BE7AE4" w:rsidP="00BE7AE4">
            <w:pPr>
              <w:rPr>
                <w:b/>
                <w:bCs/>
                <w:color w:val="FFFFFF"/>
                <w:sz w:val="20"/>
                <w:szCs w:val="20"/>
              </w:rPr>
            </w:pPr>
            <w:r>
              <w:rPr>
                <w:b/>
                <w:bCs/>
                <w:color w:val="FFFFFF"/>
                <w:sz w:val="20"/>
                <w:szCs w:val="20"/>
              </w:rPr>
              <w:t>Scope</w:t>
            </w:r>
          </w:p>
        </w:tc>
        <w:tc>
          <w:tcPr>
            <w:tcW w:w="0" w:type="auto"/>
            <w:shd w:val="clear" w:color="auto" w:fill="BBBBBB"/>
            <w:tcMar>
              <w:top w:w="30" w:type="dxa"/>
              <w:left w:w="60" w:type="dxa"/>
              <w:bottom w:w="30" w:type="dxa"/>
              <w:right w:w="60" w:type="dxa"/>
            </w:tcMar>
            <w:hideMark/>
          </w:tcPr>
          <w:p w:rsidR="00BE7AE4" w:rsidRDefault="00BE7AE4" w:rsidP="00BE7AE4">
            <w:pPr>
              <w:rPr>
                <w:b/>
                <w:bCs/>
                <w:color w:val="FFFFFF"/>
                <w:sz w:val="20"/>
                <w:szCs w:val="20"/>
              </w:rPr>
            </w:pPr>
            <w:r>
              <w:rPr>
                <w:b/>
                <w:bCs/>
                <w:color w:val="FFFFFF"/>
                <w:sz w:val="20"/>
                <w:szCs w:val="20"/>
              </w:rPr>
              <w:t>Type</w:t>
            </w:r>
          </w:p>
        </w:tc>
        <w:tc>
          <w:tcPr>
            <w:tcW w:w="0" w:type="auto"/>
            <w:shd w:val="clear" w:color="auto" w:fill="BBBBBB"/>
            <w:tcMar>
              <w:top w:w="30" w:type="dxa"/>
              <w:left w:w="60" w:type="dxa"/>
              <w:bottom w:w="30" w:type="dxa"/>
              <w:right w:w="60" w:type="dxa"/>
            </w:tcMar>
            <w:hideMark/>
          </w:tcPr>
          <w:p w:rsidR="00BE7AE4" w:rsidRDefault="00BE7AE4" w:rsidP="00BE7AE4">
            <w:pPr>
              <w:rPr>
                <w:b/>
                <w:bCs/>
                <w:color w:val="FFFFFF"/>
                <w:sz w:val="20"/>
                <w:szCs w:val="20"/>
              </w:rPr>
            </w:pPr>
            <w:r>
              <w:rPr>
                <w:b/>
                <w:bCs/>
                <w:color w:val="FFFFFF"/>
                <w:sz w:val="20"/>
                <w:szCs w:val="20"/>
              </w:rPr>
              <w:t>Description</w:t>
            </w:r>
          </w:p>
        </w:tc>
      </w:tr>
      <w:tr w:rsidR="00BE7AE4" w:rsidTr="00BE7AE4">
        <w:trPr>
          <w:tblCellSpacing w:w="15" w:type="dxa"/>
        </w:trPr>
        <w:tc>
          <w:tcPr>
            <w:tcW w:w="0" w:type="auto"/>
            <w:shd w:val="clear" w:color="auto" w:fill="EEEEEE"/>
            <w:tcMar>
              <w:top w:w="30" w:type="dxa"/>
              <w:left w:w="60" w:type="dxa"/>
              <w:bottom w:w="30" w:type="dxa"/>
              <w:right w:w="60" w:type="dxa"/>
            </w:tcMar>
            <w:hideMark/>
          </w:tcPr>
          <w:p w:rsidR="00BE7AE4" w:rsidRDefault="00BE7AE4" w:rsidP="00BE7AE4">
            <w:pPr>
              <w:rPr>
                <w:sz w:val="20"/>
                <w:szCs w:val="20"/>
              </w:rPr>
            </w:pPr>
            <w:r>
              <w:rPr>
                <w:sz w:val="20"/>
                <w:szCs w:val="20"/>
              </w:rPr>
              <w:t>Global</w:t>
            </w:r>
          </w:p>
        </w:tc>
        <w:tc>
          <w:tcPr>
            <w:tcW w:w="0" w:type="auto"/>
            <w:shd w:val="clear" w:color="auto" w:fill="EEEEEE"/>
            <w:tcMar>
              <w:top w:w="30" w:type="dxa"/>
              <w:left w:w="60" w:type="dxa"/>
              <w:bottom w:w="30" w:type="dxa"/>
              <w:right w:w="60" w:type="dxa"/>
            </w:tcMar>
            <w:hideMark/>
          </w:tcPr>
          <w:p w:rsidR="00BE7AE4" w:rsidRDefault="00BE7AE4" w:rsidP="00BE7AE4">
            <w:pPr>
              <w:rPr>
                <w:sz w:val="20"/>
                <w:szCs w:val="20"/>
              </w:rPr>
            </w:pPr>
            <w:r>
              <w:rPr>
                <w:rStyle w:val="code"/>
                <w:rFonts w:ascii="Verdana" w:hAnsi="Verdana"/>
                <w:sz w:val="20"/>
                <w:szCs w:val="20"/>
              </w:rPr>
              <w:t>log4net.GlobalContext</w:t>
            </w:r>
          </w:p>
        </w:tc>
        <w:tc>
          <w:tcPr>
            <w:tcW w:w="0" w:type="auto"/>
            <w:shd w:val="clear" w:color="auto" w:fill="EEEEEE"/>
            <w:tcMar>
              <w:top w:w="30" w:type="dxa"/>
              <w:left w:w="60" w:type="dxa"/>
              <w:bottom w:w="30" w:type="dxa"/>
              <w:right w:w="60" w:type="dxa"/>
            </w:tcMar>
            <w:hideMark/>
          </w:tcPr>
          <w:p w:rsidR="00BE7AE4" w:rsidRDefault="00BE7AE4" w:rsidP="00BE7AE4">
            <w:pPr>
              <w:rPr>
                <w:sz w:val="20"/>
                <w:szCs w:val="20"/>
              </w:rPr>
            </w:pPr>
            <w:r>
              <w:rPr>
                <w:sz w:val="20"/>
                <w:szCs w:val="20"/>
              </w:rPr>
              <w:t xml:space="preserve">The global context is shared by all threads in the current </w:t>
            </w:r>
            <w:proofErr w:type="spellStart"/>
            <w:r>
              <w:rPr>
                <w:sz w:val="20"/>
                <w:szCs w:val="20"/>
              </w:rPr>
              <w:t>AppDomain</w:t>
            </w:r>
            <w:proofErr w:type="spellEnd"/>
            <w:r>
              <w:rPr>
                <w:sz w:val="20"/>
                <w:szCs w:val="20"/>
              </w:rPr>
              <w:t xml:space="preserve">. This context is </w:t>
            </w:r>
            <w:proofErr w:type="gramStart"/>
            <w:r>
              <w:rPr>
                <w:sz w:val="20"/>
                <w:szCs w:val="20"/>
              </w:rPr>
              <w:t>thread</w:t>
            </w:r>
            <w:proofErr w:type="gramEnd"/>
            <w:r>
              <w:rPr>
                <w:sz w:val="20"/>
                <w:szCs w:val="20"/>
              </w:rPr>
              <w:t xml:space="preserve"> safe for use by multiple threads concurrently. </w:t>
            </w:r>
          </w:p>
        </w:tc>
      </w:tr>
      <w:tr w:rsidR="00BE7AE4" w:rsidTr="00BE7AE4">
        <w:trPr>
          <w:tblCellSpacing w:w="15" w:type="dxa"/>
        </w:trPr>
        <w:tc>
          <w:tcPr>
            <w:tcW w:w="0" w:type="auto"/>
            <w:shd w:val="clear" w:color="auto" w:fill="DDDDDD"/>
            <w:tcMar>
              <w:top w:w="30" w:type="dxa"/>
              <w:left w:w="60" w:type="dxa"/>
              <w:bottom w:w="30" w:type="dxa"/>
              <w:right w:w="60" w:type="dxa"/>
            </w:tcMar>
            <w:hideMark/>
          </w:tcPr>
          <w:p w:rsidR="00BE7AE4" w:rsidRDefault="00BE7AE4" w:rsidP="00BE7AE4">
            <w:pPr>
              <w:rPr>
                <w:sz w:val="20"/>
                <w:szCs w:val="20"/>
              </w:rPr>
            </w:pPr>
            <w:r>
              <w:rPr>
                <w:sz w:val="20"/>
                <w:szCs w:val="20"/>
              </w:rPr>
              <w:t>Thread</w:t>
            </w:r>
          </w:p>
        </w:tc>
        <w:tc>
          <w:tcPr>
            <w:tcW w:w="0" w:type="auto"/>
            <w:shd w:val="clear" w:color="auto" w:fill="DDDDDD"/>
            <w:tcMar>
              <w:top w:w="30" w:type="dxa"/>
              <w:left w:w="60" w:type="dxa"/>
              <w:bottom w:w="30" w:type="dxa"/>
              <w:right w:w="60" w:type="dxa"/>
            </w:tcMar>
            <w:hideMark/>
          </w:tcPr>
          <w:p w:rsidR="00BE7AE4" w:rsidRDefault="00BE7AE4" w:rsidP="00BE7AE4">
            <w:pPr>
              <w:rPr>
                <w:sz w:val="20"/>
                <w:szCs w:val="20"/>
              </w:rPr>
            </w:pPr>
            <w:r>
              <w:rPr>
                <w:rStyle w:val="code"/>
                <w:rFonts w:ascii="Verdana" w:hAnsi="Verdana"/>
                <w:sz w:val="20"/>
                <w:szCs w:val="20"/>
              </w:rPr>
              <w:t>log4net.ThreadContext</w:t>
            </w:r>
          </w:p>
        </w:tc>
        <w:tc>
          <w:tcPr>
            <w:tcW w:w="0" w:type="auto"/>
            <w:shd w:val="clear" w:color="auto" w:fill="DDDDDD"/>
            <w:tcMar>
              <w:top w:w="30" w:type="dxa"/>
              <w:left w:w="60" w:type="dxa"/>
              <w:bottom w:w="30" w:type="dxa"/>
              <w:right w:w="60" w:type="dxa"/>
            </w:tcMar>
            <w:hideMark/>
          </w:tcPr>
          <w:p w:rsidR="00BE7AE4" w:rsidRDefault="00BE7AE4" w:rsidP="00BE7AE4">
            <w:pPr>
              <w:rPr>
                <w:sz w:val="20"/>
                <w:szCs w:val="20"/>
              </w:rPr>
            </w:pPr>
            <w:r>
              <w:rPr>
                <w:sz w:val="20"/>
                <w:szCs w:val="20"/>
              </w:rPr>
              <w:t xml:space="preserve">The thread context is visible only to the current managed thread. </w:t>
            </w:r>
          </w:p>
        </w:tc>
      </w:tr>
      <w:tr w:rsidR="00BE7AE4" w:rsidTr="00BE7AE4">
        <w:trPr>
          <w:tblCellSpacing w:w="15" w:type="dxa"/>
        </w:trPr>
        <w:tc>
          <w:tcPr>
            <w:tcW w:w="0" w:type="auto"/>
            <w:shd w:val="clear" w:color="auto" w:fill="EEEEEE"/>
            <w:tcMar>
              <w:top w:w="30" w:type="dxa"/>
              <w:left w:w="60" w:type="dxa"/>
              <w:bottom w:w="30" w:type="dxa"/>
              <w:right w:w="60" w:type="dxa"/>
            </w:tcMar>
            <w:hideMark/>
          </w:tcPr>
          <w:p w:rsidR="00BE7AE4" w:rsidRDefault="00BE7AE4" w:rsidP="00BE7AE4">
            <w:pPr>
              <w:rPr>
                <w:sz w:val="20"/>
                <w:szCs w:val="20"/>
              </w:rPr>
            </w:pPr>
            <w:r>
              <w:rPr>
                <w:sz w:val="20"/>
                <w:szCs w:val="20"/>
              </w:rPr>
              <w:t>Logical Thread</w:t>
            </w:r>
          </w:p>
        </w:tc>
        <w:tc>
          <w:tcPr>
            <w:tcW w:w="0" w:type="auto"/>
            <w:shd w:val="clear" w:color="auto" w:fill="EEEEEE"/>
            <w:tcMar>
              <w:top w:w="30" w:type="dxa"/>
              <w:left w:w="60" w:type="dxa"/>
              <w:bottom w:w="30" w:type="dxa"/>
              <w:right w:w="60" w:type="dxa"/>
            </w:tcMar>
            <w:hideMark/>
          </w:tcPr>
          <w:p w:rsidR="00BE7AE4" w:rsidRDefault="00BE7AE4" w:rsidP="00BE7AE4">
            <w:pPr>
              <w:rPr>
                <w:sz w:val="20"/>
                <w:szCs w:val="20"/>
              </w:rPr>
            </w:pPr>
            <w:r>
              <w:rPr>
                <w:rStyle w:val="code"/>
                <w:rFonts w:ascii="Verdana" w:hAnsi="Verdana"/>
                <w:sz w:val="20"/>
                <w:szCs w:val="20"/>
              </w:rPr>
              <w:t>log4net.ThreadLogicalContext</w:t>
            </w:r>
          </w:p>
        </w:tc>
        <w:tc>
          <w:tcPr>
            <w:tcW w:w="0" w:type="auto"/>
            <w:shd w:val="clear" w:color="auto" w:fill="EEEEEE"/>
            <w:tcMar>
              <w:top w:w="30" w:type="dxa"/>
              <w:left w:w="60" w:type="dxa"/>
              <w:bottom w:w="30" w:type="dxa"/>
              <w:right w:w="60" w:type="dxa"/>
            </w:tcMar>
            <w:hideMark/>
          </w:tcPr>
          <w:p w:rsidR="00BE7AE4" w:rsidRDefault="00BE7AE4" w:rsidP="00BE7AE4">
            <w:pPr>
              <w:rPr>
                <w:sz w:val="20"/>
                <w:szCs w:val="20"/>
              </w:rPr>
            </w:pPr>
            <w:r>
              <w:rPr>
                <w:sz w:val="20"/>
                <w:szCs w:val="20"/>
              </w:rPr>
              <w:t xml:space="preserve">The logical thread context is visible to a logical thread. Logical threads can jump from one managed thread to another. For more details see the .NET API </w:t>
            </w:r>
            <w:proofErr w:type="spellStart"/>
            <w:r>
              <w:rPr>
                <w:rStyle w:val="code"/>
                <w:rFonts w:ascii="Verdana" w:hAnsi="Verdana"/>
                <w:sz w:val="20"/>
                <w:szCs w:val="20"/>
              </w:rPr>
              <w:t>System.Runtime.Remoting.Messaging.CallContext</w:t>
            </w:r>
            <w:proofErr w:type="spellEnd"/>
            <w:r>
              <w:rPr>
                <w:sz w:val="20"/>
                <w:szCs w:val="20"/>
              </w:rPr>
              <w:t xml:space="preserve">. </w:t>
            </w:r>
          </w:p>
        </w:tc>
      </w:tr>
      <w:tr w:rsidR="00BE7AE4" w:rsidTr="00BE7AE4">
        <w:trPr>
          <w:tblCellSpacing w:w="15" w:type="dxa"/>
        </w:trPr>
        <w:tc>
          <w:tcPr>
            <w:tcW w:w="0" w:type="auto"/>
            <w:shd w:val="clear" w:color="auto" w:fill="DDDDDD"/>
            <w:tcMar>
              <w:top w:w="30" w:type="dxa"/>
              <w:left w:w="60" w:type="dxa"/>
              <w:bottom w:w="30" w:type="dxa"/>
              <w:right w:w="60" w:type="dxa"/>
            </w:tcMar>
            <w:hideMark/>
          </w:tcPr>
          <w:p w:rsidR="00BE7AE4" w:rsidRDefault="00BE7AE4" w:rsidP="00BE7AE4">
            <w:pPr>
              <w:rPr>
                <w:sz w:val="20"/>
                <w:szCs w:val="20"/>
              </w:rPr>
            </w:pPr>
            <w:r>
              <w:rPr>
                <w:sz w:val="20"/>
                <w:szCs w:val="20"/>
              </w:rPr>
              <w:t>Event</w:t>
            </w:r>
          </w:p>
        </w:tc>
        <w:tc>
          <w:tcPr>
            <w:tcW w:w="0" w:type="auto"/>
            <w:shd w:val="clear" w:color="auto" w:fill="DDDDDD"/>
            <w:tcMar>
              <w:top w:w="30" w:type="dxa"/>
              <w:left w:w="60" w:type="dxa"/>
              <w:bottom w:w="30" w:type="dxa"/>
              <w:right w:w="60" w:type="dxa"/>
            </w:tcMar>
            <w:hideMark/>
          </w:tcPr>
          <w:p w:rsidR="00BE7AE4" w:rsidRDefault="00BE7AE4" w:rsidP="00BE7AE4">
            <w:pPr>
              <w:rPr>
                <w:sz w:val="20"/>
                <w:szCs w:val="20"/>
              </w:rPr>
            </w:pPr>
            <w:r>
              <w:rPr>
                <w:rStyle w:val="code"/>
                <w:rFonts w:ascii="Verdana" w:hAnsi="Verdana"/>
                <w:sz w:val="20"/>
                <w:szCs w:val="20"/>
              </w:rPr>
              <w:t>log4net.Core.LoggingEvent</w:t>
            </w:r>
          </w:p>
        </w:tc>
        <w:tc>
          <w:tcPr>
            <w:tcW w:w="0" w:type="auto"/>
            <w:shd w:val="clear" w:color="auto" w:fill="DDDDDD"/>
            <w:tcMar>
              <w:top w:w="30" w:type="dxa"/>
              <w:left w:w="60" w:type="dxa"/>
              <w:bottom w:w="30" w:type="dxa"/>
              <w:right w:w="60" w:type="dxa"/>
            </w:tcMar>
            <w:hideMark/>
          </w:tcPr>
          <w:p w:rsidR="00BE7AE4" w:rsidRDefault="00BE7AE4" w:rsidP="00BE7AE4">
            <w:pPr>
              <w:rPr>
                <w:sz w:val="20"/>
                <w:szCs w:val="20"/>
              </w:rPr>
            </w:pPr>
            <w:r>
              <w:rPr>
                <w:sz w:val="20"/>
                <w:szCs w:val="20"/>
              </w:rPr>
              <w:t xml:space="preserve">Each event captures the current contextual state at the time the event is generated. Contextual data can be set on the event itself. This context is only visible to the code generating the event itself. </w:t>
            </w:r>
          </w:p>
        </w:tc>
      </w:tr>
    </w:tbl>
    <w:p w:rsidR="00BE7AE4" w:rsidRDefault="00BE7AE4" w:rsidP="00BE7AE4">
      <w:pPr>
        <w:rPr>
          <w:sz w:val="48"/>
          <w:szCs w:val="48"/>
        </w:rPr>
      </w:pPr>
      <w:bookmarkStart w:id="14" w:name="Context_Properties"/>
      <w:bookmarkEnd w:id="14"/>
      <w:r>
        <w:t>Context Properties</w:t>
      </w:r>
    </w:p>
    <w:p w:rsidR="00BE7AE4" w:rsidRDefault="00BE7AE4" w:rsidP="00BE7AE4">
      <w:r>
        <w:t xml:space="preserve">The log4net contexts store properties, i.e. name value pairs. The name is a string the value is any object. A property can be set as follows: </w:t>
      </w:r>
    </w:p>
    <w:p w:rsidR="00BE7AE4" w:rsidRDefault="00BE7AE4" w:rsidP="00BE7AE4">
      <w:pPr>
        <w:pBdr>
          <w:top w:val="single" w:sz="4" w:space="1" w:color="auto"/>
          <w:left w:val="single" w:sz="4" w:space="4" w:color="auto"/>
          <w:bottom w:val="single" w:sz="4" w:space="1" w:color="auto"/>
          <w:right w:val="single" w:sz="4" w:space="4" w:color="auto"/>
        </w:pBdr>
        <w:rPr>
          <w:rFonts w:ascii="Courier New" w:hAnsi="Courier New" w:cs="Courier New"/>
          <w:sz w:val="20"/>
          <w:szCs w:val="20"/>
        </w:rPr>
      </w:pPr>
      <w:proofErr w:type="gramStart"/>
      <w:r>
        <w:rPr>
          <w:rFonts w:ascii="Courier New" w:hAnsi="Courier New" w:cs="Courier New"/>
          <w:sz w:val="20"/>
          <w:szCs w:val="20"/>
        </w:rPr>
        <w:t>log4net.GlobalContext.Properties[</w:t>
      </w:r>
      <w:proofErr w:type="gramEnd"/>
      <w:r>
        <w:rPr>
          <w:rFonts w:ascii="Courier New" w:hAnsi="Courier New" w:cs="Courier New"/>
          <w:sz w:val="20"/>
          <w:szCs w:val="20"/>
        </w:rPr>
        <w:t>"name"] = value;</w:t>
      </w:r>
    </w:p>
    <w:p w:rsidR="00BE7AE4" w:rsidRDefault="00BE7AE4" w:rsidP="00BE7AE4">
      <w:r>
        <w:t xml:space="preserve">If properties with the same name are set in more than one context scope then the value in the narrowest scope (lower down in the list above) will hide the other values. </w:t>
      </w:r>
    </w:p>
    <w:p w:rsidR="00BE7AE4" w:rsidRDefault="00BE7AE4" w:rsidP="00BE7AE4">
      <w:r>
        <w:t xml:space="preserve">The property values are stored as objects within the </w:t>
      </w:r>
      <w:proofErr w:type="spellStart"/>
      <w:r>
        <w:rPr>
          <w:rStyle w:val="code"/>
          <w:rFonts w:ascii="Verdana" w:hAnsi="Verdana"/>
        </w:rPr>
        <w:t>LoggingEvent</w:t>
      </w:r>
      <w:proofErr w:type="spellEnd"/>
      <w:r>
        <w:t xml:space="preserve">. The </w:t>
      </w:r>
      <w:proofErr w:type="spellStart"/>
      <w:r>
        <w:rPr>
          <w:rStyle w:val="code"/>
          <w:rFonts w:ascii="Verdana" w:hAnsi="Verdana"/>
        </w:rPr>
        <w:t>PatternLayout</w:t>
      </w:r>
      <w:proofErr w:type="spellEnd"/>
      <w:r>
        <w:t xml:space="preserve"> supports rendering the value of a named property using the </w:t>
      </w:r>
      <w:r>
        <w:rPr>
          <w:rStyle w:val="code"/>
          <w:rFonts w:ascii="Verdana" w:hAnsi="Verdana"/>
        </w:rPr>
        <w:t>%</w:t>
      </w:r>
      <w:proofErr w:type="gramStart"/>
      <w:r>
        <w:rPr>
          <w:rStyle w:val="code"/>
          <w:rFonts w:ascii="Verdana" w:hAnsi="Verdana"/>
        </w:rPr>
        <w:t>property{</w:t>
      </w:r>
      <w:proofErr w:type="gramEnd"/>
      <w:r>
        <w:rPr>
          <w:rStyle w:val="code"/>
          <w:rFonts w:ascii="Verdana" w:hAnsi="Verdana"/>
        </w:rPr>
        <w:t>name}</w:t>
      </w:r>
      <w:r>
        <w:t xml:space="preserve"> syntax. The value is converted to a string by passing it to the </w:t>
      </w:r>
      <w:r>
        <w:rPr>
          <w:rStyle w:val="code"/>
          <w:rFonts w:ascii="Verdana" w:hAnsi="Verdana"/>
        </w:rPr>
        <w:t>log4net.ObjectRenderer.RendererMap</w:t>
      </w:r>
      <w:r>
        <w:t xml:space="preserve"> which will locate any custom renderer for the value type. The default behavior for custom types is to call the object's </w:t>
      </w:r>
      <w:proofErr w:type="spellStart"/>
      <w:proofErr w:type="gramStart"/>
      <w:r>
        <w:rPr>
          <w:rStyle w:val="code"/>
          <w:rFonts w:ascii="Verdana" w:hAnsi="Verdana"/>
        </w:rPr>
        <w:t>ToString</w:t>
      </w:r>
      <w:proofErr w:type="spellEnd"/>
      <w:r>
        <w:rPr>
          <w:rStyle w:val="code"/>
          <w:rFonts w:ascii="Verdana" w:hAnsi="Verdana"/>
        </w:rPr>
        <w:t>(</w:t>
      </w:r>
      <w:proofErr w:type="gramEnd"/>
      <w:r>
        <w:rPr>
          <w:rStyle w:val="code"/>
          <w:rFonts w:ascii="Verdana" w:hAnsi="Verdana"/>
        </w:rPr>
        <w:t>)</w:t>
      </w:r>
      <w:r>
        <w:t xml:space="preserve"> method. </w:t>
      </w:r>
    </w:p>
    <w:p w:rsidR="00BE7AE4" w:rsidRDefault="00BE7AE4" w:rsidP="00BE7AE4">
      <w:pPr>
        <w:pStyle w:val="Heading3"/>
      </w:pPr>
      <w:bookmarkStart w:id="15" w:name="Active_Property_Values"/>
      <w:bookmarkEnd w:id="15"/>
      <w:r>
        <w:t>Active Property Values</w:t>
      </w:r>
    </w:p>
    <w:p w:rsidR="00BE7AE4" w:rsidRDefault="00BE7AE4" w:rsidP="00BE7AE4">
      <w:r>
        <w:t xml:space="preserve">An active property value is one who's value changes over time. </w:t>
      </w:r>
    </w:p>
    <w:p w:rsidR="00BE7AE4" w:rsidRDefault="00BE7AE4" w:rsidP="00BE7AE4">
      <w:r>
        <w:t xml:space="preserve">For example, imagine a custom type that implemented the </w:t>
      </w:r>
      <w:proofErr w:type="spellStart"/>
      <w:proofErr w:type="gramStart"/>
      <w:r>
        <w:rPr>
          <w:rStyle w:val="code"/>
          <w:rFonts w:ascii="Verdana" w:hAnsi="Verdana"/>
        </w:rPr>
        <w:t>ToString</w:t>
      </w:r>
      <w:proofErr w:type="spellEnd"/>
      <w:r>
        <w:rPr>
          <w:rStyle w:val="code"/>
          <w:rFonts w:ascii="Verdana" w:hAnsi="Verdana"/>
        </w:rPr>
        <w:t>(</w:t>
      </w:r>
      <w:proofErr w:type="gramEnd"/>
      <w:r>
        <w:rPr>
          <w:rStyle w:val="code"/>
          <w:rFonts w:ascii="Verdana" w:hAnsi="Verdana"/>
        </w:rPr>
        <w:t>)</w:t>
      </w:r>
      <w:r>
        <w:t xml:space="preserve"> method to return the number of bytes allocated by the runtime garbage collector. </w:t>
      </w:r>
    </w:p>
    <w:p w:rsidR="00BE7AE4" w:rsidRDefault="00BE7AE4" w:rsidP="00BE7AE4">
      <w:pPr>
        <w:rPr>
          <w:rFonts w:ascii="Courier New" w:hAnsi="Courier New" w:cs="Courier New"/>
          <w:sz w:val="20"/>
          <w:szCs w:val="20"/>
        </w:rPr>
      </w:pPr>
    </w:p>
    <w:p w:rsidR="00BE7AE4" w:rsidRPr="00BE7AE4" w:rsidRDefault="00BE7AE4" w:rsidP="00BE7AE4">
      <w:pPr>
        <w:pBdr>
          <w:top w:val="single" w:sz="4" w:space="1" w:color="auto"/>
          <w:left w:val="single" w:sz="4" w:space="4" w:color="auto"/>
          <w:bottom w:val="single" w:sz="4" w:space="1" w:color="auto"/>
          <w:right w:val="single" w:sz="4" w:space="4" w:color="auto"/>
        </w:pBdr>
        <w:rPr>
          <w:rFonts w:ascii="Tahoma" w:hAnsi="Tahoma" w:cs="Tahoma"/>
          <w:sz w:val="18"/>
          <w:szCs w:val="18"/>
        </w:rPr>
      </w:pPr>
      <w:proofErr w:type="gramStart"/>
      <w:r w:rsidRPr="00BE7AE4">
        <w:rPr>
          <w:rFonts w:ascii="Tahoma" w:hAnsi="Tahoma" w:cs="Tahoma"/>
          <w:sz w:val="18"/>
          <w:szCs w:val="18"/>
        </w:rPr>
        <w:lastRenderedPageBreak/>
        <w:t>public</w:t>
      </w:r>
      <w:proofErr w:type="gramEnd"/>
      <w:r w:rsidRPr="00BE7AE4">
        <w:rPr>
          <w:rFonts w:ascii="Tahoma" w:hAnsi="Tahoma" w:cs="Tahoma"/>
          <w:sz w:val="18"/>
          <w:szCs w:val="18"/>
        </w:rPr>
        <w:t xml:space="preserve"> class </w:t>
      </w:r>
      <w:proofErr w:type="spellStart"/>
      <w:r w:rsidRPr="00BE7AE4">
        <w:rPr>
          <w:rFonts w:ascii="Tahoma" w:hAnsi="Tahoma" w:cs="Tahoma"/>
          <w:sz w:val="18"/>
          <w:szCs w:val="18"/>
        </w:rPr>
        <w:t>GCAllocatedBytesHelper</w:t>
      </w:r>
      <w:proofErr w:type="spellEnd"/>
    </w:p>
    <w:p w:rsidR="00BE7AE4" w:rsidRPr="00BE7AE4" w:rsidRDefault="00BE7AE4" w:rsidP="00BE7AE4">
      <w:pPr>
        <w:pBdr>
          <w:top w:val="single" w:sz="4" w:space="1" w:color="auto"/>
          <w:left w:val="single" w:sz="4" w:space="4" w:color="auto"/>
          <w:bottom w:val="single" w:sz="4" w:space="1" w:color="auto"/>
          <w:right w:val="single" w:sz="4" w:space="4" w:color="auto"/>
        </w:pBdr>
        <w:rPr>
          <w:rFonts w:ascii="Tahoma" w:hAnsi="Tahoma" w:cs="Tahoma"/>
          <w:sz w:val="18"/>
          <w:szCs w:val="18"/>
        </w:rPr>
      </w:pPr>
      <w:r w:rsidRPr="00BE7AE4">
        <w:rPr>
          <w:rFonts w:ascii="Tahoma" w:hAnsi="Tahoma" w:cs="Tahoma"/>
          <w:sz w:val="18"/>
          <w:szCs w:val="18"/>
        </w:rPr>
        <w:t>{</w:t>
      </w:r>
    </w:p>
    <w:p w:rsidR="00BE7AE4" w:rsidRPr="00BE7AE4" w:rsidRDefault="00BE7AE4" w:rsidP="00BE7AE4">
      <w:pPr>
        <w:pBdr>
          <w:top w:val="single" w:sz="4" w:space="1" w:color="auto"/>
          <w:left w:val="single" w:sz="4" w:space="4" w:color="auto"/>
          <w:bottom w:val="single" w:sz="4" w:space="1" w:color="auto"/>
          <w:right w:val="single" w:sz="4" w:space="4" w:color="auto"/>
        </w:pBdr>
        <w:rPr>
          <w:rFonts w:ascii="Tahoma" w:hAnsi="Tahoma" w:cs="Tahoma"/>
          <w:sz w:val="18"/>
          <w:szCs w:val="18"/>
        </w:rPr>
      </w:pPr>
      <w:r w:rsidRPr="00BE7AE4">
        <w:rPr>
          <w:rFonts w:ascii="Tahoma" w:hAnsi="Tahoma" w:cs="Tahoma"/>
          <w:sz w:val="18"/>
          <w:szCs w:val="18"/>
        </w:rPr>
        <w:t xml:space="preserve">    </w:t>
      </w:r>
      <w:proofErr w:type="gramStart"/>
      <w:r w:rsidRPr="00BE7AE4">
        <w:rPr>
          <w:rFonts w:ascii="Tahoma" w:hAnsi="Tahoma" w:cs="Tahoma"/>
          <w:sz w:val="18"/>
          <w:szCs w:val="18"/>
        </w:rPr>
        <w:t>public</w:t>
      </w:r>
      <w:proofErr w:type="gramEnd"/>
      <w:r w:rsidRPr="00BE7AE4">
        <w:rPr>
          <w:rFonts w:ascii="Tahoma" w:hAnsi="Tahoma" w:cs="Tahoma"/>
          <w:sz w:val="18"/>
          <w:szCs w:val="18"/>
        </w:rPr>
        <w:t xml:space="preserve"> override string </w:t>
      </w:r>
      <w:proofErr w:type="spellStart"/>
      <w:r w:rsidRPr="00BE7AE4">
        <w:rPr>
          <w:rFonts w:ascii="Tahoma" w:hAnsi="Tahoma" w:cs="Tahoma"/>
          <w:sz w:val="18"/>
          <w:szCs w:val="18"/>
        </w:rPr>
        <w:t>ToString</w:t>
      </w:r>
      <w:proofErr w:type="spellEnd"/>
      <w:r w:rsidRPr="00BE7AE4">
        <w:rPr>
          <w:rFonts w:ascii="Tahoma" w:hAnsi="Tahoma" w:cs="Tahoma"/>
          <w:sz w:val="18"/>
          <w:szCs w:val="18"/>
        </w:rPr>
        <w:t>()</w:t>
      </w:r>
    </w:p>
    <w:p w:rsidR="00BE7AE4" w:rsidRPr="00BE7AE4" w:rsidRDefault="00BE7AE4" w:rsidP="00BE7AE4">
      <w:pPr>
        <w:pBdr>
          <w:top w:val="single" w:sz="4" w:space="1" w:color="auto"/>
          <w:left w:val="single" w:sz="4" w:space="4" w:color="auto"/>
          <w:bottom w:val="single" w:sz="4" w:space="1" w:color="auto"/>
          <w:right w:val="single" w:sz="4" w:space="4" w:color="auto"/>
        </w:pBdr>
        <w:rPr>
          <w:rFonts w:ascii="Tahoma" w:hAnsi="Tahoma" w:cs="Tahoma"/>
          <w:sz w:val="18"/>
          <w:szCs w:val="18"/>
        </w:rPr>
      </w:pPr>
      <w:r w:rsidRPr="00BE7AE4">
        <w:rPr>
          <w:rFonts w:ascii="Tahoma" w:hAnsi="Tahoma" w:cs="Tahoma"/>
          <w:sz w:val="18"/>
          <w:szCs w:val="18"/>
        </w:rPr>
        <w:t xml:space="preserve">    {</w:t>
      </w:r>
    </w:p>
    <w:p w:rsidR="00BE7AE4" w:rsidRPr="00BE7AE4" w:rsidRDefault="00BE7AE4" w:rsidP="00BE7AE4">
      <w:pPr>
        <w:pBdr>
          <w:top w:val="single" w:sz="4" w:space="1" w:color="auto"/>
          <w:left w:val="single" w:sz="4" w:space="4" w:color="auto"/>
          <w:bottom w:val="single" w:sz="4" w:space="1" w:color="auto"/>
          <w:right w:val="single" w:sz="4" w:space="4" w:color="auto"/>
        </w:pBdr>
        <w:rPr>
          <w:rFonts w:ascii="Tahoma" w:hAnsi="Tahoma" w:cs="Tahoma"/>
          <w:sz w:val="18"/>
          <w:szCs w:val="18"/>
        </w:rPr>
      </w:pPr>
      <w:r w:rsidRPr="00BE7AE4">
        <w:rPr>
          <w:rFonts w:ascii="Tahoma" w:hAnsi="Tahoma" w:cs="Tahoma"/>
          <w:sz w:val="18"/>
          <w:szCs w:val="18"/>
        </w:rPr>
        <w:t xml:space="preserve">        </w:t>
      </w:r>
      <w:proofErr w:type="gramStart"/>
      <w:r w:rsidRPr="00BE7AE4">
        <w:rPr>
          <w:rFonts w:ascii="Tahoma" w:hAnsi="Tahoma" w:cs="Tahoma"/>
          <w:sz w:val="18"/>
          <w:szCs w:val="18"/>
        </w:rPr>
        <w:t>return</w:t>
      </w:r>
      <w:proofErr w:type="gramEnd"/>
      <w:r w:rsidRPr="00BE7AE4">
        <w:rPr>
          <w:rFonts w:ascii="Tahoma" w:hAnsi="Tahoma" w:cs="Tahoma"/>
          <w:sz w:val="18"/>
          <w:szCs w:val="18"/>
        </w:rPr>
        <w:t xml:space="preserve"> </w:t>
      </w:r>
      <w:proofErr w:type="spellStart"/>
      <w:r w:rsidRPr="00BE7AE4">
        <w:rPr>
          <w:rFonts w:ascii="Tahoma" w:hAnsi="Tahoma" w:cs="Tahoma"/>
          <w:sz w:val="18"/>
          <w:szCs w:val="18"/>
        </w:rPr>
        <w:t>GC.GetTotalMemory</w:t>
      </w:r>
      <w:proofErr w:type="spellEnd"/>
      <w:r w:rsidRPr="00BE7AE4">
        <w:rPr>
          <w:rFonts w:ascii="Tahoma" w:hAnsi="Tahoma" w:cs="Tahoma"/>
          <w:sz w:val="18"/>
          <w:szCs w:val="18"/>
        </w:rPr>
        <w:t>(true).</w:t>
      </w:r>
      <w:proofErr w:type="spellStart"/>
      <w:r w:rsidRPr="00BE7AE4">
        <w:rPr>
          <w:rFonts w:ascii="Tahoma" w:hAnsi="Tahoma" w:cs="Tahoma"/>
          <w:sz w:val="18"/>
          <w:szCs w:val="18"/>
        </w:rPr>
        <w:t>ToString</w:t>
      </w:r>
      <w:proofErr w:type="spellEnd"/>
      <w:r w:rsidRPr="00BE7AE4">
        <w:rPr>
          <w:rFonts w:ascii="Tahoma" w:hAnsi="Tahoma" w:cs="Tahoma"/>
          <w:sz w:val="18"/>
          <w:szCs w:val="18"/>
        </w:rPr>
        <w:t>();</w:t>
      </w:r>
    </w:p>
    <w:p w:rsidR="00BE7AE4" w:rsidRPr="00BE7AE4" w:rsidRDefault="00BE7AE4" w:rsidP="00BE7AE4">
      <w:pPr>
        <w:pBdr>
          <w:top w:val="single" w:sz="4" w:space="1" w:color="auto"/>
          <w:left w:val="single" w:sz="4" w:space="4" w:color="auto"/>
          <w:bottom w:val="single" w:sz="4" w:space="1" w:color="auto"/>
          <w:right w:val="single" w:sz="4" w:space="4" w:color="auto"/>
        </w:pBdr>
        <w:rPr>
          <w:rFonts w:ascii="Tahoma" w:hAnsi="Tahoma" w:cs="Tahoma"/>
          <w:sz w:val="18"/>
          <w:szCs w:val="18"/>
        </w:rPr>
      </w:pPr>
      <w:r w:rsidRPr="00BE7AE4">
        <w:rPr>
          <w:rFonts w:ascii="Tahoma" w:hAnsi="Tahoma" w:cs="Tahoma"/>
          <w:sz w:val="18"/>
          <w:szCs w:val="18"/>
        </w:rPr>
        <w:t xml:space="preserve">    }</w:t>
      </w:r>
    </w:p>
    <w:p w:rsidR="00BE7AE4" w:rsidRPr="00BE7AE4" w:rsidRDefault="00BE7AE4" w:rsidP="00BE7AE4">
      <w:pPr>
        <w:pBdr>
          <w:top w:val="single" w:sz="4" w:space="1" w:color="auto"/>
          <w:left w:val="single" w:sz="4" w:space="4" w:color="auto"/>
          <w:bottom w:val="single" w:sz="4" w:space="1" w:color="auto"/>
          <w:right w:val="single" w:sz="4" w:space="4" w:color="auto"/>
        </w:pBdr>
        <w:rPr>
          <w:rFonts w:ascii="Tahoma" w:hAnsi="Tahoma" w:cs="Tahoma"/>
          <w:sz w:val="18"/>
          <w:szCs w:val="18"/>
        </w:rPr>
      </w:pPr>
      <w:r w:rsidRPr="00BE7AE4">
        <w:rPr>
          <w:rFonts w:ascii="Tahoma" w:hAnsi="Tahoma" w:cs="Tahoma"/>
          <w:sz w:val="18"/>
          <w:szCs w:val="18"/>
        </w:rPr>
        <w:t>}</w:t>
      </w:r>
    </w:p>
    <w:p w:rsidR="00BE7AE4" w:rsidRDefault="00BE7AE4" w:rsidP="00BE7AE4">
      <w:pPr>
        <w:rPr>
          <w:rFonts w:cs="Times New Roman"/>
          <w:sz w:val="24"/>
          <w:szCs w:val="24"/>
        </w:rPr>
      </w:pPr>
      <w:r>
        <w:t xml:space="preserve">An instance of this type can be added to the </w:t>
      </w:r>
      <w:r>
        <w:rPr>
          <w:rStyle w:val="code"/>
          <w:rFonts w:ascii="Verdana" w:hAnsi="Verdana"/>
        </w:rPr>
        <w:t>log4net.GlobalContext</w:t>
      </w:r>
      <w:r>
        <w:t xml:space="preserve"> during application startup: </w:t>
      </w:r>
    </w:p>
    <w:p w:rsidR="00BE7AE4" w:rsidRDefault="00BE7AE4" w:rsidP="00BE7AE4">
      <w:pPr>
        <w:pBdr>
          <w:top w:val="single" w:sz="4" w:space="1" w:color="auto"/>
          <w:left w:val="single" w:sz="4" w:space="4" w:color="auto"/>
          <w:bottom w:val="single" w:sz="4" w:space="1" w:color="auto"/>
          <w:right w:val="single" w:sz="4" w:space="4" w:color="auto"/>
        </w:pBdr>
        <w:rPr>
          <w:rFonts w:ascii="Courier New" w:hAnsi="Courier New" w:cs="Courier New"/>
          <w:sz w:val="20"/>
          <w:szCs w:val="20"/>
        </w:rPr>
      </w:pPr>
      <w:proofErr w:type="gramStart"/>
      <w:r>
        <w:rPr>
          <w:rFonts w:ascii="Courier New" w:hAnsi="Courier New" w:cs="Courier New"/>
          <w:sz w:val="20"/>
          <w:szCs w:val="20"/>
        </w:rPr>
        <w:t>log4net.GlobalContext.Properties[</w:t>
      </w:r>
      <w:proofErr w:type="gramEnd"/>
      <w:r>
        <w:rPr>
          <w:rFonts w:ascii="Courier New" w:hAnsi="Courier New" w:cs="Courier New"/>
          <w:sz w:val="20"/>
          <w:szCs w:val="20"/>
        </w:rPr>
        <w:t>"</w:t>
      </w:r>
      <w:proofErr w:type="spellStart"/>
      <w:r>
        <w:rPr>
          <w:rFonts w:ascii="Courier New" w:hAnsi="Courier New" w:cs="Courier New"/>
          <w:sz w:val="20"/>
          <w:szCs w:val="20"/>
        </w:rPr>
        <w:t>GCAllocatedBytes</w:t>
      </w:r>
      <w:proofErr w:type="spellEnd"/>
      <w:r>
        <w:rPr>
          <w:rFonts w:ascii="Courier New" w:hAnsi="Courier New" w:cs="Courier New"/>
          <w:sz w:val="20"/>
          <w:szCs w:val="20"/>
        </w:rPr>
        <w:t xml:space="preserve">"] = new </w:t>
      </w:r>
      <w:proofErr w:type="spellStart"/>
      <w:r>
        <w:rPr>
          <w:rFonts w:ascii="Courier New" w:hAnsi="Courier New" w:cs="Courier New"/>
          <w:sz w:val="20"/>
          <w:szCs w:val="20"/>
        </w:rPr>
        <w:t>GCAllocatedBytesHelper</w:t>
      </w:r>
      <w:proofErr w:type="spellEnd"/>
      <w:r>
        <w:rPr>
          <w:rFonts w:ascii="Courier New" w:hAnsi="Courier New" w:cs="Courier New"/>
          <w:sz w:val="20"/>
          <w:szCs w:val="20"/>
        </w:rPr>
        <w:t>();</w:t>
      </w:r>
    </w:p>
    <w:p w:rsidR="00BE7AE4" w:rsidRDefault="00BE7AE4" w:rsidP="00BE7AE4">
      <w:proofErr w:type="gramStart"/>
      <w:r>
        <w:t xml:space="preserve">Once this property is set in the context all subsequent logging events will have a property called </w:t>
      </w:r>
      <w:proofErr w:type="spellStart"/>
      <w:r>
        <w:rPr>
          <w:i/>
          <w:iCs/>
        </w:rPr>
        <w:t>GCAllocatedBytes</w:t>
      </w:r>
      <w:proofErr w:type="spellEnd"/>
      <w:r>
        <w:t>.</w:t>
      </w:r>
      <w:proofErr w:type="gramEnd"/>
      <w:r>
        <w:t xml:space="preserve"> The value of the property will be an instance of the </w:t>
      </w:r>
      <w:proofErr w:type="spellStart"/>
      <w:r>
        <w:rPr>
          <w:rStyle w:val="code"/>
          <w:rFonts w:ascii="Verdana" w:hAnsi="Verdana"/>
        </w:rPr>
        <w:t>GCAllocatedBytesHelper</w:t>
      </w:r>
      <w:proofErr w:type="spellEnd"/>
      <w:r>
        <w:t xml:space="preserve"> type. When this value is rendered to a string by calling the </w:t>
      </w:r>
      <w:proofErr w:type="spellStart"/>
      <w:r>
        <w:rPr>
          <w:rStyle w:val="code"/>
          <w:rFonts w:ascii="Verdana" w:hAnsi="Verdana"/>
        </w:rPr>
        <w:t>ToString</w:t>
      </w:r>
      <w:proofErr w:type="spellEnd"/>
      <w:r>
        <w:t xml:space="preserve"> method the current number of bytes allocated by the garbage collector will be returned and included in the output. </w:t>
      </w:r>
    </w:p>
    <w:p w:rsidR="00BE7AE4" w:rsidRDefault="00BE7AE4" w:rsidP="00BE7AE4">
      <w:bookmarkStart w:id="16" w:name="Context_Stacks"/>
      <w:bookmarkEnd w:id="16"/>
      <w:r>
        <w:t>Context Stacks</w:t>
      </w:r>
    </w:p>
    <w:p w:rsidR="00BE7AE4" w:rsidRDefault="00BE7AE4" w:rsidP="00BE7AE4">
      <w:r>
        <w:t xml:space="preserve">Sometimes simple key value pairs are not the most convenient way of capturing contextual information. A stack of information is a very convenient way of storing data especially as our applications tend to be stack based. </w:t>
      </w:r>
    </w:p>
    <w:p w:rsidR="00BE7AE4" w:rsidRDefault="00BE7AE4" w:rsidP="00BE7AE4">
      <w:r>
        <w:t xml:space="preserve">The </w:t>
      </w:r>
      <w:proofErr w:type="spellStart"/>
      <w:r>
        <w:rPr>
          <w:rStyle w:val="code"/>
          <w:rFonts w:ascii="Verdana" w:hAnsi="Verdana"/>
        </w:rPr>
        <w:t>ThreadContext</w:t>
      </w:r>
      <w:proofErr w:type="spellEnd"/>
      <w:r>
        <w:t xml:space="preserve"> and </w:t>
      </w:r>
      <w:proofErr w:type="spellStart"/>
      <w:r>
        <w:rPr>
          <w:rStyle w:val="code"/>
          <w:rFonts w:ascii="Verdana" w:hAnsi="Verdana"/>
        </w:rPr>
        <w:t>LogicalThreadContext</w:t>
      </w:r>
      <w:proofErr w:type="spellEnd"/>
      <w:r>
        <w:t xml:space="preserve"> also support storing contextual data in a stack. The stack is stored in context property, therefore stacks have names and more than one stack can exist in the same context. A property value set in a narrower context would override a stack with the same property name set in a wider scoped context. </w:t>
      </w:r>
    </w:p>
    <w:p w:rsidR="00BE7AE4" w:rsidRDefault="00BE7AE4" w:rsidP="00BE7AE4">
      <w:r>
        <w:t xml:space="preserve">The stack supports </w:t>
      </w:r>
      <w:r>
        <w:rPr>
          <w:rStyle w:val="code"/>
          <w:rFonts w:ascii="Verdana" w:hAnsi="Verdana"/>
        </w:rPr>
        <w:t>Push</w:t>
      </w:r>
      <w:r>
        <w:t xml:space="preserve"> and </w:t>
      </w:r>
      <w:r>
        <w:rPr>
          <w:rStyle w:val="code"/>
          <w:rFonts w:ascii="Verdana" w:hAnsi="Verdana"/>
        </w:rPr>
        <w:t>Pop</w:t>
      </w:r>
      <w:r>
        <w:t xml:space="preserve"> methods. As more contextual data is pushed onto the stack the stack grows. When the stack is rendered all the data pushed onto the stack is output with the most recent data to the right hand end of the string. </w:t>
      </w:r>
    </w:p>
    <w:p w:rsidR="00BE7AE4" w:rsidRDefault="00BE7AE4" w:rsidP="00BE7AE4">
      <w:r>
        <w:t xml:space="preserve">As the stack is just an object stored in the context properties it is also rendered using the same </w:t>
      </w:r>
      <w:proofErr w:type="spellStart"/>
      <w:r>
        <w:rPr>
          <w:rStyle w:val="code"/>
          <w:rFonts w:ascii="Verdana" w:hAnsi="Verdana"/>
        </w:rPr>
        <w:t>PatternLayout</w:t>
      </w:r>
      <w:proofErr w:type="spellEnd"/>
      <w:r>
        <w:t xml:space="preserve"> syntax: </w:t>
      </w:r>
      <w:r>
        <w:rPr>
          <w:rStyle w:val="code"/>
          <w:rFonts w:ascii="Verdana" w:hAnsi="Verdana"/>
        </w:rPr>
        <w:t>%</w:t>
      </w:r>
      <w:proofErr w:type="gramStart"/>
      <w:r>
        <w:rPr>
          <w:rStyle w:val="code"/>
          <w:rFonts w:ascii="Verdana" w:hAnsi="Verdana"/>
        </w:rPr>
        <w:t>property{</w:t>
      </w:r>
      <w:proofErr w:type="gramEnd"/>
      <w:r>
        <w:rPr>
          <w:rStyle w:val="code"/>
          <w:rFonts w:ascii="Verdana" w:hAnsi="Verdana"/>
        </w:rPr>
        <w:t>name}</w:t>
      </w:r>
      <w:r>
        <w:t xml:space="preserve">. </w:t>
      </w:r>
      <w:proofErr w:type="gramStart"/>
      <w:r>
        <w:t xml:space="preserve">Where </w:t>
      </w:r>
      <w:r>
        <w:rPr>
          <w:i/>
          <w:iCs/>
        </w:rPr>
        <w:t>name</w:t>
      </w:r>
      <w:r>
        <w:t xml:space="preserve"> is the name of the stack.</w:t>
      </w:r>
      <w:proofErr w:type="gramEnd"/>
      <w:r>
        <w:t xml:space="preserve"> </w:t>
      </w:r>
    </w:p>
    <w:p w:rsidR="00BE7AE4" w:rsidRDefault="00BE7AE4" w:rsidP="00BE7AE4">
      <w:r>
        <w:t xml:space="preserve">Calls the </w:t>
      </w:r>
      <w:proofErr w:type="spellStart"/>
      <w:r>
        <w:t>the</w:t>
      </w:r>
      <w:proofErr w:type="spellEnd"/>
      <w:r>
        <w:t xml:space="preserve"> stack's </w:t>
      </w:r>
      <w:r>
        <w:rPr>
          <w:rStyle w:val="code"/>
          <w:rFonts w:ascii="Verdana" w:hAnsi="Verdana"/>
        </w:rPr>
        <w:t>Push</w:t>
      </w:r>
      <w:r>
        <w:t xml:space="preserve"> and </w:t>
      </w:r>
      <w:r>
        <w:rPr>
          <w:rStyle w:val="code"/>
          <w:rFonts w:ascii="Verdana" w:hAnsi="Verdana"/>
        </w:rPr>
        <w:t>Pop</w:t>
      </w:r>
      <w:r>
        <w:t xml:space="preserve"> methods must be matched up so that each push has a corresponding pop. The </w:t>
      </w:r>
      <w:r>
        <w:rPr>
          <w:rStyle w:val="code"/>
          <w:rFonts w:ascii="Verdana" w:hAnsi="Verdana"/>
        </w:rPr>
        <w:t>Push</w:t>
      </w:r>
      <w:r>
        <w:t xml:space="preserve"> method also returns an </w:t>
      </w:r>
      <w:proofErr w:type="spellStart"/>
      <w:r>
        <w:rPr>
          <w:rStyle w:val="code"/>
          <w:rFonts w:ascii="Verdana" w:hAnsi="Verdana"/>
        </w:rPr>
        <w:t>IDisposable</w:t>
      </w:r>
      <w:proofErr w:type="spellEnd"/>
      <w:r>
        <w:t xml:space="preserve"> object that will perform the required pop operation when it is disposed. This allows the C# </w:t>
      </w:r>
      <w:r>
        <w:rPr>
          <w:i/>
          <w:iCs/>
        </w:rPr>
        <w:t>using</w:t>
      </w:r>
      <w:r>
        <w:t xml:space="preserve"> syntax to be used to automate the stack management. </w:t>
      </w:r>
    </w:p>
    <w:p w:rsidR="00BE7AE4" w:rsidRDefault="00BE7AE4">
      <w:pPr>
        <w:rPr>
          <w:rFonts w:ascii="Courier New" w:hAnsi="Courier New" w:cs="Courier New"/>
          <w:sz w:val="20"/>
          <w:szCs w:val="20"/>
        </w:rPr>
      </w:pPr>
      <w:r>
        <w:rPr>
          <w:rFonts w:ascii="Courier New" w:hAnsi="Courier New" w:cs="Courier New"/>
          <w:sz w:val="20"/>
          <w:szCs w:val="20"/>
        </w:rPr>
        <w:br w:type="page"/>
      </w:r>
    </w:p>
    <w:p w:rsidR="00BE7AE4" w:rsidRDefault="00BE7AE4" w:rsidP="00BE7AE4">
      <w:pPr>
        <w:pBdr>
          <w:top w:val="single" w:sz="4" w:space="1" w:color="auto"/>
          <w:left w:val="single" w:sz="4" w:space="4" w:color="auto"/>
          <w:bottom w:val="single" w:sz="4" w:space="1" w:color="auto"/>
          <w:right w:val="single" w:sz="4" w:space="4" w:color="auto"/>
        </w:pBdr>
        <w:rPr>
          <w:rFonts w:ascii="Courier New" w:hAnsi="Courier New" w:cs="Courier New"/>
          <w:sz w:val="20"/>
          <w:szCs w:val="20"/>
        </w:rPr>
      </w:pPr>
      <w:proofErr w:type="gramStart"/>
      <w:r>
        <w:rPr>
          <w:rFonts w:ascii="Courier New" w:hAnsi="Courier New" w:cs="Courier New"/>
          <w:sz w:val="20"/>
          <w:szCs w:val="20"/>
        </w:rPr>
        <w:lastRenderedPageBreak/>
        <w:t>using(</w:t>
      </w:r>
      <w:proofErr w:type="gramEnd"/>
      <w:r>
        <w:rPr>
          <w:rFonts w:ascii="Courier New" w:hAnsi="Courier New" w:cs="Courier New"/>
          <w:sz w:val="20"/>
          <w:szCs w:val="20"/>
        </w:rPr>
        <w:t>log4net.ThreadContext.Stacks["NDC"].Push("context"))</w:t>
      </w:r>
    </w:p>
    <w:p w:rsidR="00BE7AE4" w:rsidRDefault="00BE7AE4" w:rsidP="00BE7AE4">
      <w:pPr>
        <w:pBdr>
          <w:top w:val="single" w:sz="4" w:space="1" w:color="auto"/>
          <w:left w:val="single" w:sz="4" w:space="4" w:color="auto"/>
          <w:bottom w:val="single" w:sz="4" w:space="1" w:color="auto"/>
          <w:right w:val="single" w:sz="4" w:space="4" w:color="auto"/>
        </w:pBdr>
        <w:rPr>
          <w:rFonts w:ascii="Courier New" w:hAnsi="Courier New" w:cs="Courier New"/>
          <w:sz w:val="20"/>
          <w:szCs w:val="20"/>
        </w:rPr>
      </w:pPr>
      <w:r>
        <w:rPr>
          <w:rFonts w:ascii="Courier New" w:hAnsi="Courier New" w:cs="Courier New"/>
          <w:sz w:val="20"/>
          <w:szCs w:val="20"/>
        </w:rPr>
        <w:t>{</w:t>
      </w:r>
    </w:p>
    <w:p w:rsidR="00BE7AE4" w:rsidRDefault="00BE7AE4" w:rsidP="00BE7AE4">
      <w:pPr>
        <w:pBdr>
          <w:top w:val="single" w:sz="4" w:space="1" w:color="auto"/>
          <w:left w:val="single" w:sz="4" w:space="4" w:color="auto"/>
          <w:bottom w:val="single" w:sz="4" w:space="1" w:color="auto"/>
          <w:right w:val="single" w:sz="4" w:space="4" w:color="auto"/>
        </w:pBdr>
        <w:rPr>
          <w:rFonts w:ascii="Courier New" w:hAnsi="Courier New" w:cs="Courier New"/>
          <w:sz w:val="20"/>
          <w:szCs w:val="20"/>
        </w:rPr>
      </w:pPr>
      <w:r>
        <w:rPr>
          <w:rFonts w:ascii="Courier New" w:hAnsi="Courier New" w:cs="Courier New"/>
          <w:sz w:val="20"/>
          <w:szCs w:val="20"/>
        </w:rPr>
        <w:t xml:space="preserve">    </w:t>
      </w:r>
      <w:proofErr w:type="spellStart"/>
      <w:proofErr w:type="gramStart"/>
      <w:r>
        <w:rPr>
          <w:rFonts w:ascii="Courier New" w:hAnsi="Courier New" w:cs="Courier New"/>
          <w:sz w:val="20"/>
          <w:szCs w:val="20"/>
        </w:rPr>
        <w:t>log.Info</w:t>
      </w:r>
      <w:proofErr w:type="spellEnd"/>
      <w:r>
        <w:rPr>
          <w:rFonts w:ascii="Courier New" w:hAnsi="Courier New" w:cs="Courier New"/>
          <w:sz w:val="20"/>
          <w:szCs w:val="20"/>
        </w:rPr>
        <w:t>(</w:t>
      </w:r>
      <w:proofErr w:type="gramEnd"/>
      <w:r>
        <w:rPr>
          <w:rFonts w:ascii="Courier New" w:hAnsi="Courier New" w:cs="Courier New"/>
          <w:sz w:val="20"/>
          <w:szCs w:val="20"/>
        </w:rPr>
        <w:t>"Message");</w:t>
      </w:r>
    </w:p>
    <w:p w:rsidR="00BE7AE4" w:rsidRDefault="00BE7AE4" w:rsidP="00BE7AE4">
      <w:pPr>
        <w:pBdr>
          <w:top w:val="single" w:sz="4" w:space="1" w:color="auto"/>
          <w:left w:val="single" w:sz="4" w:space="4" w:color="auto"/>
          <w:bottom w:val="single" w:sz="4" w:space="1" w:color="auto"/>
          <w:right w:val="single" w:sz="4" w:space="4" w:color="auto"/>
        </w:pBdr>
        <w:rPr>
          <w:rFonts w:ascii="Courier New" w:hAnsi="Courier New" w:cs="Courier New"/>
          <w:sz w:val="20"/>
          <w:szCs w:val="20"/>
        </w:rPr>
      </w:pPr>
      <w:r>
        <w:rPr>
          <w:rFonts w:ascii="Courier New" w:hAnsi="Courier New" w:cs="Courier New"/>
          <w:sz w:val="20"/>
          <w:szCs w:val="20"/>
        </w:rPr>
        <w:t>}</w:t>
      </w:r>
    </w:p>
    <w:p w:rsidR="00BE7AE4" w:rsidRDefault="00BE7AE4" w:rsidP="00BE7AE4">
      <w:r>
        <w:t xml:space="preserve">The INFO level log has a stack stored in its </w:t>
      </w:r>
      <w:r>
        <w:rPr>
          <w:i/>
          <w:iCs/>
        </w:rPr>
        <w:t>NDC</w:t>
      </w:r>
      <w:r>
        <w:t xml:space="preserve"> property. The top item in the stack is the string </w:t>
      </w:r>
      <w:r>
        <w:rPr>
          <w:i/>
          <w:iCs/>
        </w:rPr>
        <w:t>context</w:t>
      </w:r>
      <w:r>
        <w:t xml:space="preserve">. The </w:t>
      </w:r>
      <w:r>
        <w:rPr>
          <w:i/>
          <w:iCs/>
        </w:rPr>
        <w:t>using</w:t>
      </w:r>
      <w:r>
        <w:t xml:space="preserve"> syntax ensures that the value </w:t>
      </w:r>
      <w:r>
        <w:rPr>
          <w:i/>
          <w:iCs/>
        </w:rPr>
        <w:t>context</w:t>
      </w:r>
      <w:r>
        <w:t xml:space="preserve"> is popped off the stack at the end of the block. </w:t>
      </w:r>
    </w:p>
    <w:p w:rsidR="00BE7AE4" w:rsidRDefault="00BE7AE4" w:rsidP="00BE7AE4">
      <w:r>
        <w:t xml:space="preserve">The </w:t>
      </w:r>
      <w:r>
        <w:rPr>
          <w:rStyle w:val="code"/>
          <w:rFonts w:ascii="Verdana" w:hAnsi="Verdana"/>
        </w:rPr>
        <w:t>using</w:t>
      </w:r>
      <w:r>
        <w:t xml:space="preserve"> syntax is recommended because it removes some work load from the developer and reduces errors in matching up the Push and Pop calls, especially when exceptions can occur. </w:t>
      </w:r>
    </w:p>
    <w:p w:rsidR="00BE7AE4" w:rsidRDefault="00BE7AE4" w:rsidP="00BE7AE4">
      <w:bookmarkStart w:id="17" w:name="Nested_Diagnostic_Contexts"/>
      <w:bookmarkEnd w:id="17"/>
      <w:r>
        <w:t>Nested Diagnostic Contexts</w:t>
      </w:r>
    </w:p>
    <w:p w:rsidR="00BE7AE4" w:rsidRDefault="00BE7AE4" w:rsidP="00BE7AE4">
      <w:r>
        <w:t xml:space="preserve">The </w:t>
      </w:r>
      <w:r>
        <w:rPr>
          <w:rStyle w:val="code"/>
          <w:rFonts w:ascii="Verdana" w:hAnsi="Verdana"/>
        </w:rPr>
        <w:t>NDC</w:t>
      </w:r>
      <w:r>
        <w:t xml:space="preserve"> (Nested Diagnostic Context) exists for compatibility with older versions of log4net. This helper class implements a stack which is stored in the thread context property named </w:t>
      </w:r>
      <w:r>
        <w:rPr>
          <w:i/>
          <w:iCs/>
        </w:rPr>
        <w:t>NDC</w:t>
      </w:r>
      <w:r>
        <w:t xml:space="preserve">. </w:t>
      </w:r>
    </w:p>
    <w:p w:rsidR="00BE7AE4" w:rsidRDefault="00BE7AE4" w:rsidP="00BE7AE4">
      <w:bookmarkStart w:id="18" w:name="Mapped_Diagnostic_Contexts"/>
      <w:bookmarkEnd w:id="18"/>
      <w:r>
        <w:t>Mapped Diagnostic Contexts</w:t>
      </w:r>
    </w:p>
    <w:p w:rsidR="00BE7AE4" w:rsidRDefault="00BE7AE4" w:rsidP="00BE7AE4">
      <w:r>
        <w:t xml:space="preserve">The </w:t>
      </w:r>
      <w:r>
        <w:rPr>
          <w:rStyle w:val="code"/>
          <w:rFonts w:ascii="Verdana" w:hAnsi="Verdana"/>
        </w:rPr>
        <w:t>MDC</w:t>
      </w:r>
      <w:r>
        <w:t xml:space="preserve"> (</w:t>
      </w:r>
      <w:proofErr w:type="spellStart"/>
      <w:r>
        <w:t>MappedDiagnostic</w:t>
      </w:r>
      <w:proofErr w:type="spellEnd"/>
      <w:r>
        <w:t xml:space="preserve"> Context) exists for compatibility with older versions of log4net. This helper class implements a properties map which is mapped directly through to the thread context properties. </w:t>
      </w:r>
    </w:p>
    <w:p w:rsidR="00BE7AE4" w:rsidRDefault="00BE7AE4" w:rsidP="00BE7AE4">
      <w:r>
        <w:t xml:space="preserve">To illustrate this point, let us take the example of a web service delivering content to numerous clients. The web service can build the </w:t>
      </w:r>
      <w:r>
        <w:rPr>
          <w:rStyle w:val="code"/>
          <w:rFonts w:ascii="Verdana" w:hAnsi="Verdana"/>
        </w:rPr>
        <w:t>NDC</w:t>
      </w:r>
      <w:r>
        <w:t xml:space="preserve"> at the very beginning of the request before executing other code. The contextual information can be the client's host name and other information inherent to the request, typically information contained in cookies. Hence, even if the web service is serving multiple clients simultaneously, the logs initiated by the same code, i.e. belonging to the same logger, can still be distinguished because each client request will have a different </w:t>
      </w:r>
      <w:r>
        <w:rPr>
          <w:rStyle w:val="code"/>
          <w:rFonts w:ascii="Verdana" w:hAnsi="Verdana"/>
        </w:rPr>
        <w:t>NDC</w:t>
      </w:r>
      <w:r>
        <w:t xml:space="preserve"> stack. Contrast this with the complexity of passing a freshly instantiated logger to all code exercised during the client's request. </w:t>
      </w:r>
    </w:p>
    <w:p w:rsidR="00BE7AE4" w:rsidRDefault="00BE7AE4" w:rsidP="00BE7AE4">
      <w:r>
        <w:t xml:space="preserve">Nevertheless, some sophisticated applications, such as virtual hosting web servers, must log differently depending on the virtual host context and also depending on the software component issuing the request. Log4net supports multiple logger repositories. This would allow each virtual host to possess </w:t>
      </w:r>
      <w:proofErr w:type="spellStart"/>
      <w:proofErr w:type="gramStart"/>
      <w:r>
        <w:t>it’s</w:t>
      </w:r>
      <w:proofErr w:type="spellEnd"/>
      <w:proofErr w:type="gramEnd"/>
      <w:r>
        <w:t xml:space="preserve"> own copy of the logger hierarchy. Configuring multiple logger hierarchies is beyond the scope of this document. </w:t>
      </w:r>
    </w:p>
    <w:p w:rsidR="00BE7AE4" w:rsidRDefault="00BE7AE4" w:rsidP="00BE7AE4">
      <w:pPr>
        <w:pStyle w:val="Heading2"/>
        <w:rPr>
          <w:rFonts w:ascii="Verdana" w:hAnsi="Verdana"/>
        </w:rPr>
      </w:pPr>
      <w:proofErr w:type="spellStart"/>
      <w:r>
        <w:rPr>
          <w:rFonts w:ascii="Verdana" w:hAnsi="Verdana"/>
        </w:rPr>
        <w:t>Plugins</w:t>
      </w:r>
      <w:proofErr w:type="spellEnd"/>
    </w:p>
    <w:p w:rsidR="00BE7AE4" w:rsidRDefault="00BE7AE4" w:rsidP="00BE7AE4">
      <w:proofErr w:type="spellStart"/>
      <w:r>
        <w:t>Plugins</w:t>
      </w:r>
      <w:proofErr w:type="spellEnd"/>
      <w:r>
        <w:t xml:space="preserve"> are additional modular components that are attached to a logger repository. </w:t>
      </w:r>
    </w:p>
    <w:p w:rsidR="00BE7AE4" w:rsidRDefault="00BE7AE4" w:rsidP="00BE7AE4">
      <w:proofErr w:type="spellStart"/>
      <w:r>
        <w:t>Plugins</w:t>
      </w:r>
      <w:proofErr w:type="spellEnd"/>
      <w:r>
        <w:t xml:space="preserve"> are stored in the </w:t>
      </w:r>
      <w:proofErr w:type="spellStart"/>
      <w:r>
        <w:rPr>
          <w:rStyle w:val="code"/>
          <w:rFonts w:ascii="Verdana" w:hAnsi="Verdana"/>
        </w:rPr>
        <w:t>PluginMap</w:t>
      </w:r>
      <w:proofErr w:type="spellEnd"/>
      <w:r>
        <w:t xml:space="preserve"> of an </w:t>
      </w:r>
      <w:proofErr w:type="spellStart"/>
      <w:r>
        <w:rPr>
          <w:rStyle w:val="code"/>
          <w:rFonts w:ascii="Verdana" w:hAnsi="Verdana"/>
        </w:rPr>
        <w:t>ILoggerRepository</w:t>
      </w:r>
      <w:proofErr w:type="spellEnd"/>
      <w:r>
        <w:t xml:space="preserve">. </w:t>
      </w:r>
      <w:proofErr w:type="spellStart"/>
      <w:r>
        <w:t>Plugins</w:t>
      </w:r>
      <w:proofErr w:type="spellEnd"/>
      <w:r>
        <w:t xml:space="preserve"> are attached to the repository by using the </w:t>
      </w:r>
      <w:proofErr w:type="spellStart"/>
      <w:r>
        <w:rPr>
          <w:rStyle w:val="code"/>
          <w:rFonts w:ascii="Verdana" w:hAnsi="Verdana"/>
        </w:rPr>
        <w:t>PluginMap.Add</w:t>
      </w:r>
      <w:proofErr w:type="spellEnd"/>
      <w:r>
        <w:t xml:space="preserve"> method. </w:t>
      </w:r>
    </w:p>
    <w:p w:rsidR="00BE7AE4" w:rsidRDefault="00BE7AE4" w:rsidP="00BE7AE4">
      <w:r>
        <w:t xml:space="preserve">The following </w:t>
      </w:r>
      <w:proofErr w:type="spellStart"/>
      <w:r>
        <w:t>plugins</w:t>
      </w:r>
      <w:proofErr w:type="spellEnd"/>
      <w:r>
        <w:t xml:space="preserve"> are included in the log4net package: </w:t>
      </w:r>
    </w:p>
    <w:tbl>
      <w:tblPr>
        <w:tblW w:w="5000" w:type="pct"/>
        <w:tblCellSpacing w:w="15" w:type="dxa"/>
        <w:tblInd w:w="-30" w:type="dxa"/>
        <w:tblCellMar>
          <w:left w:w="0" w:type="dxa"/>
          <w:right w:w="0" w:type="dxa"/>
        </w:tblCellMar>
        <w:tblLook w:val="04A0"/>
      </w:tblPr>
      <w:tblGrid>
        <w:gridCol w:w="3667"/>
        <w:gridCol w:w="5873"/>
      </w:tblGrid>
      <w:tr w:rsidR="00BE7AE4" w:rsidTr="00BE7AE4">
        <w:trPr>
          <w:tblCellSpacing w:w="15" w:type="dxa"/>
        </w:trPr>
        <w:tc>
          <w:tcPr>
            <w:tcW w:w="0" w:type="auto"/>
            <w:shd w:val="clear" w:color="auto" w:fill="BBBBBB"/>
            <w:tcMar>
              <w:top w:w="30" w:type="dxa"/>
              <w:left w:w="60" w:type="dxa"/>
              <w:bottom w:w="30" w:type="dxa"/>
              <w:right w:w="60" w:type="dxa"/>
            </w:tcMar>
            <w:hideMark/>
          </w:tcPr>
          <w:p w:rsidR="00BE7AE4" w:rsidRDefault="00BE7AE4" w:rsidP="00BE7AE4">
            <w:pPr>
              <w:rPr>
                <w:b/>
                <w:bCs/>
                <w:color w:val="FFFFFF"/>
                <w:sz w:val="20"/>
                <w:szCs w:val="20"/>
              </w:rPr>
            </w:pPr>
            <w:r>
              <w:rPr>
                <w:b/>
                <w:bCs/>
                <w:color w:val="FFFFFF"/>
                <w:sz w:val="20"/>
                <w:szCs w:val="20"/>
              </w:rPr>
              <w:lastRenderedPageBreak/>
              <w:t>Type</w:t>
            </w:r>
          </w:p>
        </w:tc>
        <w:tc>
          <w:tcPr>
            <w:tcW w:w="0" w:type="auto"/>
            <w:shd w:val="clear" w:color="auto" w:fill="BBBBBB"/>
            <w:tcMar>
              <w:top w:w="30" w:type="dxa"/>
              <w:left w:w="60" w:type="dxa"/>
              <w:bottom w:w="30" w:type="dxa"/>
              <w:right w:w="60" w:type="dxa"/>
            </w:tcMar>
            <w:hideMark/>
          </w:tcPr>
          <w:p w:rsidR="00BE7AE4" w:rsidRDefault="00BE7AE4" w:rsidP="00BE7AE4">
            <w:pPr>
              <w:rPr>
                <w:b/>
                <w:bCs/>
                <w:color w:val="FFFFFF"/>
                <w:sz w:val="20"/>
                <w:szCs w:val="20"/>
              </w:rPr>
            </w:pPr>
            <w:r>
              <w:rPr>
                <w:b/>
                <w:bCs/>
                <w:color w:val="FFFFFF"/>
                <w:sz w:val="20"/>
                <w:szCs w:val="20"/>
              </w:rPr>
              <w:t>Description</w:t>
            </w:r>
          </w:p>
        </w:tc>
      </w:tr>
      <w:tr w:rsidR="00BE7AE4" w:rsidTr="00BE7AE4">
        <w:trPr>
          <w:tblCellSpacing w:w="15" w:type="dxa"/>
        </w:trPr>
        <w:tc>
          <w:tcPr>
            <w:tcW w:w="0" w:type="auto"/>
            <w:shd w:val="clear" w:color="auto" w:fill="EEEEEE"/>
            <w:tcMar>
              <w:top w:w="30" w:type="dxa"/>
              <w:left w:w="60" w:type="dxa"/>
              <w:bottom w:w="30" w:type="dxa"/>
              <w:right w:w="60" w:type="dxa"/>
            </w:tcMar>
            <w:hideMark/>
          </w:tcPr>
          <w:p w:rsidR="00BE7AE4" w:rsidRDefault="00BE7AE4" w:rsidP="00BE7AE4">
            <w:pPr>
              <w:rPr>
                <w:sz w:val="20"/>
                <w:szCs w:val="20"/>
              </w:rPr>
            </w:pPr>
            <w:r>
              <w:rPr>
                <w:sz w:val="20"/>
                <w:szCs w:val="20"/>
              </w:rPr>
              <w:t>log4net.Plugin.RemoteLoggingServerPlugin</w:t>
            </w:r>
          </w:p>
        </w:tc>
        <w:tc>
          <w:tcPr>
            <w:tcW w:w="0" w:type="auto"/>
            <w:shd w:val="clear" w:color="auto" w:fill="EEEEEE"/>
            <w:tcMar>
              <w:top w:w="30" w:type="dxa"/>
              <w:left w:w="60" w:type="dxa"/>
              <w:bottom w:w="30" w:type="dxa"/>
              <w:right w:w="60" w:type="dxa"/>
            </w:tcMar>
            <w:hideMark/>
          </w:tcPr>
          <w:p w:rsidR="00BE7AE4" w:rsidRDefault="00BE7AE4" w:rsidP="00BE7AE4">
            <w:pPr>
              <w:rPr>
                <w:sz w:val="20"/>
                <w:szCs w:val="20"/>
              </w:rPr>
            </w:pPr>
            <w:r>
              <w:rPr>
                <w:sz w:val="20"/>
                <w:szCs w:val="20"/>
              </w:rPr>
              <w:t xml:space="preserve">Creates a remote logging sink that can receive logging events from a </w:t>
            </w:r>
            <w:proofErr w:type="spellStart"/>
            <w:r>
              <w:rPr>
                <w:rStyle w:val="code"/>
                <w:rFonts w:ascii="Verdana" w:hAnsi="Verdana"/>
                <w:sz w:val="20"/>
                <w:szCs w:val="20"/>
              </w:rPr>
              <w:t>RemotingAppender</w:t>
            </w:r>
            <w:proofErr w:type="spellEnd"/>
            <w:r>
              <w:rPr>
                <w:sz w:val="20"/>
                <w:szCs w:val="20"/>
              </w:rPr>
              <w:t xml:space="preserve">. </w:t>
            </w:r>
          </w:p>
        </w:tc>
      </w:tr>
    </w:tbl>
    <w:p w:rsidR="00BE7AE4" w:rsidRDefault="00BE7AE4" w:rsidP="00BE7AE4">
      <w:pPr>
        <w:pStyle w:val="Heading4"/>
        <w:rPr>
          <w:sz w:val="36"/>
          <w:szCs w:val="36"/>
        </w:rPr>
      </w:pPr>
      <w:proofErr w:type="spellStart"/>
      <w:r>
        <w:t>RemoteLoggingServerPlugin</w:t>
      </w:r>
      <w:proofErr w:type="spellEnd"/>
    </w:p>
    <w:p w:rsidR="00BE7AE4" w:rsidRDefault="00BE7AE4" w:rsidP="00BE7AE4">
      <w:proofErr w:type="gramStart"/>
      <w:r>
        <w:t xml:space="preserve">Creates a remote logging sink that can receive logging events from a </w:t>
      </w:r>
      <w:proofErr w:type="spellStart"/>
      <w:r>
        <w:rPr>
          <w:rStyle w:val="code"/>
          <w:rFonts w:ascii="Verdana" w:hAnsi="Verdana"/>
          <w:sz w:val="20"/>
          <w:szCs w:val="20"/>
        </w:rPr>
        <w:t>RemotingAppender</w:t>
      </w:r>
      <w:proofErr w:type="spellEnd"/>
      <w:r>
        <w:t>.</w:t>
      </w:r>
      <w:proofErr w:type="gramEnd"/>
      <w:r>
        <w:t xml:space="preserve"> </w:t>
      </w:r>
    </w:p>
    <w:p w:rsidR="00BE7AE4" w:rsidRDefault="00BE7AE4" w:rsidP="00BE7AE4">
      <w:pPr>
        <w:rPr>
          <w:sz w:val="24"/>
          <w:szCs w:val="24"/>
        </w:rPr>
      </w:pPr>
      <w:proofErr w:type="gramStart"/>
      <w:r>
        <w:t xml:space="preserve">Creates a </w:t>
      </w:r>
      <w:proofErr w:type="spellStart"/>
      <w:r>
        <w:t>remoting</w:t>
      </w:r>
      <w:proofErr w:type="spellEnd"/>
      <w:r>
        <w:t xml:space="preserve"> logging sink.</w:t>
      </w:r>
      <w:proofErr w:type="gramEnd"/>
      <w:r>
        <w:t xml:space="preserve"> A single parameter must be passed to the constructor that specifies the sink URI. This is a name used to identify the logging sink object published via </w:t>
      </w:r>
      <w:proofErr w:type="spellStart"/>
      <w:r>
        <w:t>remoting</w:t>
      </w:r>
      <w:proofErr w:type="spellEnd"/>
      <w:r>
        <w:t xml:space="preserve"> and must be agreed with the client before communication can take place. </w:t>
      </w:r>
    </w:p>
    <w:p w:rsidR="00BE7AE4" w:rsidRDefault="00BE7AE4" w:rsidP="00BE7AE4">
      <w:r>
        <w:t xml:space="preserve">Example usage: </w:t>
      </w:r>
    </w:p>
    <w:p w:rsidR="00BE7AE4" w:rsidRPr="00BE7AE4" w:rsidRDefault="00BE7AE4" w:rsidP="00BE7AE4">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Tahoma" w:hAnsi="Tahoma" w:cs="Tahoma"/>
          <w:sz w:val="18"/>
          <w:szCs w:val="18"/>
        </w:rPr>
      </w:pPr>
      <w:proofErr w:type="spellStart"/>
      <w:proofErr w:type="gramStart"/>
      <w:r w:rsidRPr="00BE7AE4">
        <w:rPr>
          <w:rFonts w:ascii="Tahoma" w:hAnsi="Tahoma" w:cs="Tahoma"/>
          <w:sz w:val="18"/>
          <w:szCs w:val="18"/>
        </w:rPr>
        <w:t>LogManager.GetRepository</w:t>
      </w:r>
      <w:proofErr w:type="spellEnd"/>
      <w:r w:rsidRPr="00BE7AE4">
        <w:rPr>
          <w:rFonts w:ascii="Tahoma" w:hAnsi="Tahoma" w:cs="Tahoma"/>
          <w:sz w:val="18"/>
          <w:szCs w:val="18"/>
        </w:rPr>
        <w:t>(</w:t>
      </w:r>
      <w:proofErr w:type="gramEnd"/>
      <w:r w:rsidRPr="00BE7AE4">
        <w:rPr>
          <w:rFonts w:ascii="Tahoma" w:hAnsi="Tahoma" w:cs="Tahoma"/>
          <w:sz w:val="18"/>
          <w:szCs w:val="18"/>
        </w:rPr>
        <w:t>).</w:t>
      </w:r>
      <w:proofErr w:type="spellStart"/>
      <w:r w:rsidRPr="00BE7AE4">
        <w:rPr>
          <w:rFonts w:ascii="Tahoma" w:hAnsi="Tahoma" w:cs="Tahoma"/>
          <w:sz w:val="18"/>
          <w:szCs w:val="18"/>
        </w:rPr>
        <w:t>PluginMap.Add</w:t>
      </w:r>
      <w:proofErr w:type="spellEnd"/>
      <w:r w:rsidRPr="00BE7AE4">
        <w:rPr>
          <w:rFonts w:ascii="Tahoma" w:hAnsi="Tahoma" w:cs="Tahoma"/>
          <w:sz w:val="18"/>
          <w:szCs w:val="18"/>
        </w:rPr>
        <w:t xml:space="preserve">(new </w:t>
      </w:r>
      <w:proofErr w:type="spellStart"/>
      <w:r w:rsidRPr="00BE7AE4">
        <w:rPr>
          <w:rFonts w:ascii="Tahoma" w:hAnsi="Tahoma" w:cs="Tahoma"/>
          <w:sz w:val="18"/>
          <w:szCs w:val="18"/>
        </w:rPr>
        <w:t>RemoteLoggingServerPlugin</w:t>
      </w:r>
      <w:proofErr w:type="spellEnd"/>
      <w:r w:rsidRPr="00BE7AE4">
        <w:rPr>
          <w:rFonts w:ascii="Tahoma" w:hAnsi="Tahoma" w:cs="Tahoma"/>
          <w:sz w:val="18"/>
          <w:szCs w:val="18"/>
        </w:rPr>
        <w:t>("</w:t>
      </w:r>
      <w:proofErr w:type="spellStart"/>
      <w:r w:rsidRPr="00BE7AE4">
        <w:rPr>
          <w:rFonts w:ascii="Tahoma" w:hAnsi="Tahoma" w:cs="Tahoma"/>
          <w:sz w:val="18"/>
          <w:szCs w:val="18"/>
        </w:rPr>
        <w:t>LoggingSink</w:t>
      </w:r>
      <w:proofErr w:type="spellEnd"/>
      <w:r w:rsidRPr="00BE7AE4">
        <w:rPr>
          <w:rFonts w:ascii="Tahoma" w:hAnsi="Tahoma" w:cs="Tahoma"/>
          <w:sz w:val="18"/>
          <w:szCs w:val="18"/>
        </w:rPr>
        <w:t>"));</w:t>
      </w:r>
    </w:p>
    <w:p w:rsidR="00BE7AE4" w:rsidRDefault="00BE7AE4" w:rsidP="00BE7AE4">
      <w:pPr>
        <w:pStyle w:val="Heading3"/>
        <w:rPr>
          <w:rFonts w:cs="Times New Roman"/>
          <w:sz w:val="48"/>
          <w:szCs w:val="48"/>
        </w:rPr>
      </w:pPr>
      <w:bookmarkStart w:id="19" w:name="Plugin_Attributes"/>
      <w:bookmarkEnd w:id="19"/>
      <w:proofErr w:type="spellStart"/>
      <w:r>
        <w:t>Plugin</w:t>
      </w:r>
      <w:proofErr w:type="spellEnd"/>
      <w:r>
        <w:t xml:space="preserve"> Attributes</w:t>
      </w:r>
    </w:p>
    <w:p w:rsidR="00BE7AE4" w:rsidRDefault="00BE7AE4" w:rsidP="00BE7AE4">
      <w:proofErr w:type="spellStart"/>
      <w:r>
        <w:t>Plugins</w:t>
      </w:r>
      <w:proofErr w:type="spellEnd"/>
      <w:r>
        <w:t xml:space="preserve"> can be configured using the following assembly-level attributes: </w:t>
      </w:r>
    </w:p>
    <w:p w:rsidR="00BE7AE4" w:rsidRDefault="00BE7AE4" w:rsidP="00BE7AE4">
      <w:pPr>
        <w:pStyle w:val="Heading4"/>
      </w:pPr>
      <w:proofErr w:type="spellStart"/>
      <w:r>
        <w:t>PluginAttribute</w:t>
      </w:r>
      <w:proofErr w:type="spellEnd"/>
    </w:p>
    <w:p w:rsidR="00BE7AE4" w:rsidRDefault="00BE7AE4" w:rsidP="00BE7AE4">
      <w:r>
        <w:t xml:space="preserve">Specifies a </w:t>
      </w:r>
      <w:proofErr w:type="spellStart"/>
      <w:r>
        <w:t>plugin</w:t>
      </w:r>
      <w:proofErr w:type="spellEnd"/>
      <w:r>
        <w:t xml:space="preserve"> type to create and attach to the default repository. This attribute does not allow </w:t>
      </w:r>
      <w:proofErr w:type="spellStart"/>
      <w:r>
        <w:t>plugins</w:t>
      </w:r>
      <w:proofErr w:type="spellEnd"/>
      <w:r>
        <w:t xml:space="preserve"> to be parameterized. The </w:t>
      </w:r>
      <w:proofErr w:type="spellStart"/>
      <w:r>
        <w:t>plugin</w:t>
      </w:r>
      <w:proofErr w:type="spellEnd"/>
      <w:r>
        <w:t xml:space="preserve"> class must have a public default constructor. </w:t>
      </w:r>
    </w:p>
    <w:p w:rsidR="00BE7AE4" w:rsidRDefault="00BE7AE4" w:rsidP="00BE7AE4">
      <w:pPr>
        <w:rPr>
          <w:sz w:val="24"/>
          <w:szCs w:val="24"/>
        </w:rPr>
      </w:pPr>
      <w:r>
        <w:t xml:space="preserve">This attribute may be used as many times as necessary to attach </w:t>
      </w:r>
      <w:proofErr w:type="spellStart"/>
      <w:r>
        <w:t>plugins</w:t>
      </w:r>
      <w:proofErr w:type="spellEnd"/>
      <w:r>
        <w:t xml:space="preserve"> to the repository. </w:t>
      </w:r>
    </w:p>
    <w:p w:rsidR="00BE7AE4" w:rsidRDefault="00BE7AE4" w:rsidP="00BE7AE4">
      <w:pPr>
        <w:pStyle w:val="Heading2"/>
        <w:rPr>
          <w:rFonts w:ascii="Verdana" w:hAnsi="Verdana"/>
        </w:rPr>
      </w:pPr>
      <w:r>
        <w:rPr>
          <w:rFonts w:ascii="Verdana" w:hAnsi="Verdana"/>
        </w:rPr>
        <w:t>Repositories</w:t>
      </w:r>
    </w:p>
    <w:p w:rsidR="00BE7AE4" w:rsidRDefault="00BE7AE4" w:rsidP="00BE7AE4">
      <w:pPr>
        <w:pStyle w:val="Heading3"/>
      </w:pPr>
      <w:bookmarkStart w:id="20" w:name="Logging_Repositories"/>
      <w:bookmarkEnd w:id="20"/>
      <w:r>
        <w:t>Logging Repositories</w:t>
      </w:r>
    </w:p>
    <w:p w:rsidR="00BE7AE4" w:rsidRDefault="00BE7AE4" w:rsidP="00BE7AE4">
      <w:r>
        <w:t xml:space="preserve">Logging repositories are considered advanced functionality. The default behavior should be sufficient for most users. </w:t>
      </w:r>
    </w:p>
    <w:p w:rsidR="00BE7AE4" w:rsidRDefault="00BE7AE4" w:rsidP="00BE7AE4">
      <w:r>
        <w:t>Log4net supports logging repositories. A repository is uniquely named. Each repository is a (</w:t>
      </w:r>
      <w:proofErr w:type="spellStart"/>
      <w:r>
        <w:rPr>
          <w:rStyle w:val="code"/>
          <w:rFonts w:ascii="Verdana" w:hAnsi="Verdana"/>
        </w:rPr>
        <w:t>ILoggerRepository</w:t>
      </w:r>
      <w:proofErr w:type="spellEnd"/>
      <w:r>
        <w:t xml:space="preserve">). Multiple assemblies can link to the same repository. </w:t>
      </w:r>
    </w:p>
    <w:p w:rsidR="00BE7AE4" w:rsidRDefault="00BE7AE4" w:rsidP="00BE7AE4">
      <w:r>
        <w:t xml:space="preserve">By default there is a single logging repository per process (more precisely per </w:t>
      </w:r>
      <w:proofErr w:type="spellStart"/>
      <w:r>
        <w:t>AppDomain</w:t>
      </w:r>
      <w:proofErr w:type="spellEnd"/>
      <w:r>
        <w:t xml:space="preserve">). This extends across all assemblies loaded into the process and allows them to all </w:t>
      </w:r>
      <w:proofErr w:type="gramStart"/>
      <w:r>
        <w:t>share</w:t>
      </w:r>
      <w:proofErr w:type="gramEnd"/>
      <w:r>
        <w:t xml:space="preserve"> a single configuration. The configuration of the repository only needs to be done once, typically in the entry point to the application, either programmatically or using a configuration attribute. </w:t>
      </w:r>
    </w:p>
    <w:p w:rsidR="00BE7AE4" w:rsidRDefault="00BE7AE4" w:rsidP="00BE7AE4">
      <w:r>
        <w:t xml:space="preserve">Named logging repositories can be created using the </w:t>
      </w:r>
      <w:proofErr w:type="spellStart"/>
      <w:r>
        <w:rPr>
          <w:rStyle w:val="code"/>
          <w:rFonts w:ascii="Verdana" w:hAnsi="Verdana"/>
        </w:rPr>
        <w:t>LogManager.CreateRepository</w:t>
      </w:r>
      <w:proofErr w:type="spellEnd"/>
      <w:r>
        <w:t xml:space="preserve"> method. The repository for can be retrieved using the </w:t>
      </w:r>
      <w:proofErr w:type="spellStart"/>
      <w:r>
        <w:rPr>
          <w:rStyle w:val="code"/>
          <w:rFonts w:ascii="Verdana" w:hAnsi="Verdana"/>
        </w:rPr>
        <w:t>LogManager.GetRepository</w:t>
      </w:r>
      <w:proofErr w:type="spellEnd"/>
      <w:r>
        <w:t xml:space="preserve"> method. A repository created in this way will need to be configured programmatically. </w:t>
      </w:r>
    </w:p>
    <w:p w:rsidR="00BE7AE4" w:rsidRDefault="00BE7AE4" w:rsidP="00BE7AE4">
      <w:pPr>
        <w:pStyle w:val="Heading3"/>
      </w:pPr>
      <w:bookmarkStart w:id="21" w:name="Attributes"/>
      <w:bookmarkEnd w:id="21"/>
      <w:r>
        <w:lastRenderedPageBreak/>
        <w:t>Attributes</w:t>
      </w:r>
    </w:p>
    <w:p w:rsidR="00BE7AE4" w:rsidRDefault="00BE7AE4" w:rsidP="00BE7AE4">
      <w:r>
        <w:t xml:space="preserve">An assembly may choose to utilize a named logging repository rather than the default repository. This completely separates the logging for the assembly from the rest of the application. This can be very useful to component developers that wish to use log4net for their components but do not want to require that all the applications that use their component are aware of log4net. It also means that their debugging configuration is separated from the applications configuration. The assembly should specify the </w:t>
      </w:r>
      <w:proofErr w:type="spellStart"/>
      <w:r>
        <w:rPr>
          <w:rStyle w:val="code"/>
          <w:rFonts w:ascii="Verdana" w:hAnsi="Verdana"/>
        </w:rPr>
        <w:t>RepositoryAttribute</w:t>
      </w:r>
      <w:proofErr w:type="spellEnd"/>
      <w:r>
        <w:t xml:space="preserve"> to set its logging repository. </w:t>
      </w:r>
    </w:p>
    <w:p w:rsidR="00BE7AE4" w:rsidRDefault="00BE7AE4" w:rsidP="00BE7AE4">
      <w:r>
        <w:t xml:space="preserve">The log4net logging repositories can be configured using the following assembly-level attributes: </w:t>
      </w:r>
    </w:p>
    <w:p w:rsidR="00BE7AE4" w:rsidRDefault="00BE7AE4" w:rsidP="00BE7AE4">
      <w:pPr>
        <w:pStyle w:val="ListParagraph"/>
        <w:numPr>
          <w:ilvl w:val="0"/>
          <w:numId w:val="15"/>
        </w:numPr>
      </w:pPr>
      <w:proofErr w:type="spellStart"/>
      <w:r w:rsidRPr="00BE7AE4">
        <w:rPr>
          <w:b/>
          <w:bCs/>
        </w:rPr>
        <w:t>AliasRepositoryAttribute</w:t>
      </w:r>
      <w:proofErr w:type="spellEnd"/>
      <w:r>
        <w:t xml:space="preserve"> Specifies a named repository to use as this assembly's repository. </w:t>
      </w:r>
    </w:p>
    <w:p w:rsidR="00BE7AE4" w:rsidRDefault="00BE7AE4" w:rsidP="00BE7AE4">
      <w:pPr>
        <w:pStyle w:val="ListParagraph"/>
      </w:pPr>
    </w:p>
    <w:p w:rsidR="00BE7AE4" w:rsidRPr="00BE7AE4" w:rsidRDefault="00BE7AE4" w:rsidP="00BE7AE4">
      <w:pPr>
        <w:pStyle w:val="ListParagraph"/>
        <w:rPr>
          <w:sz w:val="24"/>
          <w:szCs w:val="24"/>
        </w:rPr>
      </w:pPr>
      <w:r>
        <w:t xml:space="preserve">An assembly's logger repository is defined by its </w:t>
      </w:r>
      <w:proofErr w:type="spellStart"/>
      <w:proofErr w:type="gramStart"/>
      <w:r w:rsidRPr="00BE7AE4">
        <w:rPr>
          <w:rStyle w:val="code"/>
          <w:rFonts w:ascii="Verdana" w:hAnsi="Verdana"/>
        </w:rPr>
        <w:t>RepositoryAttribute</w:t>
      </w:r>
      <w:proofErr w:type="spellEnd"/>
      <w:r>
        <w:t>,</w:t>
      </w:r>
      <w:proofErr w:type="gramEnd"/>
      <w:r>
        <w:t xml:space="preserve"> however this can be overridden by an assembly loaded before the target assembly. </w:t>
      </w:r>
    </w:p>
    <w:p w:rsidR="00BE7AE4" w:rsidRDefault="00BE7AE4" w:rsidP="00BE7AE4">
      <w:pPr>
        <w:pStyle w:val="ListParagraph"/>
      </w:pPr>
    </w:p>
    <w:p w:rsidR="00BE7AE4" w:rsidRDefault="00BE7AE4" w:rsidP="00BE7AE4">
      <w:pPr>
        <w:pStyle w:val="ListParagraph"/>
      </w:pPr>
      <w:proofErr w:type="gramStart"/>
      <w:r>
        <w:t>An assembly can</w:t>
      </w:r>
      <w:proofErr w:type="gramEnd"/>
      <w:r>
        <w:t xml:space="preserve"> alias another assembly's repository by specifying this attribute with the name of the target repository. </w:t>
      </w:r>
    </w:p>
    <w:p w:rsidR="00BE7AE4" w:rsidRDefault="00BE7AE4" w:rsidP="00BE7AE4">
      <w:pPr>
        <w:pStyle w:val="ListParagraph"/>
      </w:pPr>
    </w:p>
    <w:p w:rsidR="00BE7AE4" w:rsidRDefault="00BE7AE4" w:rsidP="00BE7AE4">
      <w:pPr>
        <w:pStyle w:val="ListParagraph"/>
      </w:pPr>
      <w:r>
        <w:t xml:space="preserve">This attribute may be used as many times as necessary to alias all the required repositories. </w:t>
      </w:r>
    </w:p>
    <w:p w:rsidR="00BE7AE4" w:rsidRPr="00BE7AE4" w:rsidRDefault="00BE7AE4" w:rsidP="00BE7AE4">
      <w:pPr>
        <w:pStyle w:val="ListParagraph"/>
        <w:numPr>
          <w:ilvl w:val="0"/>
          <w:numId w:val="15"/>
        </w:numPr>
        <w:rPr>
          <w:sz w:val="24"/>
          <w:szCs w:val="24"/>
        </w:rPr>
      </w:pPr>
      <w:proofErr w:type="spellStart"/>
      <w:r w:rsidRPr="00BE7AE4">
        <w:rPr>
          <w:b/>
          <w:bCs/>
        </w:rPr>
        <w:t>RepositoryAttribute</w:t>
      </w:r>
      <w:proofErr w:type="spellEnd"/>
      <w:r>
        <w:t xml:space="preserve"> Specifies the logging repository for the assembly. </w:t>
      </w:r>
    </w:p>
    <w:p w:rsidR="00BE7AE4" w:rsidRDefault="00BE7AE4" w:rsidP="00BE7AE4">
      <w:pPr>
        <w:pStyle w:val="ListParagraph"/>
      </w:pPr>
    </w:p>
    <w:p w:rsidR="00BE7AE4" w:rsidRDefault="00BE7AE4" w:rsidP="00BE7AE4">
      <w:pPr>
        <w:pStyle w:val="ListParagraph"/>
      </w:pPr>
      <w:r>
        <w:t xml:space="preserve">Assemblies are mapped to logging repositories. This attribute controls the configuration of the repository. The </w:t>
      </w:r>
      <w:r w:rsidRPr="00BE7AE4">
        <w:rPr>
          <w:rStyle w:val="code"/>
          <w:rFonts w:ascii="Verdana" w:hAnsi="Verdana"/>
        </w:rPr>
        <w:t>Name</w:t>
      </w:r>
      <w:r>
        <w:t xml:space="preserve"> property specifies the name of the repository for this assembly. The </w:t>
      </w:r>
      <w:proofErr w:type="spellStart"/>
      <w:r w:rsidRPr="00BE7AE4">
        <w:rPr>
          <w:rStyle w:val="code"/>
          <w:rFonts w:ascii="Verdana" w:hAnsi="Verdana"/>
        </w:rPr>
        <w:t>RepositoryType</w:t>
      </w:r>
      <w:proofErr w:type="spellEnd"/>
      <w:r>
        <w:t xml:space="preserve"> property specifies the type of the repository object to create for the assembly. If this attribute is not specified and a </w:t>
      </w:r>
      <w:r w:rsidRPr="00BE7AE4">
        <w:rPr>
          <w:rStyle w:val="code"/>
          <w:rFonts w:ascii="Verdana" w:hAnsi="Verdana"/>
        </w:rPr>
        <w:t>Name</w:t>
      </w:r>
      <w:r>
        <w:t xml:space="preserve"> is not specified then the assembly will be part of the default shared logging repository. </w:t>
      </w:r>
    </w:p>
    <w:p w:rsidR="00BE7AE4" w:rsidRDefault="00BE7AE4" w:rsidP="00BE7AE4">
      <w:pPr>
        <w:pStyle w:val="ListParagraph"/>
      </w:pPr>
    </w:p>
    <w:p w:rsidR="00BE7AE4" w:rsidRPr="00BE7AE4" w:rsidRDefault="00BE7AE4" w:rsidP="00BE7AE4">
      <w:pPr>
        <w:pStyle w:val="ListParagraph"/>
        <w:rPr>
          <w:sz w:val="24"/>
          <w:szCs w:val="24"/>
        </w:rPr>
      </w:pPr>
      <w:r>
        <w:t xml:space="preserve">This attribute may only be used once per assembly. </w:t>
      </w:r>
    </w:p>
    <w:p w:rsidR="00BE7AE4" w:rsidRPr="00BE7AE4" w:rsidRDefault="00BE7AE4" w:rsidP="00BE7AE4"/>
    <w:p w:rsidR="00F62966" w:rsidRPr="00F62966" w:rsidRDefault="00F62966" w:rsidP="00F62966"/>
    <w:sectPr w:rsidR="00F62966" w:rsidRPr="00F62966" w:rsidSect="006B7944">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Verdana">
    <w:panose1 w:val="020B0604030504040204"/>
    <w:charset w:val="00"/>
    <w:family w:val="swiss"/>
    <w:pitch w:val="variable"/>
    <w:sig w:usb0="20000287" w:usb1="00000000" w:usb2="00000000" w:usb3="00000000" w:csb0="0000019F" w:csb1="00000000"/>
  </w:font>
  <w:font w:name="Tahoma">
    <w:panose1 w:val="020B0604030504040204"/>
    <w:charset w:val="00"/>
    <w:family w:val="swiss"/>
    <w:pitch w:val="variable"/>
    <w:sig w:usb0="61002A87" w:usb1="80000000" w:usb2="00000008"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3C7FA0"/>
    <w:multiLevelType w:val="hybridMultilevel"/>
    <w:tmpl w:val="D6D65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1A12762"/>
    <w:multiLevelType w:val="multilevel"/>
    <w:tmpl w:val="16227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DA20263"/>
    <w:multiLevelType w:val="multilevel"/>
    <w:tmpl w:val="9A5E9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2CF1222"/>
    <w:multiLevelType w:val="multilevel"/>
    <w:tmpl w:val="9AF63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BDE2969"/>
    <w:multiLevelType w:val="hybridMultilevel"/>
    <w:tmpl w:val="C674D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A977B63"/>
    <w:multiLevelType w:val="multilevel"/>
    <w:tmpl w:val="C3F4F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CD33766"/>
    <w:multiLevelType w:val="multilevel"/>
    <w:tmpl w:val="0E005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2C87C8D"/>
    <w:multiLevelType w:val="hybridMultilevel"/>
    <w:tmpl w:val="F5208A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D166FF9"/>
    <w:multiLevelType w:val="hybridMultilevel"/>
    <w:tmpl w:val="D59C42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60C23782"/>
    <w:multiLevelType w:val="multilevel"/>
    <w:tmpl w:val="C3F4F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1FE296E"/>
    <w:multiLevelType w:val="multilevel"/>
    <w:tmpl w:val="14544EEC"/>
    <w:lvl w:ilvl="0">
      <w:start w:val="1"/>
      <w:numFmt w:val="bullet"/>
      <w:lvlText w:val=""/>
      <w:lvlJc w:val="left"/>
      <w:pPr>
        <w:tabs>
          <w:tab w:val="num" w:pos="-150"/>
        </w:tabs>
        <w:ind w:left="-150" w:hanging="360"/>
      </w:pPr>
      <w:rPr>
        <w:rFonts w:ascii="Symbol" w:hAnsi="Symbol" w:hint="default"/>
        <w:sz w:val="20"/>
      </w:rPr>
    </w:lvl>
    <w:lvl w:ilvl="1" w:tentative="1">
      <w:start w:val="1"/>
      <w:numFmt w:val="bullet"/>
      <w:lvlText w:val="o"/>
      <w:lvlJc w:val="left"/>
      <w:pPr>
        <w:tabs>
          <w:tab w:val="num" w:pos="570"/>
        </w:tabs>
        <w:ind w:left="570" w:hanging="360"/>
      </w:pPr>
      <w:rPr>
        <w:rFonts w:ascii="Courier New" w:hAnsi="Courier New" w:hint="default"/>
        <w:sz w:val="20"/>
      </w:rPr>
    </w:lvl>
    <w:lvl w:ilvl="2" w:tentative="1">
      <w:start w:val="1"/>
      <w:numFmt w:val="bullet"/>
      <w:lvlText w:val=""/>
      <w:lvlJc w:val="left"/>
      <w:pPr>
        <w:tabs>
          <w:tab w:val="num" w:pos="1290"/>
        </w:tabs>
        <w:ind w:left="1290" w:hanging="360"/>
      </w:pPr>
      <w:rPr>
        <w:rFonts w:ascii="Wingdings" w:hAnsi="Wingdings" w:hint="default"/>
        <w:sz w:val="20"/>
      </w:rPr>
    </w:lvl>
    <w:lvl w:ilvl="3" w:tentative="1">
      <w:start w:val="1"/>
      <w:numFmt w:val="bullet"/>
      <w:lvlText w:val=""/>
      <w:lvlJc w:val="left"/>
      <w:pPr>
        <w:tabs>
          <w:tab w:val="num" w:pos="2010"/>
        </w:tabs>
        <w:ind w:left="2010" w:hanging="360"/>
      </w:pPr>
      <w:rPr>
        <w:rFonts w:ascii="Wingdings" w:hAnsi="Wingdings" w:hint="default"/>
        <w:sz w:val="20"/>
      </w:rPr>
    </w:lvl>
    <w:lvl w:ilvl="4" w:tentative="1">
      <w:start w:val="1"/>
      <w:numFmt w:val="bullet"/>
      <w:lvlText w:val=""/>
      <w:lvlJc w:val="left"/>
      <w:pPr>
        <w:tabs>
          <w:tab w:val="num" w:pos="2730"/>
        </w:tabs>
        <w:ind w:left="2730" w:hanging="360"/>
      </w:pPr>
      <w:rPr>
        <w:rFonts w:ascii="Wingdings" w:hAnsi="Wingdings" w:hint="default"/>
        <w:sz w:val="20"/>
      </w:rPr>
    </w:lvl>
    <w:lvl w:ilvl="5" w:tentative="1">
      <w:start w:val="1"/>
      <w:numFmt w:val="bullet"/>
      <w:lvlText w:val=""/>
      <w:lvlJc w:val="left"/>
      <w:pPr>
        <w:tabs>
          <w:tab w:val="num" w:pos="3450"/>
        </w:tabs>
        <w:ind w:left="3450" w:hanging="360"/>
      </w:pPr>
      <w:rPr>
        <w:rFonts w:ascii="Wingdings" w:hAnsi="Wingdings" w:hint="default"/>
        <w:sz w:val="20"/>
      </w:rPr>
    </w:lvl>
    <w:lvl w:ilvl="6" w:tentative="1">
      <w:start w:val="1"/>
      <w:numFmt w:val="bullet"/>
      <w:lvlText w:val=""/>
      <w:lvlJc w:val="left"/>
      <w:pPr>
        <w:tabs>
          <w:tab w:val="num" w:pos="4170"/>
        </w:tabs>
        <w:ind w:left="4170" w:hanging="360"/>
      </w:pPr>
      <w:rPr>
        <w:rFonts w:ascii="Wingdings" w:hAnsi="Wingdings" w:hint="default"/>
        <w:sz w:val="20"/>
      </w:rPr>
    </w:lvl>
    <w:lvl w:ilvl="7" w:tentative="1">
      <w:start w:val="1"/>
      <w:numFmt w:val="bullet"/>
      <w:lvlText w:val=""/>
      <w:lvlJc w:val="left"/>
      <w:pPr>
        <w:tabs>
          <w:tab w:val="num" w:pos="4890"/>
        </w:tabs>
        <w:ind w:left="4890" w:hanging="360"/>
      </w:pPr>
      <w:rPr>
        <w:rFonts w:ascii="Wingdings" w:hAnsi="Wingdings" w:hint="default"/>
        <w:sz w:val="20"/>
      </w:rPr>
    </w:lvl>
    <w:lvl w:ilvl="8" w:tentative="1">
      <w:start w:val="1"/>
      <w:numFmt w:val="bullet"/>
      <w:lvlText w:val=""/>
      <w:lvlJc w:val="left"/>
      <w:pPr>
        <w:tabs>
          <w:tab w:val="num" w:pos="5610"/>
        </w:tabs>
        <w:ind w:left="5610" w:hanging="360"/>
      </w:pPr>
      <w:rPr>
        <w:rFonts w:ascii="Wingdings" w:hAnsi="Wingdings" w:hint="default"/>
        <w:sz w:val="20"/>
      </w:rPr>
    </w:lvl>
  </w:abstractNum>
  <w:abstractNum w:abstractNumId="11">
    <w:nsid w:val="6523436B"/>
    <w:multiLevelType w:val="multilevel"/>
    <w:tmpl w:val="2F2AE7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2451197"/>
    <w:multiLevelType w:val="multilevel"/>
    <w:tmpl w:val="1E5C200E"/>
    <w:lvl w:ilvl="0">
      <w:start w:val="1"/>
      <w:numFmt w:val="bullet"/>
      <w:lvlText w:val=""/>
      <w:lvlJc w:val="left"/>
      <w:pPr>
        <w:tabs>
          <w:tab w:val="num" w:pos="-150"/>
        </w:tabs>
        <w:ind w:left="-150" w:hanging="360"/>
      </w:pPr>
      <w:rPr>
        <w:rFonts w:ascii="Symbol" w:hAnsi="Symbol" w:hint="default"/>
        <w:sz w:val="20"/>
      </w:rPr>
    </w:lvl>
    <w:lvl w:ilvl="1" w:tentative="1">
      <w:start w:val="1"/>
      <w:numFmt w:val="bullet"/>
      <w:lvlText w:val="o"/>
      <w:lvlJc w:val="left"/>
      <w:pPr>
        <w:tabs>
          <w:tab w:val="num" w:pos="570"/>
        </w:tabs>
        <w:ind w:left="570" w:hanging="360"/>
      </w:pPr>
      <w:rPr>
        <w:rFonts w:ascii="Courier New" w:hAnsi="Courier New" w:hint="default"/>
        <w:sz w:val="20"/>
      </w:rPr>
    </w:lvl>
    <w:lvl w:ilvl="2" w:tentative="1">
      <w:start w:val="1"/>
      <w:numFmt w:val="bullet"/>
      <w:lvlText w:val=""/>
      <w:lvlJc w:val="left"/>
      <w:pPr>
        <w:tabs>
          <w:tab w:val="num" w:pos="1290"/>
        </w:tabs>
        <w:ind w:left="1290" w:hanging="360"/>
      </w:pPr>
      <w:rPr>
        <w:rFonts w:ascii="Wingdings" w:hAnsi="Wingdings" w:hint="default"/>
        <w:sz w:val="20"/>
      </w:rPr>
    </w:lvl>
    <w:lvl w:ilvl="3" w:tentative="1">
      <w:start w:val="1"/>
      <w:numFmt w:val="bullet"/>
      <w:lvlText w:val=""/>
      <w:lvlJc w:val="left"/>
      <w:pPr>
        <w:tabs>
          <w:tab w:val="num" w:pos="2010"/>
        </w:tabs>
        <w:ind w:left="2010" w:hanging="360"/>
      </w:pPr>
      <w:rPr>
        <w:rFonts w:ascii="Wingdings" w:hAnsi="Wingdings" w:hint="default"/>
        <w:sz w:val="20"/>
      </w:rPr>
    </w:lvl>
    <w:lvl w:ilvl="4" w:tentative="1">
      <w:start w:val="1"/>
      <w:numFmt w:val="bullet"/>
      <w:lvlText w:val=""/>
      <w:lvlJc w:val="left"/>
      <w:pPr>
        <w:tabs>
          <w:tab w:val="num" w:pos="2730"/>
        </w:tabs>
        <w:ind w:left="2730" w:hanging="360"/>
      </w:pPr>
      <w:rPr>
        <w:rFonts w:ascii="Wingdings" w:hAnsi="Wingdings" w:hint="default"/>
        <w:sz w:val="20"/>
      </w:rPr>
    </w:lvl>
    <w:lvl w:ilvl="5" w:tentative="1">
      <w:start w:val="1"/>
      <w:numFmt w:val="bullet"/>
      <w:lvlText w:val=""/>
      <w:lvlJc w:val="left"/>
      <w:pPr>
        <w:tabs>
          <w:tab w:val="num" w:pos="3450"/>
        </w:tabs>
        <w:ind w:left="3450" w:hanging="360"/>
      </w:pPr>
      <w:rPr>
        <w:rFonts w:ascii="Wingdings" w:hAnsi="Wingdings" w:hint="default"/>
        <w:sz w:val="20"/>
      </w:rPr>
    </w:lvl>
    <w:lvl w:ilvl="6" w:tentative="1">
      <w:start w:val="1"/>
      <w:numFmt w:val="bullet"/>
      <w:lvlText w:val=""/>
      <w:lvlJc w:val="left"/>
      <w:pPr>
        <w:tabs>
          <w:tab w:val="num" w:pos="4170"/>
        </w:tabs>
        <w:ind w:left="4170" w:hanging="360"/>
      </w:pPr>
      <w:rPr>
        <w:rFonts w:ascii="Wingdings" w:hAnsi="Wingdings" w:hint="default"/>
        <w:sz w:val="20"/>
      </w:rPr>
    </w:lvl>
    <w:lvl w:ilvl="7" w:tentative="1">
      <w:start w:val="1"/>
      <w:numFmt w:val="bullet"/>
      <w:lvlText w:val=""/>
      <w:lvlJc w:val="left"/>
      <w:pPr>
        <w:tabs>
          <w:tab w:val="num" w:pos="4890"/>
        </w:tabs>
        <w:ind w:left="4890" w:hanging="360"/>
      </w:pPr>
      <w:rPr>
        <w:rFonts w:ascii="Wingdings" w:hAnsi="Wingdings" w:hint="default"/>
        <w:sz w:val="20"/>
      </w:rPr>
    </w:lvl>
    <w:lvl w:ilvl="8" w:tentative="1">
      <w:start w:val="1"/>
      <w:numFmt w:val="bullet"/>
      <w:lvlText w:val=""/>
      <w:lvlJc w:val="left"/>
      <w:pPr>
        <w:tabs>
          <w:tab w:val="num" w:pos="5610"/>
        </w:tabs>
        <w:ind w:left="5610" w:hanging="360"/>
      </w:pPr>
      <w:rPr>
        <w:rFonts w:ascii="Wingdings" w:hAnsi="Wingdings" w:hint="default"/>
        <w:sz w:val="20"/>
      </w:rPr>
    </w:lvl>
  </w:abstractNum>
  <w:abstractNum w:abstractNumId="13">
    <w:nsid w:val="77B93EA1"/>
    <w:multiLevelType w:val="hybridMultilevel"/>
    <w:tmpl w:val="EB1E74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7A403867"/>
    <w:multiLevelType w:val="hybridMultilevel"/>
    <w:tmpl w:val="017086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2"/>
  </w:num>
  <w:num w:numId="2">
    <w:abstractNumId w:val="0"/>
  </w:num>
  <w:num w:numId="3">
    <w:abstractNumId w:val="13"/>
  </w:num>
  <w:num w:numId="4">
    <w:abstractNumId w:val="7"/>
  </w:num>
  <w:num w:numId="5">
    <w:abstractNumId w:val="2"/>
  </w:num>
  <w:num w:numId="6">
    <w:abstractNumId w:val="14"/>
  </w:num>
  <w:num w:numId="7">
    <w:abstractNumId w:val="10"/>
  </w:num>
  <w:num w:numId="8">
    <w:abstractNumId w:val="8"/>
  </w:num>
  <w:num w:numId="9">
    <w:abstractNumId w:val="11"/>
  </w:num>
  <w:num w:numId="10">
    <w:abstractNumId w:val="6"/>
  </w:num>
  <w:num w:numId="11">
    <w:abstractNumId w:val="4"/>
  </w:num>
  <w:num w:numId="12">
    <w:abstractNumId w:val="3"/>
  </w:num>
  <w:num w:numId="13">
    <w:abstractNumId w:val="1"/>
  </w:num>
  <w:num w:numId="14">
    <w:abstractNumId w:val="5"/>
  </w:num>
  <w:num w:numId="15">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revisionView w:inkAnnotations="0"/>
  <w:defaultTabStop w:val="720"/>
  <w:characterSpacingControl w:val="doNotCompress"/>
  <w:compat/>
  <w:rsids>
    <w:rsidRoot w:val="000C61A4"/>
    <w:rsid w:val="000C61A4"/>
    <w:rsid w:val="003F268A"/>
    <w:rsid w:val="0040339E"/>
    <w:rsid w:val="00500E42"/>
    <w:rsid w:val="006B7944"/>
    <w:rsid w:val="00BE7AE4"/>
    <w:rsid w:val="00F6296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B7944"/>
  </w:style>
  <w:style w:type="paragraph" w:styleId="Heading1">
    <w:name w:val="heading 1"/>
    <w:basedOn w:val="Normal"/>
    <w:next w:val="Normal"/>
    <w:link w:val="Heading1Char"/>
    <w:uiPriority w:val="9"/>
    <w:qFormat/>
    <w:rsid w:val="000C61A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0C61A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62966"/>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BE7AE4"/>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61A4"/>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0C61A4"/>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semiHidden/>
    <w:unhideWhenUsed/>
    <w:rsid w:val="000C61A4"/>
    <w:rPr>
      <w:strike w:val="0"/>
      <w:dstrike w:val="0"/>
      <w:color w:val="3366AA"/>
      <w:u w:val="none"/>
      <w:effect w:val="none"/>
    </w:rPr>
  </w:style>
  <w:style w:type="paragraph" w:styleId="NormalWeb">
    <w:name w:val="Normal (Web)"/>
    <w:basedOn w:val="Normal"/>
    <w:uiPriority w:val="99"/>
    <w:semiHidden/>
    <w:unhideWhenUsed/>
    <w:rsid w:val="000C61A4"/>
    <w:pPr>
      <w:spacing w:before="100" w:beforeAutospacing="1" w:after="100" w:afterAutospacing="1" w:line="312" w:lineRule="atLeast"/>
    </w:pPr>
    <w:rPr>
      <w:rFonts w:ascii="Times New Roman" w:eastAsia="Times New Roman" w:hAnsi="Times New Roman" w:cs="Times New Roman"/>
      <w:sz w:val="24"/>
      <w:szCs w:val="24"/>
    </w:rPr>
  </w:style>
  <w:style w:type="paragraph" w:styleId="ListParagraph">
    <w:name w:val="List Paragraph"/>
    <w:basedOn w:val="Normal"/>
    <w:uiPriority w:val="34"/>
    <w:qFormat/>
    <w:rsid w:val="000C61A4"/>
    <w:pPr>
      <w:ind w:left="720"/>
      <w:contextualSpacing/>
    </w:pPr>
  </w:style>
  <w:style w:type="character" w:customStyle="1" w:styleId="code">
    <w:name w:val="code"/>
    <w:basedOn w:val="DefaultParagraphFont"/>
    <w:rsid w:val="000C61A4"/>
  </w:style>
  <w:style w:type="character" w:styleId="Strong">
    <w:name w:val="Strong"/>
    <w:basedOn w:val="DefaultParagraphFont"/>
    <w:uiPriority w:val="22"/>
    <w:qFormat/>
    <w:rsid w:val="00F62966"/>
    <w:rPr>
      <w:b/>
      <w:bCs/>
    </w:rPr>
  </w:style>
  <w:style w:type="character" w:customStyle="1" w:styleId="Heading3Char">
    <w:name w:val="Heading 3 Char"/>
    <w:basedOn w:val="DefaultParagraphFont"/>
    <w:link w:val="Heading3"/>
    <w:uiPriority w:val="9"/>
    <w:rsid w:val="00F62966"/>
    <w:rPr>
      <w:rFonts w:asciiTheme="majorHAnsi" w:eastAsiaTheme="majorEastAsia" w:hAnsiTheme="majorHAnsi" w:cstheme="majorBidi"/>
      <w:b/>
      <w:bCs/>
      <w:color w:val="4F81BD" w:themeColor="accent1"/>
    </w:rPr>
  </w:style>
  <w:style w:type="paragraph" w:styleId="HTMLPreformatted">
    <w:name w:val="HTML Preformatted"/>
    <w:basedOn w:val="Normal"/>
    <w:link w:val="HTMLPreformattedChar"/>
    <w:uiPriority w:val="99"/>
    <w:semiHidden/>
    <w:unhideWhenUsed/>
    <w:rsid w:val="00F629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62966"/>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rsid w:val="00BE7AE4"/>
    <w:rPr>
      <w:rFonts w:asciiTheme="majorHAnsi" w:eastAsiaTheme="majorEastAsia" w:hAnsiTheme="majorHAnsi" w:cstheme="majorBidi"/>
      <w:b/>
      <w:bCs/>
      <w:i/>
      <w:iCs/>
      <w:color w:val="4F81BD" w:themeColor="accent1"/>
    </w:rPr>
  </w:style>
</w:styles>
</file>

<file path=word/webSettings.xml><?xml version="1.0" encoding="utf-8"?>
<w:webSettings xmlns:r="http://schemas.openxmlformats.org/officeDocument/2006/relationships" xmlns:w="http://schemas.openxmlformats.org/wordprocessingml/2006/main">
  <w:divs>
    <w:div w:id="79261699">
      <w:bodyDiv w:val="1"/>
      <w:marLeft w:val="0"/>
      <w:marRight w:val="0"/>
      <w:marTop w:val="0"/>
      <w:marBottom w:val="0"/>
      <w:divBdr>
        <w:top w:val="none" w:sz="0" w:space="0" w:color="auto"/>
        <w:left w:val="none" w:sz="0" w:space="0" w:color="auto"/>
        <w:bottom w:val="none" w:sz="0" w:space="0" w:color="auto"/>
        <w:right w:val="none" w:sz="0" w:space="0" w:color="auto"/>
      </w:divBdr>
      <w:divsChild>
        <w:div w:id="1681005496">
          <w:marLeft w:val="2955"/>
          <w:marRight w:val="360"/>
          <w:marTop w:val="0"/>
          <w:marBottom w:val="0"/>
          <w:divBdr>
            <w:top w:val="none" w:sz="0" w:space="0" w:color="auto"/>
            <w:left w:val="none" w:sz="0" w:space="0" w:color="auto"/>
            <w:bottom w:val="none" w:sz="0" w:space="0" w:color="auto"/>
            <w:right w:val="none" w:sz="0" w:space="0" w:color="auto"/>
          </w:divBdr>
          <w:divsChild>
            <w:div w:id="1774742061">
              <w:marLeft w:val="0"/>
              <w:marRight w:val="0"/>
              <w:marTop w:val="0"/>
              <w:marBottom w:val="0"/>
              <w:divBdr>
                <w:top w:val="none" w:sz="0" w:space="0" w:color="auto"/>
                <w:left w:val="none" w:sz="0" w:space="0" w:color="auto"/>
                <w:bottom w:val="none" w:sz="0" w:space="0" w:color="auto"/>
                <w:right w:val="none" w:sz="0" w:space="0" w:color="auto"/>
              </w:divBdr>
              <w:divsChild>
                <w:div w:id="1001665415">
                  <w:marLeft w:val="0"/>
                  <w:marRight w:val="0"/>
                  <w:marTop w:val="0"/>
                  <w:marBottom w:val="0"/>
                  <w:divBdr>
                    <w:top w:val="none" w:sz="0" w:space="0" w:color="auto"/>
                    <w:left w:val="none" w:sz="0" w:space="0" w:color="auto"/>
                    <w:bottom w:val="none" w:sz="0" w:space="0" w:color="auto"/>
                    <w:right w:val="none" w:sz="0" w:space="0" w:color="auto"/>
                  </w:divBdr>
                  <w:divsChild>
                    <w:div w:id="1494108537">
                      <w:marLeft w:val="0"/>
                      <w:marRight w:val="0"/>
                      <w:marTop w:val="0"/>
                      <w:marBottom w:val="0"/>
                      <w:divBdr>
                        <w:top w:val="none" w:sz="0" w:space="0" w:color="auto"/>
                        <w:left w:val="none" w:sz="0" w:space="0" w:color="auto"/>
                        <w:bottom w:val="none" w:sz="0" w:space="0" w:color="auto"/>
                        <w:right w:val="none" w:sz="0" w:space="0" w:color="auto"/>
                      </w:divBdr>
                      <w:divsChild>
                        <w:div w:id="235676083">
                          <w:marLeft w:val="0"/>
                          <w:marRight w:val="0"/>
                          <w:marTop w:val="0"/>
                          <w:marBottom w:val="0"/>
                          <w:divBdr>
                            <w:top w:val="none" w:sz="0" w:space="0" w:color="auto"/>
                            <w:left w:val="none" w:sz="0" w:space="0" w:color="auto"/>
                            <w:bottom w:val="none" w:sz="0" w:space="0" w:color="auto"/>
                            <w:right w:val="none" w:sz="0" w:space="0" w:color="auto"/>
                          </w:divBdr>
                          <w:divsChild>
                            <w:div w:id="360862980">
                              <w:marLeft w:val="105"/>
                              <w:marRight w:val="105"/>
                              <w:marTop w:val="240"/>
                              <w:marBottom w:val="240"/>
                              <w:divBdr>
                                <w:top w:val="single" w:sz="6" w:space="0" w:color="999999"/>
                                <w:left w:val="single" w:sz="6" w:space="0" w:color="999999"/>
                                <w:bottom w:val="single" w:sz="6" w:space="0" w:color="999999"/>
                                <w:right w:val="single" w:sz="6" w:space="0" w:color="999999"/>
                              </w:divBdr>
                            </w:div>
                          </w:divsChild>
                        </w:div>
                      </w:divsChild>
                    </w:div>
                  </w:divsChild>
                </w:div>
              </w:divsChild>
            </w:div>
          </w:divsChild>
        </w:div>
      </w:divsChild>
    </w:div>
    <w:div w:id="165173634">
      <w:bodyDiv w:val="1"/>
      <w:marLeft w:val="0"/>
      <w:marRight w:val="0"/>
      <w:marTop w:val="0"/>
      <w:marBottom w:val="0"/>
      <w:divBdr>
        <w:top w:val="none" w:sz="0" w:space="0" w:color="auto"/>
        <w:left w:val="none" w:sz="0" w:space="0" w:color="auto"/>
        <w:bottom w:val="none" w:sz="0" w:space="0" w:color="auto"/>
        <w:right w:val="none" w:sz="0" w:space="0" w:color="auto"/>
      </w:divBdr>
      <w:divsChild>
        <w:div w:id="1120489438">
          <w:marLeft w:val="2955"/>
          <w:marRight w:val="360"/>
          <w:marTop w:val="0"/>
          <w:marBottom w:val="0"/>
          <w:divBdr>
            <w:top w:val="none" w:sz="0" w:space="0" w:color="auto"/>
            <w:left w:val="none" w:sz="0" w:space="0" w:color="auto"/>
            <w:bottom w:val="none" w:sz="0" w:space="0" w:color="auto"/>
            <w:right w:val="none" w:sz="0" w:space="0" w:color="auto"/>
          </w:divBdr>
          <w:divsChild>
            <w:div w:id="1970548724">
              <w:marLeft w:val="0"/>
              <w:marRight w:val="0"/>
              <w:marTop w:val="0"/>
              <w:marBottom w:val="0"/>
              <w:divBdr>
                <w:top w:val="none" w:sz="0" w:space="0" w:color="auto"/>
                <w:left w:val="none" w:sz="0" w:space="0" w:color="auto"/>
                <w:bottom w:val="none" w:sz="0" w:space="0" w:color="auto"/>
                <w:right w:val="none" w:sz="0" w:space="0" w:color="auto"/>
              </w:divBdr>
              <w:divsChild>
                <w:div w:id="485247431">
                  <w:marLeft w:val="0"/>
                  <w:marRight w:val="0"/>
                  <w:marTop w:val="0"/>
                  <w:marBottom w:val="0"/>
                  <w:divBdr>
                    <w:top w:val="none" w:sz="0" w:space="0" w:color="auto"/>
                    <w:left w:val="none" w:sz="0" w:space="0" w:color="auto"/>
                    <w:bottom w:val="none" w:sz="0" w:space="0" w:color="auto"/>
                    <w:right w:val="none" w:sz="0" w:space="0" w:color="auto"/>
                  </w:divBdr>
                  <w:divsChild>
                    <w:div w:id="1008560847">
                      <w:marLeft w:val="0"/>
                      <w:marRight w:val="0"/>
                      <w:marTop w:val="0"/>
                      <w:marBottom w:val="0"/>
                      <w:divBdr>
                        <w:top w:val="none" w:sz="0" w:space="0" w:color="auto"/>
                        <w:left w:val="none" w:sz="0" w:space="0" w:color="auto"/>
                        <w:bottom w:val="none" w:sz="0" w:space="0" w:color="auto"/>
                        <w:right w:val="none" w:sz="0" w:space="0" w:color="auto"/>
                      </w:divBdr>
                      <w:divsChild>
                        <w:div w:id="470751916">
                          <w:marLeft w:val="0"/>
                          <w:marRight w:val="0"/>
                          <w:marTop w:val="0"/>
                          <w:marBottom w:val="0"/>
                          <w:divBdr>
                            <w:top w:val="none" w:sz="0" w:space="0" w:color="auto"/>
                            <w:left w:val="none" w:sz="0" w:space="0" w:color="auto"/>
                            <w:bottom w:val="none" w:sz="0" w:space="0" w:color="auto"/>
                            <w:right w:val="none" w:sz="0" w:space="0" w:color="auto"/>
                          </w:divBdr>
                          <w:divsChild>
                            <w:div w:id="73404775">
                              <w:marLeft w:val="105"/>
                              <w:marRight w:val="105"/>
                              <w:marTop w:val="240"/>
                              <w:marBottom w:val="240"/>
                              <w:divBdr>
                                <w:top w:val="single" w:sz="6" w:space="0" w:color="999999"/>
                                <w:left w:val="single" w:sz="6" w:space="0" w:color="999999"/>
                                <w:bottom w:val="single" w:sz="6" w:space="0" w:color="999999"/>
                                <w:right w:val="single" w:sz="6" w:space="0" w:color="999999"/>
                              </w:divBdr>
                            </w:div>
                          </w:divsChild>
                        </w:div>
                      </w:divsChild>
                    </w:div>
                  </w:divsChild>
                </w:div>
              </w:divsChild>
            </w:div>
          </w:divsChild>
        </w:div>
      </w:divsChild>
    </w:div>
    <w:div w:id="199636378">
      <w:bodyDiv w:val="1"/>
      <w:marLeft w:val="0"/>
      <w:marRight w:val="0"/>
      <w:marTop w:val="0"/>
      <w:marBottom w:val="0"/>
      <w:divBdr>
        <w:top w:val="none" w:sz="0" w:space="0" w:color="auto"/>
        <w:left w:val="none" w:sz="0" w:space="0" w:color="auto"/>
        <w:bottom w:val="none" w:sz="0" w:space="0" w:color="auto"/>
        <w:right w:val="none" w:sz="0" w:space="0" w:color="auto"/>
      </w:divBdr>
      <w:divsChild>
        <w:div w:id="5063415">
          <w:marLeft w:val="2955"/>
          <w:marRight w:val="360"/>
          <w:marTop w:val="0"/>
          <w:marBottom w:val="0"/>
          <w:divBdr>
            <w:top w:val="none" w:sz="0" w:space="0" w:color="auto"/>
            <w:left w:val="none" w:sz="0" w:space="0" w:color="auto"/>
            <w:bottom w:val="none" w:sz="0" w:space="0" w:color="auto"/>
            <w:right w:val="none" w:sz="0" w:space="0" w:color="auto"/>
          </w:divBdr>
          <w:divsChild>
            <w:div w:id="653877395">
              <w:marLeft w:val="0"/>
              <w:marRight w:val="0"/>
              <w:marTop w:val="0"/>
              <w:marBottom w:val="0"/>
              <w:divBdr>
                <w:top w:val="none" w:sz="0" w:space="0" w:color="auto"/>
                <w:left w:val="none" w:sz="0" w:space="0" w:color="auto"/>
                <w:bottom w:val="none" w:sz="0" w:space="0" w:color="auto"/>
                <w:right w:val="none" w:sz="0" w:space="0" w:color="auto"/>
              </w:divBdr>
              <w:divsChild>
                <w:div w:id="1424103163">
                  <w:marLeft w:val="0"/>
                  <w:marRight w:val="0"/>
                  <w:marTop w:val="0"/>
                  <w:marBottom w:val="0"/>
                  <w:divBdr>
                    <w:top w:val="none" w:sz="0" w:space="0" w:color="auto"/>
                    <w:left w:val="none" w:sz="0" w:space="0" w:color="auto"/>
                    <w:bottom w:val="none" w:sz="0" w:space="0" w:color="auto"/>
                    <w:right w:val="none" w:sz="0" w:space="0" w:color="auto"/>
                  </w:divBdr>
                  <w:divsChild>
                    <w:div w:id="988486697">
                      <w:marLeft w:val="0"/>
                      <w:marRight w:val="0"/>
                      <w:marTop w:val="0"/>
                      <w:marBottom w:val="0"/>
                      <w:divBdr>
                        <w:top w:val="none" w:sz="0" w:space="0" w:color="auto"/>
                        <w:left w:val="none" w:sz="0" w:space="0" w:color="auto"/>
                        <w:bottom w:val="none" w:sz="0" w:space="0" w:color="auto"/>
                        <w:right w:val="none" w:sz="0" w:space="0" w:color="auto"/>
                      </w:divBdr>
                      <w:divsChild>
                        <w:div w:id="17138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3850073">
      <w:bodyDiv w:val="1"/>
      <w:marLeft w:val="0"/>
      <w:marRight w:val="0"/>
      <w:marTop w:val="0"/>
      <w:marBottom w:val="0"/>
      <w:divBdr>
        <w:top w:val="none" w:sz="0" w:space="0" w:color="auto"/>
        <w:left w:val="none" w:sz="0" w:space="0" w:color="auto"/>
        <w:bottom w:val="none" w:sz="0" w:space="0" w:color="auto"/>
        <w:right w:val="none" w:sz="0" w:space="0" w:color="auto"/>
      </w:divBdr>
      <w:divsChild>
        <w:div w:id="369502528">
          <w:marLeft w:val="2955"/>
          <w:marRight w:val="360"/>
          <w:marTop w:val="0"/>
          <w:marBottom w:val="0"/>
          <w:divBdr>
            <w:top w:val="none" w:sz="0" w:space="0" w:color="auto"/>
            <w:left w:val="none" w:sz="0" w:space="0" w:color="auto"/>
            <w:bottom w:val="none" w:sz="0" w:space="0" w:color="auto"/>
            <w:right w:val="none" w:sz="0" w:space="0" w:color="auto"/>
          </w:divBdr>
          <w:divsChild>
            <w:div w:id="1926693909">
              <w:marLeft w:val="0"/>
              <w:marRight w:val="0"/>
              <w:marTop w:val="0"/>
              <w:marBottom w:val="0"/>
              <w:divBdr>
                <w:top w:val="none" w:sz="0" w:space="0" w:color="auto"/>
                <w:left w:val="none" w:sz="0" w:space="0" w:color="auto"/>
                <w:bottom w:val="none" w:sz="0" w:space="0" w:color="auto"/>
                <w:right w:val="none" w:sz="0" w:space="0" w:color="auto"/>
              </w:divBdr>
              <w:divsChild>
                <w:div w:id="594364387">
                  <w:marLeft w:val="0"/>
                  <w:marRight w:val="0"/>
                  <w:marTop w:val="0"/>
                  <w:marBottom w:val="0"/>
                  <w:divBdr>
                    <w:top w:val="none" w:sz="0" w:space="0" w:color="auto"/>
                    <w:left w:val="none" w:sz="0" w:space="0" w:color="auto"/>
                    <w:bottom w:val="none" w:sz="0" w:space="0" w:color="auto"/>
                    <w:right w:val="none" w:sz="0" w:space="0" w:color="auto"/>
                  </w:divBdr>
                  <w:divsChild>
                    <w:div w:id="117335805">
                      <w:marLeft w:val="0"/>
                      <w:marRight w:val="0"/>
                      <w:marTop w:val="0"/>
                      <w:marBottom w:val="0"/>
                      <w:divBdr>
                        <w:top w:val="none" w:sz="0" w:space="0" w:color="auto"/>
                        <w:left w:val="none" w:sz="0" w:space="0" w:color="auto"/>
                        <w:bottom w:val="none" w:sz="0" w:space="0" w:color="auto"/>
                        <w:right w:val="none" w:sz="0" w:space="0" w:color="auto"/>
                      </w:divBdr>
                      <w:divsChild>
                        <w:div w:id="176078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7394739">
      <w:bodyDiv w:val="1"/>
      <w:marLeft w:val="0"/>
      <w:marRight w:val="0"/>
      <w:marTop w:val="0"/>
      <w:marBottom w:val="0"/>
      <w:divBdr>
        <w:top w:val="none" w:sz="0" w:space="0" w:color="auto"/>
        <w:left w:val="none" w:sz="0" w:space="0" w:color="auto"/>
        <w:bottom w:val="none" w:sz="0" w:space="0" w:color="auto"/>
        <w:right w:val="none" w:sz="0" w:space="0" w:color="auto"/>
      </w:divBdr>
      <w:divsChild>
        <w:div w:id="264268848">
          <w:marLeft w:val="2955"/>
          <w:marRight w:val="360"/>
          <w:marTop w:val="0"/>
          <w:marBottom w:val="0"/>
          <w:divBdr>
            <w:top w:val="none" w:sz="0" w:space="0" w:color="auto"/>
            <w:left w:val="none" w:sz="0" w:space="0" w:color="auto"/>
            <w:bottom w:val="none" w:sz="0" w:space="0" w:color="auto"/>
            <w:right w:val="none" w:sz="0" w:space="0" w:color="auto"/>
          </w:divBdr>
          <w:divsChild>
            <w:div w:id="1578127973">
              <w:marLeft w:val="0"/>
              <w:marRight w:val="0"/>
              <w:marTop w:val="0"/>
              <w:marBottom w:val="0"/>
              <w:divBdr>
                <w:top w:val="none" w:sz="0" w:space="0" w:color="auto"/>
                <w:left w:val="none" w:sz="0" w:space="0" w:color="auto"/>
                <w:bottom w:val="none" w:sz="0" w:space="0" w:color="auto"/>
                <w:right w:val="none" w:sz="0" w:space="0" w:color="auto"/>
              </w:divBdr>
              <w:divsChild>
                <w:div w:id="69742357">
                  <w:marLeft w:val="0"/>
                  <w:marRight w:val="0"/>
                  <w:marTop w:val="0"/>
                  <w:marBottom w:val="0"/>
                  <w:divBdr>
                    <w:top w:val="none" w:sz="0" w:space="0" w:color="auto"/>
                    <w:left w:val="none" w:sz="0" w:space="0" w:color="auto"/>
                    <w:bottom w:val="none" w:sz="0" w:space="0" w:color="auto"/>
                    <w:right w:val="none" w:sz="0" w:space="0" w:color="auto"/>
                  </w:divBdr>
                  <w:divsChild>
                    <w:div w:id="1622960479">
                      <w:marLeft w:val="0"/>
                      <w:marRight w:val="0"/>
                      <w:marTop w:val="0"/>
                      <w:marBottom w:val="0"/>
                      <w:divBdr>
                        <w:top w:val="none" w:sz="0" w:space="0" w:color="auto"/>
                        <w:left w:val="none" w:sz="0" w:space="0" w:color="auto"/>
                        <w:bottom w:val="none" w:sz="0" w:space="0" w:color="auto"/>
                        <w:right w:val="none" w:sz="0" w:space="0" w:color="auto"/>
                      </w:divBdr>
                      <w:divsChild>
                        <w:div w:id="1265455734">
                          <w:marLeft w:val="0"/>
                          <w:marRight w:val="0"/>
                          <w:marTop w:val="0"/>
                          <w:marBottom w:val="0"/>
                          <w:divBdr>
                            <w:top w:val="none" w:sz="0" w:space="0" w:color="auto"/>
                            <w:left w:val="none" w:sz="0" w:space="0" w:color="auto"/>
                            <w:bottom w:val="none" w:sz="0" w:space="0" w:color="auto"/>
                            <w:right w:val="none" w:sz="0" w:space="0" w:color="auto"/>
                          </w:divBdr>
                        </w:div>
                        <w:div w:id="411321489">
                          <w:marLeft w:val="105"/>
                          <w:marRight w:val="105"/>
                          <w:marTop w:val="240"/>
                          <w:marBottom w:val="240"/>
                          <w:divBdr>
                            <w:top w:val="single" w:sz="6" w:space="0" w:color="999999"/>
                            <w:left w:val="single" w:sz="6" w:space="0" w:color="999999"/>
                            <w:bottom w:val="single" w:sz="6" w:space="0" w:color="999999"/>
                            <w:right w:val="single" w:sz="6" w:space="0" w:color="999999"/>
                          </w:divBdr>
                        </w:div>
                        <w:div w:id="168304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0401242">
      <w:bodyDiv w:val="1"/>
      <w:marLeft w:val="0"/>
      <w:marRight w:val="0"/>
      <w:marTop w:val="0"/>
      <w:marBottom w:val="0"/>
      <w:divBdr>
        <w:top w:val="none" w:sz="0" w:space="0" w:color="auto"/>
        <w:left w:val="none" w:sz="0" w:space="0" w:color="auto"/>
        <w:bottom w:val="none" w:sz="0" w:space="0" w:color="auto"/>
        <w:right w:val="none" w:sz="0" w:space="0" w:color="auto"/>
      </w:divBdr>
      <w:divsChild>
        <w:div w:id="2004625061">
          <w:marLeft w:val="2955"/>
          <w:marRight w:val="360"/>
          <w:marTop w:val="0"/>
          <w:marBottom w:val="0"/>
          <w:divBdr>
            <w:top w:val="none" w:sz="0" w:space="0" w:color="auto"/>
            <w:left w:val="none" w:sz="0" w:space="0" w:color="auto"/>
            <w:bottom w:val="none" w:sz="0" w:space="0" w:color="auto"/>
            <w:right w:val="none" w:sz="0" w:space="0" w:color="auto"/>
          </w:divBdr>
          <w:divsChild>
            <w:div w:id="1494644994">
              <w:marLeft w:val="0"/>
              <w:marRight w:val="0"/>
              <w:marTop w:val="0"/>
              <w:marBottom w:val="0"/>
              <w:divBdr>
                <w:top w:val="none" w:sz="0" w:space="0" w:color="auto"/>
                <w:left w:val="none" w:sz="0" w:space="0" w:color="auto"/>
                <w:bottom w:val="none" w:sz="0" w:space="0" w:color="auto"/>
                <w:right w:val="none" w:sz="0" w:space="0" w:color="auto"/>
              </w:divBdr>
              <w:divsChild>
                <w:div w:id="49576200">
                  <w:marLeft w:val="0"/>
                  <w:marRight w:val="0"/>
                  <w:marTop w:val="0"/>
                  <w:marBottom w:val="0"/>
                  <w:divBdr>
                    <w:top w:val="none" w:sz="0" w:space="0" w:color="auto"/>
                    <w:left w:val="none" w:sz="0" w:space="0" w:color="auto"/>
                    <w:bottom w:val="none" w:sz="0" w:space="0" w:color="auto"/>
                    <w:right w:val="none" w:sz="0" w:space="0" w:color="auto"/>
                  </w:divBdr>
                  <w:divsChild>
                    <w:div w:id="206183513">
                      <w:marLeft w:val="0"/>
                      <w:marRight w:val="0"/>
                      <w:marTop w:val="0"/>
                      <w:marBottom w:val="0"/>
                      <w:divBdr>
                        <w:top w:val="none" w:sz="0" w:space="0" w:color="auto"/>
                        <w:left w:val="none" w:sz="0" w:space="0" w:color="auto"/>
                        <w:bottom w:val="none" w:sz="0" w:space="0" w:color="auto"/>
                        <w:right w:val="none" w:sz="0" w:space="0" w:color="auto"/>
                      </w:divBdr>
                      <w:divsChild>
                        <w:div w:id="1731271082">
                          <w:marLeft w:val="0"/>
                          <w:marRight w:val="0"/>
                          <w:marTop w:val="0"/>
                          <w:marBottom w:val="0"/>
                          <w:divBdr>
                            <w:top w:val="none" w:sz="0" w:space="0" w:color="auto"/>
                            <w:left w:val="none" w:sz="0" w:space="0" w:color="auto"/>
                            <w:bottom w:val="none" w:sz="0" w:space="0" w:color="auto"/>
                            <w:right w:val="none" w:sz="0" w:space="0" w:color="auto"/>
                          </w:divBdr>
                          <w:divsChild>
                            <w:div w:id="1364860239">
                              <w:marLeft w:val="105"/>
                              <w:marRight w:val="105"/>
                              <w:marTop w:val="240"/>
                              <w:marBottom w:val="240"/>
                              <w:divBdr>
                                <w:top w:val="single" w:sz="6" w:space="0" w:color="999999"/>
                                <w:left w:val="single" w:sz="6" w:space="0" w:color="999999"/>
                                <w:bottom w:val="single" w:sz="6" w:space="0" w:color="999999"/>
                                <w:right w:val="single" w:sz="6" w:space="0" w:color="999999"/>
                              </w:divBdr>
                            </w:div>
                          </w:divsChild>
                        </w:div>
                      </w:divsChild>
                    </w:div>
                  </w:divsChild>
                </w:div>
              </w:divsChild>
            </w:div>
          </w:divsChild>
        </w:div>
      </w:divsChild>
    </w:div>
    <w:div w:id="562303030">
      <w:bodyDiv w:val="1"/>
      <w:marLeft w:val="0"/>
      <w:marRight w:val="0"/>
      <w:marTop w:val="0"/>
      <w:marBottom w:val="0"/>
      <w:divBdr>
        <w:top w:val="none" w:sz="0" w:space="0" w:color="auto"/>
        <w:left w:val="none" w:sz="0" w:space="0" w:color="auto"/>
        <w:bottom w:val="none" w:sz="0" w:space="0" w:color="auto"/>
        <w:right w:val="none" w:sz="0" w:space="0" w:color="auto"/>
      </w:divBdr>
      <w:divsChild>
        <w:div w:id="154691292">
          <w:marLeft w:val="2955"/>
          <w:marRight w:val="360"/>
          <w:marTop w:val="0"/>
          <w:marBottom w:val="0"/>
          <w:divBdr>
            <w:top w:val="none" w:sz="0" w:space="0" w:color="auto"/>
            <w:left w:val="none" w:sz="0" w:space="0" w:color="auto"/>
            <w:bottom w:val="none" w:sz="0" w:space="0" w:color="auto"/>
            <w:right w:val="none" w:sz="0" w:space="0" w:color="auto"/>
          </w:divBdr>
          <w:divsChild>
            <w:div w:id="2063942784">
              <w:marLeft w:val="0"/>
              <w:marRight w:val="0"/>
              <w:marTop w:val="0"/>
              <w:marBottom w:val="0"/>
              <w:divBdr>
                <w:top w:val="none" w:sz="0" w:space="0" w:color="auto"/>
                <w:left w:val="none" w:sz="0" w:space="0" w:color="auto"/>
                <w:bottom w:val="none" w:sz="0" w:space="0" w:color="auto"/>
                <w:right w:val="none" w:sz="0" w:space="0" w:color="auto"/>
              </w:divBdr>
              <w:divsChild>
                <w:div w:id="910191750">
                  <w:marLeft w:val="0"/>
                  <w:marRight w:val="0"/>
                  <w:marTop w:val="0"/>
                  <w:marBottom w:val="0"/>
                  <w:divBdr>
                    <w:top w:val="none" w:sz="0" w:space="0" w:color="auto"/>
                    <w:left w:val="none" w:sz="0" w:space="0" w:color="auto"/>
                    <w:bottom w:val="none" w:sz="0" w:space="0" w:color="auto"/>
                    <w:right w:val="none" w:sz="0" w:space="0" w:color="auto"/>
                  </w:divBdr>
                  <w:divsChild>
                    <w:div w:id="1505558779">
                      <w:marLeft w:val="0"/>
                      <w:marRight w:val="0"/>
                      <w:marTop w:val="0"/>
                      <w:marBottom w:val="0"/>
                      <w:divBdr>
                        <w:top w:val="none" w:sz="0" w:space="0" w:color="auto"/>
                        <w:left w:val="none" w:sz="0" w:space="0" w:color="auto"/>
                        <w:bottom w:val="none" w:sz="0" w:space="0" w:color="auto"/>
                        <w:right w:val="none" w:sz="0" w:space="0" w:color="auto"/>
                      </w:divBdr>
                      <w:divsChild>
                        <w:div w:id="1353453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0287326">
      <w:bodyDiv w:val="1"/>
      <w:marLeft w:val="0"/>
      <w:marRight w:val="0"/>
      <w:marTop w:val="0"/>
      <w:marBottom w:val="0"/>
      <w:divBdr>
        <w:top w:val="none" w:sz="0" w:space="0" w:color="auto"/>
        <w:left w:val="none" w:sz="0" w:space="0" w:color="auto"/>
        <w:bottom w:val="none" w:sz="0" w:space="0" w:color="auto"/>
        <w:right w:val="none" w:sz="0" w:space="0" w:color="auto"/>
      </w:divBdr>
      <w:divsChild>
        <w:div w:id="1834640225">
          <w:marLeft w:val="2955"/>
          <w:marRight w:val="360"/>
          <w:marTop w:val="0"/>
          <w:marBottom w:val="0"/>
          <w:divBdr>
            <w:top w:val="none" w:sz="0" w:space="0" w:color="auto"/>
            <w:left w:val="none" w:sz="0" w:space="0" w:color="auto"/>
            <w:bottom w:val="none" w:sz="0" w:space="0" w:color="auto"/>
            <w:right w:val="none" w:sz="0" w:space="0" w:color="auto"/>
          </w:divBdr>
          <w:divsChild>
            <w:div w:id="634986234">
              <w:marLeft w:val="0"/>
              <w:marRight w:val="0"/>
              <w:marTop w:val="0"/>
              <w:marBottom w:val="0"/>
              <w:divBdr>
                <w:top w:val="none" w:sz="0" w:space="0" w:color="auto"/>
                <w:left w:val="none" w:sz="0" w:space="0" w:color="auto"/>
                <w:bottom w:val="none" w:sz="0" w:space="0" w:color="auto"/>
                <w:right w:val="none" w:sz="0" w:space="0" w:color="auto"/>
              </w:divBdr>
              <w:divsChild>
                <w:div w:id="2137528106">
                  <w:marLeft w:val="0"/>
                  <w:marRight w:val="0"/>
                  <w:marTop w:val="0"/>
                  <w:marBottom w:val="0"/>
                  <w:divBdr>
                    <w:top w:val="none" w:sz="0" w:space="0" w:color="auto"/>
                    <w:left w:val="none" w:sz="0" w:space="0" w:color="auto"/>
                    <w:bottom w:val="none" w:sz="0" w:space="0" w:color="auto"/>
                    <w:right w:val="none" w:sz="0" w:space="0" w:color="auto"/>
                  </w:divBdr>
                  <w:divsChild>
                    <w:div w:id="1129393088">
                      <w:marLeft w:val="0"/>
                      <w:marRight w:val="0"/>
                      <w:marTop w:val="0"/>
                      <w:marBottom w:val="0"/>
                      <w:divBdr>
                        <w:top w:val="none" w:sz="0" w:space="0" w:color="auto"/>
                        <w:left w:val="none" w:sz="0" w:space="0" w:color="auto"/>
                        <w:bottom w:val="none" w:sz="0" w:space="0" w:color="auto"/>
                        <w:right w:val="none" w:sz="0" w:space="0" w:color="auto"/>
                      </w:divBdr>
                      <w:divsChild>
                        <w:div w:id="1334651231">
                          <w:marLeft w:val="0"/>
                          <w:marRight w:val="0"/>
                          <w:marTop w:val="0"/>
                          <w:marBottom w:val="0"/>
                          <w:divBdr>
                            <w:top w:val="none" w:sz="0" w:space="0" w:color="auto"/>
                            <w:left w:val="none" w:sz="0" w:space="0" w:color="auto"/>
                            <w:bottom w:val="none" w:sz="0" w:space="0" w:color="auto"/>
                            <w:right w:val="none" w:sz="0" w:space="0" w:color="auto"/>
                          </w:divBdr>
                          <w:divsChild>
                            <w:div w:id="155897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6373308">
      <w:bodyDiv w:val="1"/>
      <w:marLeft w:val="0"/>
      <w:marRight w:val="0"/>
      <w:marTop w:val="0"/>
      <w:marBottom w:val="0"/>
      <w:divBdr>
        <w:top w:val="none" w:sz="0" w:space="0" w:color="auto"/>
        <w:left w:val="none" w:sz="0" w:space="0" w:color="auto"/>
        <w:bottom w:val="none" w:sz="0" w:space="0" w:color="auto"/>
        <w:right w:val="none" w:sz="0" w:space="0" w:color="auto"/>
      </w:divBdr>
      <w:divsChild>
        <w:div w:id="330449645">
          <w:marLeft w:val="2955"/>
          <w:marRight w:val="360"/>
          <w:marTop w:val="0"/>
          <w:marBottom w:val="0"/>
          <w:divBdr>
            <w:top w:val="none" w:sz="0" w:space="0" w:color="auto"/>
            <w:left w:val="none" w:sz="0" w:space="0" w:color="auto"/>
            <w:bottom w:val="none" w:sz="0" w:space="0" w:color="auto"/>
            <w:right w:val="none" w:sz="0" w:space="0" w:color="auto"/>
          </w:divBdr>
          <w:divsChild>
            <w:div w:id="1478917102">
              <w:marLeft w:val="0"/>
              <w:marRight w:val="0"/>
              <w:marTop w:val="0"/>
              <w:marBottom w:val="0"/>
              <w:divBdr>
                <w:top w:val="none" w:sz="0" w:space="0" w:color="auto"/>
                <w:left w:val="none" w:sz="0" w:space="0" w:color="auto"/>
                <w:bottom w:val="none" w:sz="0" w:space="0" w:color="auto"/>
                <w:right w:val="none" w:sz="0" w:space="0" w:color="auto"/>
              </w:divBdr>
              <w:divsChild>
                <w:div w:id="558438170">
                  <w:marLeft w:val="0"/>
                  <w:marRight w:val="0"/>
                  <w:marTop w:val="0"/>
                  <w:marBottom w:val="0"/>
                  <w:divBdr>
                    <w:top w:val="none" w:sz="0" w:space="0" w:color="auto"/>
                    <w:left w:val="none" w:sz="0" w:space="0" w:color="auto"/>
                    <w:bottom w:val="none" w:sz="0" w:space="0" w:color="auto"/>
                    <w:right w:val="none" w:sz="0" w:space="0" w:color="auto"/>
                  </w:divBdr>
                  <w:divsChild>
                    <w:div w:id="711343119">
                      <w:marLeft w:val="0"/>
                      <w:marRight w:val="0"/>
                      <w:marTop w:val="0"/>
                      <w:marBottom w:val="0"/>
                      <w:divBdr>
                        <w:top w:val="none" w:sz="0" w:space="0" w:color="auto"/>
                        <w:left w:val="none" w:sz="0" w:space="0" w:color="auto"/>
                        <w:bottom w:val="none" w:sz="0" w:space="0" w:color="auto"/>
                        <w:right w:val="none" w:sz="0" w:space="0" w:color="auto"/>
                      </w:divBdr>
                      <w:divsChild>
                        <w:div w:id="1090736772">
                          <w:marLeft w:val="0"/>
                          <w:marRight w:val="0"/>
                          <w:marTop w:val="0"/>
                          <w:marBottom w:val="0"/>
                          <w:divBdr>
                            <w:top w:val="none" w:sz="0" w:space="0" w:color="auto"/>
                            <w:left w:val="none" w:sz="0" w:space="0" w:color="auto"/>
                            <w:bottom w:val="none" w:sz="0" w:space="0" w:color="auto"/>
                            <w:right w:val="none" w:sz="0" w:space="0" w:color="auto"/>
                          </w:divBdr>
                          <w:divsChild>
                            <w:div w:id="911230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8569929">
      <w:bodyDiv w:val="1"/>
      <w:marLeft w:val="0"/>
      <w:marRight w:val="0"/>
      <w:marTop w:val="0"/>
      <w:marBottom w:val="0"/>
      <w:divBdr>
        <w:top w:val="none" w:sz="0" w:space="0" w:color="auto"/>
        <w:left w:val="none" w:sz="0" w:space="0" w:color="auto"/>
        <w:bottom w:val="none" w:sz="0" w:space="0" w:color="auto"/>
        <w:right w:val="none" w:sz="0" w:space="0" w:color="auto"/>
      </w:divBdr>
      <w:divsChild>
        <w:div w:id="1468814647">
          <w:marLeft w:val="2955"/>
          <w:marRight w:val="360"/>
          <w:marTop w:val="0"/>
          <w:marBottom w:val="0"/>
          <w:divBdr>
            <w:top w:val="none" w:sz="0" w:space="0" w:color="auto"/>
            <w:left w:val="none" w:sz="0" w:space="0" w:color="auto"/>
            <w:bottom w:val="none" w:sz="0" w:space="0" w:color="auto"/>
            <w:right w:val="none" w:sz="0" w:space="0" w:color="auto"/>
          </w:divBdr>
          <w:divsChild>
            <w:div w:id="742992948">
              <w:marLeft w:val="0"/>
              <w:marRight w:val="0"/>
              <w:marTop w:val="0"/>
              <w:marBottom w:val="0"/>
              <w:divBdr>
                <w:top w:val="none" w:sz="0" w:space="0" w:color="auto"/>
                <w:left w:val="none" w:sz="0" w:space="0" w:color="auto"/>
                <w:bottom w:val="none" w:sz="0" w:space="0" w:color="auto"/>
                <w:right w:val="none" w:sz="0" w:space="0" w:color="auto"/>
              </w:divBdr>
              <w:divsChild>
                <w:div w:id="1681619084">
                  <w:marLeft w:val="0"/>
                  <w:marRight w:val="0"/>
                  <w:marTop w:val="0"/>
                  <w:marBottom w:val="0"/>
                  <w:divBdr>
                    <w:top w:val="none" w:sz="0" w:space="0" w:color="auto"/>
                    <w:left w:val="none" w:sz="0" w:space="0" w:color="auto"/>
                    <w:bottom w:val="none" w:sz="0" w:space="0" w:color="auto"/>
                    <w:right w:val="none" w:sz="0" w:space="0" w:color="auto"/>
                  </w:divBdr>
                  <w:divsChild>
                    <w:div w:id="538590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0413957">
      <w:bodyDiv w:val="1"/>
      <w:marLeft w:val="0"/>
      <w:marRight w:val="0"/>
      <w:marTop w:val="0"/>
      <w:marBottom w:val="0"/>
      <w:divBdr>
        <w:top w:val="none" w:sz="0" w:space="0" w:color="auto"/>
        <w:left w:val="none" w:sz="0" w:space="0" w:color="auto"/>
        <w:bottom w:val="none" w:sz="0" w:space="0" w:color="auto"/>
        <w:right w:val="none" w:sz="0" w:space="0" w:color="auto"/>
      </w:divBdr>
      <w:divsChild>
        <w:div w:id="378552212">
          <w:marLeft w:val="2955"/>
          <w:marRight w:val="360"/>
          <w:marTop w:val="0"/>
          <w:marBottom w:val="0"/>
          <w:divBdr>
            <w:top w:val="none" w:sz="0" w:space="0" w:color="auto"/>
            <w:left w:val="none" w:sz="0" w:space="0" w:color="auto"/>
            <w:bottom w:val="none" w:sz="0" w:space="0" w:color="auto"/>
            <w:right w:val="none" w:sz="0" w:space="0" w:color="auto"/>
          </w:divBdr>
          <w:divsChild>
            <w:div w:id="950862291">
              <w:marLeft w:val="0"/>
              <w:marRight w:val="0"/>
              <w:marTop w:val="0"/>
              <w:marBottom w:val="0"/>
              <w:divBdr>
                <w:top w:val="none" w:sz="0" w:space="0" w:color="auto"/>
                <w:left w:val="none" w:sz="0" w:space="0" w:color="auto"/>
                <w:bottom w:val="none" w:sz="0" w:space="0" w:color="auto"/>
                <w:right w:val="none" w:sz="0" w:space="0" w:color="auto"/>
              </w:divBdr>
              <w:divsChild>
                <w:div w:id="413165793">
                  <w:marLeft w:val="0"/>
                  <w:marRight w:val="0"/>
                  <w:marTop w:val="0"/>
                  <w:marBottom w:val="0"/>
                  <w:divBdr>
                    <w:top w:val="none" w:sz="0" w:space="0" w:color="auto"/>
                    <w:left w:val="none" w:sz="0" w:space="0" w:color="auto"/>
                    <w:bottom w:val="none" w:sz="0" w:space="0" w:color="auto"/>
                    <w:right w:val="none" w:sz="0" w:space="0" w:color="auto"/>
                  </w:divBdr>
                  <w:divsChild>
                    <w:div w:id="766849278">
                      <w:marLeft w:val="0"/>
                      <w:marRight w:val="0"/>
                      <w:marTop w:val="0"/>
                      <w:marBottom w:val="0"/>
                      <w:divBdr>
                        <w:top w:val="none" w:sz="0" w:space="0" w:color="auto"/>
                        <w:left w:val="none" w:sz="0" w:space="0" w:color="auto"/>
                        <w:bottom w:val="none" w:sz="0" w:space="0" w:color="auto"/>
                        <w:right w:val="none" w:sz="0" w:space="0" w:color="auto"/>
                      </w:divBdr>
                      <w:divsChild>
                        <w:div w:id="446320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4653424">
      <w:bodyDiv w:val="1"/>
      <w:marLeft w:val="0"/>
      <w:marRight w:val="0"/>
      <w:marTop w:val="0"/>
      <w:marBottom w:val="0"/>
      <w:divBdr>
        <w:top w:val="none" w:sz="0" w:space="0" w:color="auto"/>
        <w:left w:val="none" w:sz="0" w:space="0" w:color="auto"/>
        <w:bottom w:val="none" w:sz="0" w:space="0" w:color="auto"/>
        <w:right w:val="none" w:sz="0" w:space="0" w:color="auto"/>
      </w:divBdr>
      <w:divsChild>
        <w:div w:id="2049838149">
          <w:marLeft w:val="2955"/>
          <w:marRight w:val="360"/>
          <w:marTop w:val="0"/>
          <w:marBottom w:val="0"/>
          <w:divBdr>
            <w:top w:val="none" w:sz="0" w:space="0" w:color="auto"/>
            <w:left w:val="none" w:sz="0" w:space="0" w:color="auto"/>
            <w:bottom w:val="none" w:sz="0" w:space="0" w:color="auto"/>
            <w:right w:val="none" w:sz="0" w:space="0" w:color="auto"/>
          </w:divBdr>
          <w:divsChild>
            <w:div w:id="1884637406">
              <w:marLeft w:val="0"/>
              <w:marRight w:val="0"/>
              <w:marTop w:val="0"/>
              <w:marBottom w:val="0"/>
              <w:divBdr>
                <w:top w:val="none" w:sz="0" w:space="0" w:color="auto"/>
                <w:left w:val="none" w:sz="0" w:space="0" w:color="auto"/>
                <w:bottom w:val="none" w:sz="0" w:space="0" w:color="auto"/>
                <w:right w:val="none" w:sz="0" w:space="0" w:color="auto"/>
              </w:divBdr>
              <w:divsChild>
                <w:div w:id="581795535">
                  <w:marLeft w:val="0"/>
                  <w:marRight w:val="0"/>
                  <w:marTop w:val="0"/>
                  <w:marBottom w:val="0"/>
                  <w:divBdr>
                    <w:top w:val="none" w:sz="0" w:space="0" w:color="auto"/>
                    <w:left w:val="none" w:sz="0" w:space="0" w:color="auto"/>
                    <w:bottom w:val="none" w:sz="0" w:space="0" w:color="auto"/>
                    <w:right w:val="none" w:sz="0" w:space="0" w:color="auto"/>
                  </w:divBdr>
                  <w:divsChild>
                    <w:div w:id="32000289">
                      <w:marLeft w:val="0"/>
                      <w:marRight w:val="0"/>
                      <w:marTop w:val="0"/>
                      <w:marBottom w:val="0"/>
                      <w:divBdr>
                        <w:top w:val="none" w:sz="0" w:space="0" w:color="auto"/>
                        <w:left w:val="none" w:sz="0" w:space="0" w:color="auto"/>
                        <w:bottom w:val="none" w:sz="0" w:space="0" w:color="auto"/>
                        <w:right w:val="none" w:sz="0" w:space="0" w:color="auto"/>
                      </w:divBdr>
                      <w:divsChild>
                        <w:div w:id="439305354">
                          <w:marLeft w:val="0"/>
                          <w:marRight w:val="0"/>
                          <w:marTop w:val="0"/>
                          <w:marBottom w:val="0"/>
                          <w:divBdr>
                            <w:top w:val="none" w:sz="0" w:space="0" w:color="auto"/>
                            <w:left w:val="none" w:sz="0" w:space="0" w:color="auto"/>
                            <w:bottom w:val="none" w:sz="0" w:space="0" w:color="auto"/>
                            <w:right w:val="none" w:sz="0" w:space="0" w:color="auto"/>
                          </w:divBdr>
                          <w:divsChild>
                            <w:div w:id="1228803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3436586">
      <w:bodyDiv w:val="1"/>
      <w:marLeft w:val="0"/>
      <w:marRight w:val="0"/>
      <w:marTop w:val="0"/>
      <w:marBottom w:val="0"/>
      <w:divBdr>
        <w:top w:val="none" w:sz="0" w:space="0" w:color="auto"/>
        <w:left w:val="none" w:sz="0" w:space="0" w:color="auto"/>
        <w:bottom w:val="none" w:sz="0" w:space="0" w:color="auto"/>
        <w:right w:val="none" w:sz="0" w:space="0" w:color="auto"/>
      </w:divBdr>
      <w:divsChild>
        <w:div w:id="1512717468">
          <w:marLeft w:val="2955"/>
          <w:marRight w:val="360"/>
          <w:marTop w:val="0"/>
          <w:marBottom w:val="0"/>
          <w:divBdr>
            <w:top w:val="none" w:sz="0" w:space="0" w:color="auto"/>
            <w:left w:val="none" w:sz="0" w:space="0" w:color="auto"/>
            <w:bottom w:val="none" w:sz="0" w:space="0" w:color="auto"/>
            <w:right w:val="none" w:sz="0" w:space="0" w:color="auto"/>
          </w:divBdr>
          <w:divsChild>
            <w:div w:id="70155782">
              <w:marLeft w:val="0"/>
              <w:marRight w:val="0"/>
              <w:marTop w:val="0"/>
              <w:marBottom w:val="0"/>
              <w:divBdr>
                <w:top w:val="none" w:sz="0" w:space="0" w:color="auto"/>
                <w:left w:val="none" w:sz="0" w:space="0" w:color="auto"/>
                <w:bottom w:val="none" w:sz="0" w:space="0" w:color="auto"/>
                <w:right w:val="none" w:sz="0" w:space="0" w:color="auto"/>
              </w:divBdr>
              <w:divsChild>
                <w:div w:id="513499126">
                  <w:marLeft w:val="0"/>
                  <w:marRight w:val="0"/>
                  <w:marTop w:val="0"/>
                  <w:marBottom w:val="0"/>
                  <w:divBdr>
                    <w:top w:val="none" w:sz="0" w:space="0" w:color="auto"/>
                    <w:left w:val="none" w:sz="0" w:space="0" w:color="auto"/>
                    <w:bottom w:val="none" w:sz="0" w:space="0" w:color="auto"/>
                    <w:right w:val="none" w:sz="0" w:space="0" w:color="auto"/>
                  </w:divBdr>
                  <w:divsChild>
                    <w:div w:id="2085762726">
                      <w:marLeft w:val="0"/>
                      <w:marRight w:val="0"/>
                      <w:marTop w:val="0"/>
                      <w:marBottom w:val="0"/>
                      <w:divBdr>
                        <w:top w:val="none" w:sz="0" w:space="0" w:color="auto"/>
                        <w:left w:val="none" w:sz="0" w:space="0" w:color="auto"/>
                        <w:bottom w:val="none" w:sz="0" w:space="0" w:color="auto"/>
                        <w:right w:val="none" w:sz="0" w:space="0" w:color="auto"/>
                      </w:divBdr>
                      <w:divsChild>
                        <w:div w:id="969633604">
                          <w:marLeft w:val="0"/>
                          <w:marRight w:val="0"/>
                          <w:marTop w:val="0"/>
                          <w:marBottom w:val="0"/>
                          <w:divBdr>
                            <w:top w:val="none" w:sz="0" w:space="0" w:color="auto"/>
                            <w:left w:val="none" w:sz="0" w:space="0" w:color="auto"/>
                            <w:bottom w:val="none" w:sz="0" w:space="0" w:color="auto"/>
                            <w:right w:val="none" w:sz="0" w:space="0" w:color="auto"/>
                          </w:divBdr>
                          <w:divsChild>
                            <w:div w:id="1782605760">
                              <w:marLeft w:val="0"/>
                              <w:marRight w:val="0"/>
                              <w:marTop w:val="0"/>
                              <w:marBottom w:val="0"/>
                              <w:divBdr>
                                <w:top w:val="none" w:sz="0" w:space="0" w:color="auto"/>
                                <w:left w:val="none" w:sz="0" w:space="0" w:color="auto"/>
                                <w:bottom w:val="none" w:sz="0" w:space="0" w:color="auto"/>
                                <w:right w:val="none" w:sz="0" w:space="0" w:color="auto"/>
                              </w:divBdr>
                            </w:div>
                            <w:div w:id="1756439059">
                              <w:marLeft w:val="0"/>
                              <w:marRight w:val="0"/>
                              <w:marTop w:val="0"/>
                              <w:marBottom w:val="0"/>
                              <w:divBdr>
                                <w:top w:val="none" w:sz="0" w:space="0" w:color="auto"/>
                                <w:left w:val="none" w:sz="0" w:space="0" w:color="auto"/>
                                <w:bottom w:val="none" w:sz="0" w:space="0" w:color="auto"/>
                                <w:right w:val="none" w:sz="0" w:space="0" w:color="auto"/>
                              </w:divBdr>
                            </w:div>
                          </w:divsChild>
                        </w:div>
                        <w:div w:id="1748769920">
                          <w:marLeft w:val="0"/>
                          <w:marRight w:val="0"/>
                          <w:marTop w:val="0"/>
                          <w:marBottom w:val="0"/>
                          <w:divBdr>
                            <w:top w:val="none" w:sz="0" w:space="0" w:color="auto"/>
                            <w:left w:val="none" w:sz="0" w:space="0" w:color="auto"/>
                            <w:bottom w:val="none" w:sz="0" w:space="0" w:color="auto"/>
                            <w:right w:val="none" w:sz="0" w:space="0" w:color="auto"/>
                          </w:divBdr>
                          <w:divsChild>
                            <w:div w:id="2111851011">
                              <w:marLeft w:val="0"/>
                              <w:marRight w:val="0"/>
                              <w:marTop w:val="0"/>
                              <w:marBottom w:val="0"/>
                              <w:divBdr>
                                <w:top w:val="none" w:sz="0" w:space="0" w:color="auto"/>
                                <w:left w:val="none" w:sz="0" w:space="0" w:color="auto"/>
                                <w:bottom w:val="none" w:sz="0" w:space="0" w:color="auto"/>
                                <w:right w:val="none" w:sz="0" w:space="0" w:color="auto"/>
                              </w:divBdr>
                              <w:divsChild>
                                <w:div w:id="1665818627">
                                  <w:marLeft w:val="105"/>
                                  <w:marRight w:val="105"/>
                                  <w:marTop w:val="240"/>
                                  <w:marBottom w:val="240"/>
                                  <w:divBdr>
                                    <w:top w:val="single" w:sz="6" w:space="0" w:color="999999"/>
                                    <w:left w:val="single" w:sz="6" w:space="0" w:color="999999"/>
                                    <w:bottom w:val="single" w:sz="6" w:space="0" w:color="999999"/>
                                    <w:right w:val="single" w:sz="6" w:space="0" w:color="999999"/>
                                  </w:divBdr>
                                </w:div>
                              </w:divsChild>
                            </w:div>
                            <w:div w:id="1811556060">
                              <w:marLeft w:val="0"/>
                              <w:marRight w:val="0"/>
                              <w:marTop w:val="0"/>
                              <w:marBottom w:val="0"/>
                              <w:divBdr>
                                <w:top w:val="none" w:sz="0" w:space="0" w:color="auto"/>
                                <w:left w:val="none" w:sz="0" w:space="0" w:color="auto"/>
                                <w:bottom w:val="none" w:sz="0" w:space="0" w:color="auto"/>
                                <w:right w:val="none" w:sz="0" w:space="0" w:color="auto"/>
                              </w:divBdr>
                              <w:divsChild>
                                <w:div w:id="96105377">
                                  <w:marLeft w:val="105"/>
                                  <w:marRight w:val="105"/>
                                  <w:marTop w:val="240"/>
                                  <w:marBottom w:val="240"/>
                                  <w:divBdr>
                                    <w:top w:val="single" w:sz="6" w:space="0" w:color="999999"/>
                                    <w:left w:val="single" w:sz="6" w:space="0" w:color="999999"/>
                                    <w:bottom w:val="single" w:sz="6" w:space="0" w:color="999999"/>
                                    <w:right w:val="single" w:sz="6" w:space="0" w:color="999999"/>
                                  </w:divBdr>
                                </w:div>
                                <w:div w:id="179511901">
                                  <w:marLeft w:val="105"/>
                                  <w:marRight w:val="105"/>
                                  <w:marTop w:val="240"/>
                                  <w:marBottom w:val="240"/>
                                  <w:divBdr>
                                    <w:top w:val="single" w:sz="6" w:space="0" w:color="999999"/>
                                    <w:left w:val="single" w:sz="6" w:space="0" w:color="999999"/>
                                    <w:bottom w:val="single" w:sz="6" w:space="0" w:color="999999"/>
                                    <w:right w:val="single" w:sz="6" w:space="0" w:color="999999"/>
                                  </w:divBdr>
                                </w:div>
                              </w:divsChild>
                            </w:div>
                          </w:divsChild>
                        </w:div>
                        <w:div w:id="931594967">
                          <w:marLeft w:val="0"/>
                          <w:marRight w:val="0"/>
                          <w:marTop w:val="0"/>
                          <w:marBottom w:val="0"/>
                          <w:divBdr>
                            <w:top w:val="none" w:sz="0" w:space="0" w:color="auto"/>
                            <w:left w:val="none" w:sz="0" w:space="0" w:color="auto"/>
                            <w:bottom w:val="none" w:sz="0" w:space="0" w:color="auto"/>
                            <w:right w:val="none" w:sz="0" w:space="0" w:color="auto"/>
                          </w:divBdr>
                          <w:divsChild>
                            <w:div w:id="2006738316">
                              <w:marLeft w:val="105"/>
                              <w:marRight w:val="105"/>
                              <w:marTop w:val="240"/>
                              <w:marBottom w:val="240"/>
                              <w:divBdr>
                                <w:top w:val="single" w:sz="6" w:space="0" w:color="999999"/>
                                <w:left w:val="single" w:sz="6" w:space="0" w:color="999999"/>
                                <w:bottom w:val="single" w:sz="6" w:space="0" w:color="999999"/>
                                <w:right w:val="single" w:sz="6" w:space="0" w:color="999999"/>
                              </w:divBdr>
                            </w:div>
                            <w:div w:id="1451321507">
                              <w:marLeft w:val="0"/>
                              <w:marRight w:val="0"/>
                              <w:marTop w:val="0"/>
                              <w:marBottom w:val="0"/>
                              <w:divBdr>
                                <w:top w:val="none" w:sz="0" w:space="0" w:color="auto"/>
                                <w:left w:val="none" w:sz="0" w:space="0" w:color="auto"/>
                                <w:bottom w:val="none" w:sz="0" w:space="0" w:color="auto"/>
                                <w:right w:val="none" w:sz="0" w:space="0" w:color="auto"/>
                              </w:divBdr>
                            </w:div>
                            <w:div w:id="1859848185">
                              <w:marLeft w:val="0"/>
                              <w:marRight w:val="0"/>
                              <w:marTop w:val="0"/>
                              <w:marBottom w:val="0"/>
                              <w:divBdr>
                                <w:top w:val="none" w:sz="0" w:space="0" w:color="auto"/>
                                <w:left w:val="none" w:sz="0" w:space="0" w:color="auto"/>
                                <w:bottom w:val="none" w:sz="0" w:space="0" w:color="auto"/>
                                <w:right w:val="none" w:sz="0" w:space="0" w:color="auto"/>
                              </w:divBdr>
                            </w:div>
                            <w:div w:id="1313291192">
                              <w:marLeft w:val="0"/>
                              <w:marRight w:val="0"/>
                              <w:marTop w:val="0"/>
                              <w:marBottom w:val="0"/>
                              <w:divBdr>
                                <w:top w:val="none" w:sz="0" w:space="0" w:color="auto"/>
                                <w:left w:val="none" w:sz="0" w:space="0" w:color="auto"/>
                                <w:bottom w:val="none" w:sz="0" w:space="0" w:color="auto"/>
                                <w:right w:val="none" w:sz="0" w:space="0" w:color="auto"/>
                              </w:divBdr>
                              <w:divsChild>
                                <w:div w:id="1610157917">
                                  <w:marLeft w:val="105"/>
                                  <w:marRight w:val="105"/>
                                  <w:marTop w:val="240"/>
                                  <w:marBottom w:val="240"/>
                                  <w:divBdr>
                                    <w:top w:val="single" w:sz="6" w:space="0" w:color="999999"/>
                                    <w:left w:val="single" w:sz="6" w:space="0" w:color="999999"/>
                                    <w:bottom w:val="single" w:sz="6" w:space="0" w:color="999999"/>
                                    <w:right w:val="single" w:sz="6" w:space="0" w:color="999999"/>
                                  </w:divBdr>
                                </w:div>
                                <w:div w:id="2047830114">
                                  <w:marLeft w:val="0"/>
                                  <w:marRight w:val="0"/>
                                  <w:marTop w:val="0"/>
                                  <w:marBottom w:val="0"/>
                                  <w:divBdr>
                                    <w:top w:val="none" w:sz="0" w:space="0" w:color="auto"/>
                                    <w:left w:val="none" w:sz="0" w:space="0" w:color="auto"/>
                                    <w:bottom w:val="none" w:sz="0" w:space="0" w:color="auto"/>
                                    <w:right w:val="none" w:sz="0" w:space="0" w:color="auto"/>
                                  </w:divBdr>
                                </w:div>
                                <w:div w:id="445584111">
                                  <w:marLeft w:val="0"/>
                                  <w:marRight w:val="0"/>
                                  <w:marTop w:val="0"/>
                                  <w:marBottom w:val="0"/>
                                  <w:divBdr>
                                    <w:top w:val="none" w:sz="0" w:space="0" w:color="auto"/>
                                    <w:left w:val="none" w:sz="0" w:space="0" w:color="auto"/>
                                    <w:bottom w:val="none" w:sz="0" w:space="0" w:color="auto"/>
                                    <w:right w:val="none" w:sz="0" w:space="0" w:color="auto"/>
                                  </w:divBdr>
                                </w:div>
                                <w:div w:id="1073896027">
                                  <w:marLeft w:val="0"/>
                                  <w:marRight w:val="0"/>
                                  <w:marTop w:val="0"/>
                                  <w:marBottom w:val="0"/>
                                  <w:divBdr>
                                    <w:top w:val="none" w:sz="0" w:space="0" w:color="auto"/>
                                    <w:left w:val="none" w:sz="0" w:space="0" w:color="auto"/>
                                    <w:bottom w:val="none" w:sz="0" w:space="0" w:color="auto"/>
                                    <w:right w:val="none" w:sz="0" w:space="0" w:color="auto"/>
                                  </w:divBdr>
                                  <w:divsChild>
                                    <w:div w:id="2055738781">
                                      <w:marLeft w:val="0"/>
                                      <w:marRight w:val="0"/>
                                      <w:marTop w:val="0"/>
                                      <w:marBottom w:val="0"/>
                                      <w:divBdr>
                                        <w:top w:val="none" w:sz="0" w:space="0" w:color="auto"/>
                                        <w:left w:val="none" w:sz="0" w:space="0" w:color="auto"/>
                                        <w:bottom w:val="none" w:sz="0" w:space="0" w:color="auto"/>
                                        <w:right w:val="none" w:sz="0" w:space="0" w:color="auto"/>
                                      </w:divBdr>
                                    </w:div>
                                    <w:div w:id="980766288">
                                      <w:marLeft w:val="0"/>
                                      <w:marRight w:val="0"/>
                                      <w:marTop w:val="0"/>
                                      <w:marBottom w:val="0"/>
                                      <w:divBdr>
                                        <w:top w:val="none" w:sz="0" w:space="0" w:color="auto"/>
                                        <w:left w:val="none" w:sz="0" w:space="0" w:color="auto"/>
                                        <w:bottom w:val="none" w:sz="0" w:space="0" w:color="auto"/>
                                        <w:right w:val="none" w:sz="0" w:space="0" w:color="auto"/>
                                      </w:divBdr>
                                    </w:div>
                                    <w:div w:id="1668895982">
                                      <w:marLeft w:val="105"/>
                                      <w:marRight w:val="105"/>
                                      <w:marTop w:val="240"/>
                                      <w:marBottom w:val="240"/>
                                      <w:divBdr>
                                        <w:top w:val="single" w:sz="6" w:space="0" w:color="999999"/>
                                        <w:left w:val="single" w:sz="6" w:space="0" w:color="999999"/>
                                        <w:bottom w:val="single" w:sz="6" w:space="0" w:color="999999"/>
                                        <w:right w:val="single" w:sz="6" w:space="0" w:color="999999"/>
                                      </w:divBdr>
                                    </w:div>
                                    <w:div w:id="1228759896">
                                      <w:marLeft w:val="105"/>
                                      <w:marRight w:val="105"/>
                                      <w:marTop w:val="240"/>
                                      <w:marBottom w:val="240"/>
                                      <w:divBdr>
                                        <w:top w:val="single" w:sz="6" w:space="0" w:color="999999"/>
                                        <w:left w:val="single" w:sz="6" w:space="0" w:color="999999"/>
                                        <w:bottom w:val="single" w:sz="6" w:space="0" w:color="999999"/>
                                        <w:right w:val="single" w:sz="6" w:space="0" w:color="999999"/>
                                      </w:divBdr>
                                    </w:div>
                                    <w:div w:id="1128086677">
                                      <w:marLeft w:val="105"/>
                                      <w:marRight w:val="105"/>
                                      <w:marTop w:val="240"/>
                                      <w:marBottom w:val="240"/>
                                      <w:divBdr>
                                        <w:top w:val="single" w:sz="6" w:space="0" w:color="999999"/>
                                        <w:left w:val="single" w:sz="6" w:space="0" w:color="999999"/>
                                        <w:bottom w:val="single" w:sz="6" w:space="0" w:color="999999"/>
                                        <w:right w:val="single" w:sz="6" w:space="0" w:color="999999"/>
                                      </w:divBdr>
                                    </w:div>
                                  </w:divsChild>
                                </w:div>
                                <w:div w:id="1484153955">
                                  <w:marLeft w:val="0"/>
                                  <w:marRight w:val="0"/>
                                  <w:marTop w:val="0"/>
                                  <w:marBottom w:val="0"/>
                                  <w:divBdr>
                                    <w:top w:val="none" w:sz="0" w:space="0" w:color="auto"/>
                                    <w:left w:val="none" w:sz="0" w:space="0" w:color="auto"/>
                                    <w:bottom w:val="none" w:sz="0" w:space="0" w:color="auto"/>
                                    <w:right w:val="none" w:sz="0" w:space="0" w:color="auto"/>
                                  </w:divBdr>
                                  <w:divsChild>
                                    <w:div w:id="59718121">
                                      <w:marLeft w:val="0"/>
                                      <w:marRight w:val="0"/>
                                      <w:marTop w:val="0"/>
                                      <w:marBottom w:val="0"/>
                                      <w:divBdr>
                                        <w:top w:val="none" w:sz="0" w:space="0" w:color="auto"/>
                                        <w:left w:val="none" w:sz="0" w:space="0" w:color="auto"/>
                                        <w:bottom w:val="none" w:sz="0" w:space="0" w:color="auto"/>
                                        <w:right w:val="none" w:sz="0" w:space="0" w:color="auto"/>
                                      </w:divBdr>
                                    </w:div>
                                    <w:div w:id="963120363">
                                      <w:marLeft w:val="0"/>
                                      <w:marRight w:val="0"/>
                                      <w:marTop w:val="0"/>
                                      <w:marBottom w:val="0"/>
                                      <w:divBdr>
                                        <w:top w:val="none" w:sz="0" w:space="0" w:color="auto"/>
                                        <w:left w:val="none" w:sz="0" w:space="0" w:color="auto"/>
                                        <w:bottom w:val="none" w:sz="0" w:space="0" w:color="auto"/>
                                        <w:right w:val="none" w:sz="0" w:space="0" w:color="auto"/>
                                      </w:divBdr>
                                    </w:div>
                                    <w:div w:id="413822879">
                                      <w:marLeft w:val="105"/>
                                      <w:marRight w:val="105"/>
                                      <w:marTop w:val="240"/>
                                      <w:marBottom w:val="240"/>
                                      <w:divBdr>
                                        <w:top w:val="single" w:sz="6" w:space="0" w:color="999999"/>
                                        <w:left w:val="single" w:sz="6" w:space="0" w:color="999999"/>
                                        <w:bottom w:val="single" w:sz="6" w:space="0" w:color="999999"/>
                                        <w:right w:val="single" w:sz="6" w:space="0" w:color="999999"/>
                                      </w:divBdr>
                                    </w:div>
                                  </w:divsChild>
                                </w:div>
                              </w:divsChild>
                            </w:div>
                            <w:div w:id="896403121">
                              <w:marLeft w:val="0"/>
                              <w:marRight w:val="0"/>
                              <w:marTop w:val="0"/>
                              <w:marBottom w:val="0"/>
                              <w:divBdr>
                                <w:top w:val="none" w:sz="0" w:space="0" w:color="auto"/>
                                <w:left w:val="none" w:sz="0" w:space="0" w:color="auto"/>
                                <w:bottom w:val="none" w:sz="0" w:space="0" w:color="auto"/>
                                <w:right w:val="none" w:sz="0" w:space="0" w:color="auto"/>
                              </w:divBdr>
                              <w:divsChild>
                                <w:div w:id="583806261">
                                  <w:marLeft w:val="105"/>
                                  <w:marRight w:val="105"/>
                                  <w:marTop w:val="240"/>
                                  <w:marBottom w:val="240"/>
                                  <w:divBdr>
                                    <w:top w:val="single" w:sz="6" w:space="0" w:color="999999"/>
                                    <w:left w:val="single" w:sz="6" w:space="0" w:color="999999"/>
                                    <w:bottom w:val="single" w:sz="6" w:space="0" w:color="999999"/>
                                    <w:right w:val="single" w:sz="6" w:space="0" w:color="999999"/>
                                  </w:divBdr>
                                </w:div>
                                <w:div w:id="1890800640">
                                  <w:marLeft w:val="0"/>
                                  <w:marRight w:val="0"/>
                                  <w:marTop w:val="0"/>
                                  <w:marBottom w:val="0"/>
                                  <w:divBdr>
                                    <w:top w:val="none" w:sz="0" w:space="0" w:color="auto"/>
                                    <w:left w:val="none" w:sz="0" w:space="0" w:color="auto"/>
                                    <w:bottom w:val="none" w:sz="0" w:space="0" w:color="auto"/>
                                    <w:right w:val="none" w:sz="0" w:space="0" w:color="auto"/>
                                  </w:divBdr>
                                </w:div>
                              </w:divsChild>
                            </w:div>
                            <w:div w:id="884147296">
                              <w:marLeft w:val="0"/>
                              <w:marRight w:val="0"/>
                              <w:marTop w:val="0"/>
                              <w:marBottom w:val="0"/>
                              <w:divBdr>
                                <w:top w:val="none" w:sz="0" w:space="0" w:color="auto"/>
                                <w:left w:val="none" w:sz="0" w:space="0" w:color="auto"/>
                                <w:bottom w:val="none" w:sz="0" w:space="0" w:color="auto"/>
                                <w:right w:val="none" w:sz="0" w:space="0" w:color="auto"/>
                              </w:divBdr>
                              <w:divsChild>
                                <w:div w:id="1354113630">
                                  <w:marLeft w:val="105"/>
                                  <w:marRight w:val="105"/>
                                  <w:marTop w:val="240"/>
                                  <w:marBottom w:val="240"/>
                                  <w:divBdr>
                                    <w:top w:val="single" w:sz="6" w:space="0" w:color="999999"/>
                                    <w:left w:val="single" w:sz="6" w:space="0" w:color="999999"/>
                                    <w:bottom w:val="single" w:sz="6" w:space="0" w:color="999999"/>
                                    <w:right w:val="single" w:sz="6" w:space="0" w:color="999999"/>
                                  </w:divBdr>
                                </w:div>
                                <w:div w:id="350686193">
                                  <w:marLeft w:val="0"/>
                                  <w:marRight w:val="0"/>
                                  <w:marTop w:val="0"/>
                                  <w:marBottom w:val="0"/>
                                  <w:divBdr>
                                    <w:top w:val="none" w:sz="0" w:space="0" w:color="auto"/>
                                    <w:left w:val="none" w:sz="0" w:space="0" w:color="auto"/>
                                    <w:bottom w:val="none" w:sz="0" w:space="0" w:color="auto"/>
                                    <w:right w:val="none" w:sz="0" w:space="0" w:color="auto"/>
                                  </w:divBdr>
                                </w:div>
                                <w:div w:id="814955332">
                                  <w:marLeft w:val="0"/>
                                  <w:marRight w:val="0"/>
                                  <w:marTop w:val="0"/>
                                  <w:marBottom w:val="0"/>
                                  <w:divBdr>
                                    <w:top w:val="none" w:sz="0" w:space="0" w:color="auto"/>
                                    <w:left w:val="none" w:sz="0" w:space="0" w:color="auto"/>
                                    <w:bottom w:val="none" w:sz="0" w:space="0" w:color="auto"/>
                                    <w:right w:val="none" w:sz="0" w:space="0" w:color="auto"/>
                                  </w:divBdr>
                                </w:div>
                              </w:divsChild>
                            </w:div>
                            <w:div w:id="879786734">
                              <w:marLeft w:val="0"/>
                              <w:marRight w:val="0"/>
                              <w:marTop w:val="0"/>
                              <w:marBottom w:val="0"/>
                              <w:divBdr>
                                <w:top w:val="none" w:sz="0" w:space="0" w:color="auto"/>
                                <w:left w:val="none" w:sz="0" w:space="0" w:color="auto"/>
                                <w:bottom w:val="none" w:sz="0" w:space="0" w:color="auto"/>
                                <w:right w:val="none" w:sz="0" w:space="0" w:color="auto"/>
                              </w:divBdr>
                              <w:divsChild>
                                <w:div w:id="1520507011">
                                  <w:marLeft w:val="105"/>
                                  <w:marRight w:val="105"/>
                                  <w:marTop w:val="240"/>
                                  <w:marBottom w:val="240"/>
                                  <w:divBdr>
                                    <w:top w:val="single" w:sz="6" w:space="0" w:color="999999"/>
                                    <w:left w:val="single" w:sz="6" w:space="0" w:color="999999"/>
                                    <w:bottom w:val="single" w:sz="6" w:space="0" w:color="999999"/>
                                    <w:right w:val="single" w:sz="6" w:space="0" w:color="999999"/>
                                  </w:divBdr>
                                </w:div>
                                <w:div w:id="1966883229">
                                  <w:marLeft w:val="0"/>
                                  <w:marRight w:val="0"/>
                                  <w:marTop w:val="0"/>
                                  <w:marBottom w:val="0"/>
                                  <w:divBdr>
                                    <w:top w:val="none" w:sz="0" w:space="0" w:color="auto"/>
                                    <w:left w:val="none" w:sz="0" w:space="0" w:color="auto"/>
                                    <w:bottom w:val="none" w:sz="0" w:space="0" w:color="auto"/>
                                    <w:right w:val="none" w:sz="0" w:space="0" w:color="auto"/>
                                  </w:divBdr>
                                </w:div>
                              </w:divsChild>
                            </w:div>
                            <w:div w:id="601651280">
                              <w:marLeft w:val="0"/>
                              <w:marRight w:val="0"/>
                              <w:marTop w:val="0"/>
                              <w:marBottom w:val="0"/>
                              <w:divBdr>
                                <w:top w:val="none" w:sz="0" w:space="0" w:color="auto"/>
                                <w:left w:val="none" w:sz="0" w:space="0" w:color="auto"/>
                                <w:bottom w:val="none" w:sz="0" w:space="0" w:color="auto"/>
                                <w:right w:val="none" w:sz="0" w:space="0" w:color="auto"/>
                              </w:divBdr>
                              <w:divsChild>
                                <w:div w:id="634482254">
                                  <w:marLeft w:val="105"/>
                                  <w:marRight w:val="105"/>
                                  <w:marTop w:val="240"/>
                                  <w:marBottom w:val="240"/>
                                  <w:divBdr>
                                    <w:top w:val="single" w:sz="6" w:space="0" w:color="999999"/>
                                    <w:left w:val="single" w:sz="6" w:space="0" w:color="999999"/>
                                    <w:bottom w:val="single" w:sz="6" w:space="0" w:color="999999"/>
                                    <w:right w:val="single" w:sz="6" w:space="0" w:color="999999"/>
                                  </w:divBdr>
                                </w:div>
                                <w:div w:id="1118645708">
                                  <w:marLeft w:val="0"/>
                                  <w:marRight w:val="0"/>
                                  <w:marTop w:val="0"/>
                                  <w:marBottom w:val="0"/>
                                  <w:divBdr>
                                    <w:top w:val="none" w:sz="0" w:space="0" w:color="auto"/>
                                    <w:left w:val="none" w:sz="0" w:space="0" w:color="auto"/>
                                    <w:bottom w:val="none" w:sz="0" w:space="0" w:color="auto"/>
                                    <w:right w:val="none" w:sz="0" w:space="0" w:color="auto"/>
                                  </w:divBdr>
                                </w:div>
                                <w:div w:id="61107106">
                                  <w:marLeft w:val="0"/>
                                  <w:marRight w:val="0"/>
                                  <w:marTop w:val="0"/>
                                  <w:marBottom w:val="0"/>
                                  <w:divBdr>
                                    <w:top w:val="none" w:sz="0" w:space="0" w:color="auto"/>
                                    <w:left w:val="none" w:sz="0" w:space="0" w:color="auto"/>
                                    <w:bottom w:val="none" w:sz="0" w:space="0" w:color="auto"/>
                                    <w:right w:val="none" w:sz="0" w:space="0" w:color="auto"/>
                                  </w:divBdr>
                                </w:div>
                                <w:div w:id="1600478914">
                                  <w:marLeft w:val="105"/>
                                  <w:marRight w:val="105"/>
                                  <w:marTop w:val="240"/>
                                  <w:marBottom w:val="240"/>
                                  <w:divBdr>
                                    <w:top w:val="single" w:sz="6" w:space="0" w:color="999999"/>
                                    <w:left w:val="single" w:sz="6" w:space="0" w:color="999999"/>
                                    <w:bottom w:val="single" w:sz="6" w:space="0" w:color="999999"/>
                                    <w:right w:val="single" w:sz="6" w:space="0" w:color="999999"/>
                                  </w:divBdr>
                                </w:div>
                                <w:div w:id="1734623867">
                                  <w:marLeft w:val="0"/>
                                  <w:marRight w:val="0"/>
                                  <w:marTop w:val="0"/>
                                  <w:marBottom w:val="0"/>
                                  <w:divBdr>
                                    <w:top w:val="none" w:sz="0" w:space="0" w:color="auto"/>
                                    <w:left w:val="none" w:sz="0" w:space="0" w:color="auto"/>
                                    <w:bottom w:val="none" w:sz="0" w:space="0" w:color="auto"/>
                                    <w:right w:val="none" w:sz="0" w:space="0" w:color="auto"/>
                                  </w:divBdr>
                                </w:div>
                                <w:div w:id="1614050386">
                                  <w:marLeft w:val="0"/>
                                  <w:marRight w:val="0"/>
                                  <w:marTop w:val="0"/>
                                  <w:marBottom w:val="0"/>
                                  <w:divBdr>
                                    <w:top w:val="none" w:sz="0" w:space="0" w:color="auto"/>
                                    <w:left w:val="none" w:sz="0" w:space="0" w:color="auto"/>
                                    <w:bottom w:val="none" w:sz="0" w:space="0" w:color="auto"/>
                                    <w:right w:val="none" w:sz="0" w:space="0" w:color="auto"/>
                                  </w:divBdr>
                                  <w:divsChild>
                                    <w:div w:id="170536525">
                                      <w:marLeft w:val="105"/>
                                      <w:marRight w:val="105"/>
                                      <w:marTop w:val="240"/>
                                      <w:marBottom w:val="240"/>
                                      <w:divBdr>
                                        <w:top w:val="single" w:sz="6" w:space="0" w:color="999999"/>
                                        <w:left w:val="single" w:sz="6" w:space="0" w:color="999999"/>
                                        <w:bottom w:val="single" w:sz="6" w:space="0" w:color="999999"/>
                                        <w:right w:val="single" w:sz="6" w:space="0" w:color="999999"/>
                                      </w:divBdr>
                                    </w:div>
                                    <w:div w:id="1392115738">
                                      <w:marLeft w:val="105"/>
                                      <w:marRight w:val="105"/>
                                      <w:marTop w:val="240"/>
                                      <w:marBottom w:val="240"/>
                                      <w:divBdr>
                                        <w:top w:val="single" w:sz="6" w:space="0" w:color="999999"/>
                                        <w:left w:val="single" w:sz="6" w:space="0" w:color="999999"/>
                                        <w:bottom w:val="single" w:sz="6" w:space="0" w:color="999999"/>
                                        <w:right w:val="single" w:sz="6" w:space="0" w:color="999999"/>
                                      </w:divBdr>
                                    </w:div>
                                  </w:divsChild>
                                </w:div>
                              </w:divsChild>
                            </w:div>
                          </w:divsChild>
                        </w:div>
                      </w:divsChild>
                    </w:div>
                  </w:divsChild>
                </w:div>
              </w:divsChild>
            </w:div>
          </w:divsChild>
        </w:div>
      </w:divsChild>
    </w:div>
    <w:div w:id="983702796">
      <w:bodyDiv w:val="1"/>
      <w:marLeft w:val="0"/>
      <w:marRight w:val="0"/>
      <w:marTop w:val="0"/>
      <w:marBottom w:val="0"/>
      <w:divBdr>
        <w:top w:val="none" w:sz="0" w:space="0" w:color="auto"/>
        <w:left w:val="none" w:sz="0" w:space="0" w:color="auto"/>
        <w:bottom w:val="none" w:sz="0" w:space="0" w:color="auto"/>
        <w:right w:val="none" w:sz="0" w:space="0" w:color="auto"/>
      </w:divBdr>
      <w:divsChild>
        <w:div w:id="2026785885">
          <w:marLeft w:val="2955"/>
          <w:marRight w:val="360"/>
          <w:marTop w:val="0"/>
          <w:marBottom w:val="0"/>
          <w:divBdr>
            <w:top w:val="none" w:sz="0" w:space="0" w:color="auto"/>
            <w:left w:val="none" w:sz="0" w:space="0" w:color="auto"/>
            <w:bottom w:val="none" w:sz="0" w:space="0" w:color="auto"/>
            <w:right w:val="none" w:sz="0" w:space="0" w:color="auto"/>
          </w:divBdr>
          <w:divsChild>
            <w:div w:id="441993084">
              <w:marLeft w:val="0"/>
              <w:marRight w:val="0"/>
              <w:marTop w:val="0"/>
              <w:marBottom w:val="0"/>
              <w:divBdr>
                <w:top w:val="none" w:sz="0" w:space="0" w:color="auto"/>
                <w:left w:val="none" w:sz="0" w:space="0" w:color="auto"/>
                <w:bottom w:val="none" w:sz="0" w:space="0" w:color="auto"/>
                <w:right w:val="none" w:sz="0" w:space="0" w:color="auto"/>
              </w:divBdr>
              <w:divsChild>
                <w:div w:id="177622145">
                  <w:marLeft w:val="0"/>
                  <w:marRight w:val="0"/>
                  <w:marTop w:val="0"/>
                  <w:marBottom w:val="0"/>
                  <w:divBdr>
                    <w:top w:val="none" w:sz="0" w:space="0" w:color="auto"/>
                    <w:left w:val="none" w:sz="0" w:space="0" w:color="auto"/>
                    <w:bottom w:val="none" w:sz="0" w:space="0" w:color="auto"/>
                    <w:right w:val="none" w:sz="0" w:space="0" w:color="auto"/>
                  </w:divBdr>
                  <w:divsChild>
                    <w:div w:id="367687025">
                      <w:marLeft w:val="0"/>
                      <w:marRight w:val="0"/>
                      <w:marTop w:val="0"/>
                      <w:marBottom w:val="0"/>
                      <w:divBdr>
                        <w:top w:val="none" w:sz="0" w:space="0" w:color="auto"/>
                        <w:left w:val="none" w:sz="0" w:space="0" w:color="auto"/>
                        <w:bottom w:val="none" w:sz="0" w:space="0" w:color="auto"/>
                        <w:right w:val="none" w:sz="0" w:space="0" w:color="auto"/>
                      </w:divBdr>
                      <w:divsChild>
                        <w:div w:id="277569643">
                          <w:marLeft w:val="0"/>
                          <w:marRight w:val="0"/>
                          <w:marTop w:val="0"/>
                          <w:marBottom w:val="0"/>
                          <w:divBdr>
                            <w:top w:val="none" w:sz="0" w:space="0" w:color="auto"/>
                            <w:left w:val="none" w:sz="0" w:space="0" w:color="auto"/>
                            <w:bottom w:val="none" w:sz="0" w:space="0" w:color="auto"/>
                            <w:right w:val="none" w:sz="0" w:space="0" w:color="auto"/>
                          </w:divBdr>
                          <w:divsChild>
                            <w:div w:id="676006222">
                              <w:marLeft w:val="105"/>
                              <w:marRight w:val="105"/>
                              <w:marTop w:val="240"/>
                              <w:marBottom w:val="240"/>
                              <w:divBdr>
                                <w:top w:val="single" w:sz="6" w:space="0" w:color="999999"/>
                                <w:left w:val="single" w:sz="6" w:space="0" w:color="999999"/>
                                <w:bottom w:val="single" w:sz="6" w:space="0" w:color="999999"/>
                                <w:right w:val="single" w:sz="6" w:space="0" w:color="999999"/>
                              </w:divBdr>
                            </w:div>
                          </w:divsChild>
                        </w:div>
                      </w:divsChild>
                    </w:div>
                  </w:divsChild>
                </w:div>
              </w:divsChild>
            </w:div>
          </w:divsChild>
        </w:div>
      </w:divsChild>
    </w:div>
    <w:div w:id="1079912548">
      <w:bodyDiv w:val="1"/>
      <w:marLeft w:val="0"/>
      <w:marRight w:val="0"/>
      <w:marTop w:val="0"/>
      <w:marBottom w:val="0"/>
      <w:divBdr>
        <w:top w:val="none" w:sz="0" w:space="0" w:color="auto"/>
        <w:left w:val="none" w:sz="0" w:space="0" w:color="auto"/>
        <w:bottom w:val="none" w:sz="0" w:space="0" w:color="auto"/>
        <w:right w:val="none" w:sz="0" w:space="0" w:color="auto"/>
      </w:divBdr>
      <w:divsChild>
        <w:div w:id="303848810">
          <w:marLeft w:val="2955"/>
          <w:marRight w:val="360"/>
          <w:marTop w:val="0"/>
          <w:marBottom w:val="0"/>
          <w:divBdr>
            <w:top w:val="none" w:sz="0" w:space="0" w:color="auto"/>
            <w:left w:val="none" w:sz="0" w:space="0" w:color="auto"/>
            <w:bottom w:val="none" w:sz="0" w:space="0" w:color="auto"/>
            <w:right w:val="none" w:sz="0" w:space="0" w:color="auto"/>
          </w:divBdr>
          <w:divsChild>
            <w:div w:id="1424909086">
              <w:marLeft w:val="0"/>
              <w:marRight w:val="0"/>
              <w:marTop w:val="0"/>
              <w:marBottom w:val="0"/>
              <w:divBdr>
                <w:top w:val="none" w:sz="0" w:space="0" w:color="auto"/>
                <w:left w:val="none" w:sz="0" w:space="0" w:color="auto"/>
                <w:bottom w:val="none" w:sz="0" w:space="0" w:color="auto"/>
                <w:right w:val="none" w:sz="0" w:space="0" w:color="auto"/>
              </w:divBdr>
              <w:divsChild>
                <w:div w:id="604995351">
                  <w:marLeft w:val="0"/>
                  <w:marRight w:val="0"/>
                  <w:marTop w:val="0"/>
                  <w:marBottom w:val="0"/>
                  <w:divBdr>
                    <w:top w:val="none" w:sz="0" w:space="0" w:color="auto"/>
                    <w:left w:val="none" w:sz="0" w:space="0" w:color="auto"/>
                    <w:bottom w:val="none" w:sz="0" w:space="0" w:color="auto"/>
                    <w:right w:val="none" w:sz="0" w:space="0" w:color="auto"/>
                  </w:divBdr>
                  <w:divsChild>
                    <w:div w:id="921137212">
                      <w:marLeft w:val="0"/>
                      <w:marRight w:val="0"/>
                      <w:marTop w:val="0"/>
                      <w:marBottom w:val="0"/>
                      <w:divBdr>
                        <w:top w:val="none" w:sz="0" w:space="0" w:color="auto"/>
                        <w:left w:val="none" w:sz="0" w:space="0" w:color="auto"/>
                        <w:bottom w:val="none" w:sz="0" w:space="0" w:color="auto"/>
                        <w:right w:val="none" w:sz="0" w:space="0" w:color="auto"/>
                      </w:divBdr>
                      <w:divsChild>
                        <w:div w:id="1783498210">
                          <w:marLeft w:val="0"/>
                          <w:marRight w:val="0"/>
                          <w:marTop w:val="0"/>
                          <w:marBottom w:val="0"/>
                          <w:divBdr>
                            <w:top w:val="none" w:sz="0" w:space="0" w:color="auto"/>
                            <w:left w:val="none" w:sz="0" w:space="0" w:color="auto"/>
                            <w:bottom w:val="none" w:sz="0" w:space="0" w:color="auto"/>
                            <w:right w:val="none" w:sz="0" w:space="0" w:color="auto"/>
                          </w:divBdr>
                        </w:div>
                      </w:divsChild>
                    </w:div>
                    <w:div w:id="1148859634">
                      <w:marLeft w:val="0"/>
                      <w:marRight w:val="0"/>
                      <w:marTop w:val="0"/>
                      <w:marBottom w:val="0"/>
                      <w:divBdr>
                        <w:top w:val="none" w:sz="0" w:space="0" w:color="auto"/>
                        <w:left w:val="none" w:sz="0" w:space="0" w:color="auto"/>
                        <w:bottom w:val="none" w:sz="0" w:space="0" w:color="auto"/>
                        <w:right w:val="none" w:sz="0" w:space="0" w:color="auto"/>
                      </w:divBdr>
                      <w:divsChild>
                        <w:div w:id="1258246540">
                          <w:marLeft w:val="105"/>
                          <w:marRight w:val="105"/>
                          <w:marTop w:val="240"/>
                          <w:marBottom w:val="240"/>
                          <w:divBdr>
                            <w:top w:val="single" w:sz="6" w:space="0" w:color="999999"/>
                            <w:left w:val="single" w:sz="6" w:space="0" w:color="999999"/>
                            <w:bottom w:val="single" w:sz="6" w:space="0" w:color="999999"/>
                            <w:right w:val="single" w:sz="6" w:space="0" w:color="999999"/>
                          </w:divBdr>
                        </w:div>
                        <w:div w:id="1645548083">
                          <w:marLeft w:val="0"/>
                          <w:marRight w:val="0"/>
                          <w:marTop w:val="0"/>
                          <w:marBottom w:val="0"/>
                          <w:divBdr>
                            <w:top w:val="none" w:sz="0" w:space="0" w:color="auto"/>
                            <w:left w:val="none" w:sz="0" w:space="0" w:color="auto"/>
                            <w:bottom w:val="none" w:sz="0" w:space="0" w:color="auto"/>
                            <w:right w:val="none" w:sz="0" w:space="0" w:color="auto"/>
                          </w:divBdr>
                          <w:divsChild>
                            <w:div w:id="433402221">
                              <w:marLeft w:val="105"/>
                              <w:marRight w:val="105"/>
                              <w:marTop w:val="240"/>
                              <w:marBottom w:val="240"/>
                              <w:divBdr>
                                <w:top w:val="single" w:sz="6" w:space="0" w:color="999999"/>
                                <w:left w:val="single" w:sz="6" w:space="0" w:color="999999"/>
                                <w:bottom w:val="single" w:sz="6" w:space="0" w:color="999999"/>
                                <w:right w:val="single" w:sz="6" w:space="0" w:color="999999"/>
                              </w:divBdr>
                            </w:div>
                            <w:div w:id="781874854">
                              <w:marLeft w:val="105"/>
                              <w:marRight w:val="105"/>
                              <w:marTop w:val="240"/>
                              <w:marBottom w:val="240"/>
                              <w:divBdr>
                                <w:top w:val="single" w:sz="6" w:space="0" w:color="999999"/>
                                <w:left w:val="single" w:sz="6" w:space="0" w:color="999999"/>
                                <w:bottom w:val="single" w:sz="6" w:space="0" w:color="999999"/>
                                <w:right w:val="single" w:sz="6" w:space="0" w:color="999999"/>
                              </w:divBdr>
                            </w:div>
                          </w:divsChild>
                        </w:div>
                      </w:divsChild>
                    </w:div>
                    <w:div w:id="1445463669">
                      <w:marLeft w:val="0"/>
                      <w:marRight w:val="0"/>
                      <w:marTop w:val="0"/>
                      <w:marBottom w:val="0"/>
                      <w:divBdr>
                        <w:top w:val="none" w:sz="0" w:space="0" w:color="auto"/>
                        <w:left w:val="none" w:sz="0" w:space="0" w:color="auto"/>
                        <w:bottom w:val="none" w:sz="0" w:space="0" w:color="auto"/>
                        <w:right w:val="none" w:sz="0" w:space="0" w:color="auto"/>
                      </w:divBdr>
                      <w:divsChild>
                        <w:div w:id="838470068">
                          <w:marLeft w:val="105"/>
                          <w:marRight w:val="105"/>
                          <w:marTop w:val="240"/>
                          <w:marBottom w:val="240"/>
                          <w:divBdr>
                            <w:top w:val="single" w:sz="6" w:space="0" w:color="999999"/>
                            <w:left w:val="single" w:sz="6" w:space="0" w:color="999999"/>
                            <w:bottom w:val="single" w:sz="6" w:space="0" w:color="999999"/>
                            <w:right w:val="single" w:sz="6" w:space="0" w:color="999999"/>
                          </w:divBdr>
                        </w:div>
                      </w:divsChild>
                    </w:div>
                    <w:div w:id="1169367965">
                      <w:marLeft w:val="0"/>
                      <w:marRight w:val="0"/>
                      <w:marTop w:val="0"/>
                      <w:marBottom w:val="0"/>
                      <w:divBdr>
                        <w:top w:val="none" w:sz="0" w:space="0" w:color="auto"/>
                        <w:left w:val="none" w:sz="0" w:space="0" w:color="auto"/>
                        <w:bottom w:val="none" w:sz="0" w:space="0" w:color="auto"/>
                        <w:right w:val="none" w:sz="0" w:space="0" w:color="auto"/>
                      </w:divBdr>
                    </w:div>
                    <w:div w:id="132717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1289727">
      <w:bodyDiv w:val="1"/>
      <w:marLeft w:val="0"/>
      <w:marRight w:val="0"/>
      <w:marTop w:val="0"/>
      <w:marBottom w:val="0"/>
      <w:divBdr>
        <w:top w:val="none" w:sz="0" w:space="0" w:color="auto"/>
        <w:left w:val="none" w:sz="0" w:space="0" w:color="auto"/>
        <w:bottom w:val="none" w:sz="0" w:space="0" w:color="auto"/>
        <w:right w:val="none" w:sz="0" w:space="0" w:color="auto"/>
      </w:divBdr>
      <w:divsChild>
        <w:div w:id="1537499575">
          <w:marLeft w:val="2955"/>
          <w:marRight w:val="360"/>
          <w:marTop w:val="0"/>
          <w:marBottom w:val="0"/>
          <w:divBdr>
            <w:top w:val="none" w:sz="0" w:space="0" w:color="auto"/>
            <w:left w:val="none" w:sz="0" w:space="0" w:color="auto"/>
            <w:bottom w:val="none" w:sz="0" w:space="0" w:color="auto"/>
            <w:right w:val="none" w:sz="0" w:space="0" w:color="auto"/>
          </w:divBdr>
          <w:divsChild>
            <w:div w:id="588345211">
              <w:marLeft w:val="0"/>
              <w:marRight w:val="0"/>
              <w:marTop w:val="0"/>
              <w:marBottom w:val="0"/>
              <w:divBdr>
                <w:top w:val="none" w:sz="0" w:space="0" w:color="auto"/>
                <w:left w:val="none" w:sz="0" w:space="0" w:color="auto"/>
                <w:bottom w:val="none" w:sz="0" w:space="0" w:color="auto"/>
                <w:right w:val="none" w:sz="0" w:space="0" w:color="auto"/>
              </w:divBdr>
              <w:divsChild>
                <w:div w:id="1691100273">
                  <w:marLeft w:val="0"/>
                  <w:marRight w:val="0"/>
                  <w:marTop w:val="0"/>
                  <w:marBottom w:val="0"/>
                  <w:divBdr>
                    <w:top w:val="none" w:sz="0" w:space="0" w:color="auto"/>
                    <w:left w:val="none" w:sz="0" w:space="0" w:color="auto"/>
                    <w:bottom w:val="none" w:sz="0" w:space="0" w:color="auto"/>
                    <w:right w:val="none" w:sz="0" w:space="0" w:color="auto"/>
                  </w:divBdr>
                  <w:divsChild>
                    <w:div w:id="227763833">
                      <w:marLeft w:val="0"/>
                      <w:marRight w:val="0"/>
                      <w:marTop w:val="0"/>
                      <w:marBottom w:val="0"/>
                      <w:divBdr>
                        <w:top w:val="none" w:sz="0" w:space="0" w:color="auto"/>
                        <w:left w:val="none" w:sz="0" w:space="0" w:color="auto"/>
                        <w:bottom w:val="none" w:sz="0" w:space="0" w:color="auto"/>
                        <w:right w:val="none" w:sz="0" w:space="0" w:color="auto"/>
                      </w:divBdr>
                      <w:divsChild>
                        <w:div w:id="70546454">
                          <w:marLeft w:val="0"/>
                          <w:marRight w:val="0"/>
                          <w:marTop w:val="0"/>
                          <w:marBottom w:val="0"/>
                          <w:divBdr>
                            <w:top w:val="none" w:sz="0" w:space="0" w:color="auto"/>
                            <w:left w:val="none" w:sz="0" w:space="0" w:color="auto"/>
                            <w:bottom w:val="none" w:sz="0" w:space="0" w:color="auto"/>
                            <w:right w:val="none" w:sz="0" w:space="0" w:color="auto"/>
                          </w:divBdr>
                          <w:divsChild>
                            <w:div w:id="1417746944">
                              <w:marLeft w:val="105"/>
                              <w:marRight w:val="105"/>
                              <w:marTop w:val="240"/>
                              <w:marBottom w:val="240"/>
                              <w:divBdr>
                                <w:top w:val="single" w:sz="6" w:space="0" w:color="999999"/>
                                <w:left w:val="single" w:sz="6" w:space="0" w:color="999999"/>
                                <w:bottom w:val="single" w:sz="6" w:space="0" w:color="999999"/>
                                <w:right w:val="single" w:sz="6" w:space="0" w:color="999999"/>
                              </w:divBdr>
                            </w:div>
                          </w:divsChild>
                        </w:div>
                      </w:divsChild>
                    </w:div>
                  </w:divsChild>
                </w:div>
              </w:divsChild>
            </w:div>
          </w:divsChild>
        </w:div>
      </w:divsChild>
    </w:div>
    <w:div w:id="1165977106">
      <w:bodyDiv w:val="1"/>
      <w:marLeft w:val="0"/>
      <w:marRight w:val="0"/>
      <w:marTop w:val="0"/>
      <w:marBottom w:val="0"/>
      <w:divBdr>
        <w:top w:val="none" w:sz="0" w:space="0" w:color="auto"/>
        <w:left w:val="none" w:sz="0" w:space="0" w:color="auto"/>
        <w:bottom w:val="none" w:sz="0" w:space="0" w:color="auto"/>
        <w:right w:val="none" w:sz="0" w:space="0" w:color="auto"/>
      </w:divBdr>
      <w:divsChild>
        <w:div w:id="2014184366">
          <w:marLeft w:val="2955"/>
          <w:marRight w:val="360"/>
          <w:marTop w:val="0"/>
          <w:marBottom w:val="0"/>
          <w:divBdr>
            <w:top w:val="none" w:sz="0" w:space="0" w:color="auto"/>
            <w:left w:val="none" w:sz="0" w:space="0" w:color="auto"/>
            <w:bottom w:val="none" w:sz="0" w:space="0" w:color="auto"/>
            <w:right w:val="none" w:sz="0" w:space="0" w:color="auto"/>
          </w:divBdr>
          <w:divsChild>
            <w:div w:id="314921643">
              <w:marLeft w:val="0"/>
              <w:marRight w:val="0"/>
              <w:marTop w:val="0"/>
              <w:marBottom w:val="0"/>
              <w:divBdr>
                <w:top w:val="none" w:sz="0" w:space="0" w:color="auto"/>
                <w:left w:val="none" w:sz="0" w:space="0" w:color="auto"/>
                <w:bottom w:val="none" w:sz="0" w:space="0" w:color="auto"/>
                <w:right w:val="none" w:sz="0" w:space="0" w:color="auto"/>
              </w:divBdr>
              <w:divsChild>
                <w:div w:id="1702777702">
                  <w:marLeft w:val="0"/>
                  <w:marRight w:val="0"/>
                  <w:marTop w:val="0"/>
                  <w:marBottom w:val="0"/>
                  <w:divBdr>
                    <w:top w:val="none" w:sz="0" w:space="0" w:color="auto"/>
                    <w:left w:val="none" w:sz="0" w:space="0" w:color="auto"/>
                    <w:bottom w:val="none" w:sz="0" w:space="0" w:color="auto"/>
                    <w:right w:val="none" w:sz="0" w:space="0" w:color="auto"/>
                  </w:divBdr>
                  <w:divsChild>
                    <w:div w:id="187244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0049666">
      <w:bodyDiv w:val="1"/>
      <w:marLeft w:val="0"/>
      <w:marRight w:val="0"/>
      <w:marTop w:val="0"/>
      <w:marBottom w:val="0"/>
      <w:divBdr>
        <w:top w:val="none" w:sz="0" w:space="0" w:color="auto"/>
        <w:left w:val="none" w:sz="0" w:space="0" w:color="auto"/>
        <w:bottom w:val="none" w:sz="0" w:space="0" w:color="auto"/>
        <w:right w:val="none" w:sz="0" w:space="0" w:color="auto"/>
      </w:divBdr>
      <w:divsChild>
        <w:div w:id="989869178">
          <w:marLeft w:val="2955"/>
          <w:marRight w:val="360"/>
          <w:marTop w:val="0"/>
          <w:marBottom w:val="0"/>
          <w:divBdr>
            <w:top w:val="none" w:sz="0" w:space="0" w:color="auto"/>
            <w:left w:val="none" w:sz="0" w:space="0" w:color="auto"/>
            <w:bottom w:val="none" w:sz="0" w:space="0" w:color="auto"/>
            <w:right w:val="none" w:sz="0" w:space="0" w:color="auto"/>
          </w:divBdr>
          <w:divsChild>
            <w:div w:id="199319160">
              <w:marLeft w:val="0"/>
              <w:marRight w:val="0"/>
              <w:marTop w:val="0"/>
              <w:marBottom w:val="0"/>
              <w:divBdr>
                <w:top w:val="none" w:sz="0" w:space="0" w:color="auto"/>
                <w:left w:val="none" w:sz="0" w:space="0" w:color="auto"/>
                <w:bottom w:val="none" w:sz="0" w:space="0" w:color="auto"/>
                <w:right w:val="none" w:sz="0" w:space="0" w:color="auto"/>
              </w:divBdr>
              <w:divsChild>
                <w:div w:id="1621305243">
                  <w:marLeft w:val="0"/>
                  <w:marRight w:val="0"/>
                  <w:marTop w:val="0"/>
                  <w:marBottom w:val="0"/>
                  <w:divBdr>
                    <w:top w:val="none" w:sz="0" w:space="0" w:color="auto"/>
                    <w:left w:val="none" w:sz="0" w:space="0" w:color="auto"/>
                    <w:bottom w:val="none" w:sz="0" w:space="0" w:color="auto"/>
                    <w:right w:val="none" w:sz="0" w:space="0" w:color="auto"/>
                  </w:divBdr>
                  <w:divsChild>
                    <w:div w:id="635768302">
                      <w:marLeft w:val="0"/>
                      <w:marRight w:val="0"/>
                      <w:marTop w:val="0"/>
                      <w:marBottom w:val="0"/>
                      <w:divBdr>
                        <w:top w:val="none" w:sz="0" w:space="0" w:color="auto"/>
                        <w:left w:val="none" w:sz="0" w:space="0" w:color="auto"/>
                        <w:bottom w:val="none" w:sz="0" w:space="0" w:color="auto"/>
                        <w:right w:val="none" w:sz="0" w:space="0" w:color="auto"/>
                      </w:divBdr>
                      <w:divsChild>
                        <w:div w:id="108936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6481389">
      <w:bodyDiv w:val="1"/>
      <w:marLeft w:val="0"/>
      <w:marRight w:val="0"/>
      <w:marTop w:val="0"/>
      <w:marBottom w:val="0"/>
      <w:divBdr>
        <w:top w:val="none" w:sz="0" w:space="0" w:color="auto"/>
        <w:left w:val="none" w:sz="0" w:space="0" w:color="auto"/>
        <w:bottom w:val="none" w:sz="0" w:space="0" w:color="auto"/>
        <w:right w:val="none" w:sz="0" w:space="0" w:color="auto"/>
      </w:divBdr>
      <w:divsChild>
        <w:div w:id="1016662032">
          <w:marLeft w:val="2955"/>
          <w:marRight w:val="360"/>
          <w:marTop w:val="0"/>
          <w:marBottom w:val="0"/>
          <w:divBdr>
            <w:top w:val="none" w:sz="0" w:space="0" w:color="auto"/>
            <w:left w:val="none" w:sz="0" w:space="0" w:color="auto"/>
            <w:bottom w:val="none" w:sz="0" w:space="0" w:color="auto"/>
            <w:right w:val="none" w:sz="0" w:space="0" w:color="auto"/>
          </w:divBdr>
          <w:divsChild>
            <w:div w:id="1437604290">
              <w:marLeft w:val="0"/>
              <w:marRight w:val="0"/>
              <w:marTop w:val="0"/>
              <w:marBottom w:val="0"/>
              <w:divBdr>
                <w:top w:val="none" w:sz="0" w:space="0" w:color="auto"/>
                <w:left w:val="none" w:sz="0" w:space="0" w:color="auto"/>
                <w:bottom w:val="none" w:sz="0" w:space="0" w:color="auto"/>
                <w:right w:val="none" w:sz="0" w:space="0" w:color="auto"/>
              </w:divBdr>
              <w:divsChild>
                <w:div w:id="1883592989">
                  <w:marLeft w:val="0"/>
                  <w:marRight w:val="0"/>
                  <w:marTop w:val="0"/>
                  <w:marBottom w:val="0"/>
                  <w:divBdr>
                    <w:top w:val="none" w:sz="0" w:space="0" w:color="auto"/>
                    <w:left w:val="none" w:sz="0" w:space="0" w:color="auto"/>
                    <w:bottom w:val="none" w:sz="0" w:space="0" w:color="auto"/>
                    <w:right w:val="none" w:sz="0" w:space="0" w:color="auto"/>
                  </w:divBdr>
                  <w:divsChild>
                    <w:div w:id="1293175549">
                      <w:marLeft w:val="0"/>
                      <w:marRight w:val="0"/>
                      <w:marTop w:val="0"/>
                      <w:marBottom w:val="0"/>
                      <w:divBdr>
                        <w:top w:val="none" w:sz="0" w:space="0" w:color="auto"/>
                        <w:left w:val="none" w:sz="0" w:space="0" w:color="auto"/>
                        <w:bottom w:val="none" w:sz="0" w:space="0" w:color="auto"/>
                        <w:right w:val="none" w:sz="0" w:space="0" w:color="auto"/>
                      </w:divBdr>
                      <w:divsChild>
                        <w:div w:id="703940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7374976">
      <w:bodyDiv w:val="1"/>
      <w:marLeft w:val="0"/>
      <w:marRight w:val="0"/>
      <w:marTop w:val="0"/>
      <w:marBottom w:val="0"/>
      <w:divBdr>
        <w:top w:val="none" w:sz="0" w:space="0" w:color="auto"/>
        <w:left w:val="none" w:sz="0" w:space="0" w:color="auto"/>
        <w:bottom w:val="none" w:sz="0" w:space="0" w:color="auto"/>
        <w:right w:val="none" w:sz="0" w:space="0" w:color="auto"/>
      </w:divBdr>
      <w:divsChild>
        <w:div w:id="1599100619">
          <w:marLeft w:val="2955"/>
          <w:marRight w:val="360"/>
          <w:marTop w:val="0"/>
          <w:marBottom w:val="0"/>
          <w:divBdr>
            <w:top w:val="none" w:sz="0" w:space="0" w:color="auto"/>
            <w:left w:val="none" w:sz="0" w:space="0" w:color="auto"/>
            <w:bottom w:val="none" w:sz="0" w:space="0" w:color="auto"/>
            <w:right w:val="none" w:sz="0" w:space="0" w:color="auto"/>
          </w:divBdr>
          <w:divsChild>
            <w:div w:id="726759588">
              <w:marLeft w:val="0"/>
              <w:marRight w:val="0"/>
              <w:marTop w:val="0"/>
              <w:marBottom w:val="0"/>
              <w:divBdr>
                <w:top w:val="none" w:sz="0" w:space="0" w:color="auto"/>
                <w:left w:val="none" w:sz="0" w:space="0" w:color="auto"/>
                <w:bottom w:val="none" w:sz="0" w:space="0" w:color="auto"/>
                <w:right w:val="none" w:sz="0" w:space="0" w:color="auto"/>
              </w:divBdr>
              <w:divsChild>
                <w:div w:id="321741295">
                  <w:marLeft w:val="0"/>
                  <w:marRight w:val="0"/>
                  <w:marTop w:val="0"/>
                  <w:marBottom w:val="0"/>
                  <w:divBdr>
                    <w:top w:val="none" w:sz="0" w:space="0" w:color="auto"/>
                    <w:left w:val="none" w:sz="0" w:space="0" w:color="auto"/>
                    <w:bottom w:val="none" w:sz="0" w:space="0" w:color="auto"/>
                    <w:right w:val="none" w:sz="0" w:space="0" w:color="auto"/>
                  </w:divBdr>
                  <w:divsChild>
                    <w:div w:id="683745796">
                      <w:marLeft w:val="0"/>
                      <w:marRight w:val="0"/>
                      <w:marTop w:val="0"/>
                      <w:marBottom w:val="0"/>
                      <w:divBdr>
                        <w:top w:val="none" w:sz="0" w:space="0" w:color="auto"/>
                        <w:left w:val="none" w:sz="0" w:space="0" w:color="auto"/>
                        <w:bottom w:val="none" w:sz="0" w:space="0" w:color="auto"/>
                        <w:right w:val="none" w:sz="0" w:space="0" w:color="auto"/>
                      </w:divBdr>
                      <w:divsChild>
                        <w:div w:id="968241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6376281">
      <w:bodyDiv w:val="1"/>
      <w:marLeft w:val="0"/>
      <w:marRight w:val="0"/>
      <w:marTop w:val="0"/>
      <w:marBottom w:val="0"/>
      <w:divBdr>
        <w:top w:val="none" w:sz="0" w:space="0" w:color="auto"/>
        <w:left w:val="none" w:sz="0" w:space="0" w:color="auto"/>
        <w:bottom w:val="none" w:sz="0" w:space="0" w:color="auto"/>
        <w:right w:val="none" w:sz="0" w:space="0" w:color="auto"/>
      </w:divBdr>
      <w:divsChild>
        <w:div w:id="82726909">
          <w:marLeft w:val="2955"/>
          <w:marRight w:val="360"/>
          <w:marTop w:val="0"/>
          <w:marBottom w:val="0"/>
          <w:divBdr>
            <w:top w:val="none" w:sz="0" w:space="0" w:color="auto"/>
            <w:left w:val="none" w:sz="0" w:space="0" w:color="auto"/>
            <w:bottom w:val="none" w:sz="0" w:space="0" w:color="auto"/>
            <w:right w:val="none" w:sz="0" w:space="0" w:color="auto"/>
          </w:divBdr>
          <w:divsChild>
            <w:div w:id="415899820">
              <w:marLeft w:val="0"/>
              <w:marRight w:val="0"/>
              <w:marTop w:val="0"/>
              <w:marBottom w:val="0"/>
              <w:divBdr>
                <w:top w:val="none" w:sz="0" w:space="0" w:color="auto"/>
                <w:left w:val="none" w:sz="0" w:space="0" w:color="auto"/>
                <w:bottom w:val="none" w:sz="0" w:space="0" w:color="auto"/>
                <w:right w:val="none" w:sz="0" w:space="0" w:color="auto"/>
              </w:divBdr>
              <w:divsChild>
                <w:div w:id="1065375420">
                  <w:marLeft w:val="0"/>
                  <w:marRight w:val="0"/>
                  <w:marTop w:val="0"/>
                  <w:marBottom w:val="0"/>
                  <w:divBdr>
                    <w:top w:val="none" w:sz="0" w:space="0" w:color="auto"/>
                    <w:left w:val="none" w:sz="0" w:space="0" w:color="auto"/>
                    <w:bottom w:val="none" w:sz="0" w:space="0" w:color="auto"/>
                    <w:right w:val="none" w:sz="0" w:space="0" w:color="auto"/>
                  </w:divBdr>
                  <w:divsChild>
                    <w:div w:id="433063204">
                      <w:marLeft w:val="0"/>
                      <w:marRight w:val="0"/>
                      <w:marTop w:val="0"/>
                      <w:marBottom w:val="0"/>
                      <w:divBdr>
                        <w:top w:val="none" w:sz="0" w:space="0" w:color="auto"/>
                        <w:left w:val="none" w:sz="0" w:space="0" w:color="auto"/>
                        <w:bottom w:val="none" w:sz="0" w:space="0" w:color="auto"/>
                        <w:right w:val="none" w:sz="0" w:space="0" w:color="auto"/>
                      </w:divBdr>
                      <w:divsChild>
                        <w:div w:id="715666119">
                          <w:marLeft w:val="0"/>
                          <w:marRight w:val="0"/>
                          <w:marTop w:val="0"/>
                          <w:marBottom w:val="0"/>
                          <w:divBdr>
                            <w:top w:val="none" w:sz="0" w:space="0" w:color="auto"/>
                            <w:left w:val="none" w:sz="0" w:space="0" w:color="auto"/>
                            <w:bottom w:val="none" w:sz="0" w:space="0" w:color="auto"/>
                            <w:right w:val="none" w:sz="0" w:space="0" w:color="auto"/>
                          </w:divBdr>
                          <w:divsChild>
                            <w:div w:id="282543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4289300">
      <w:bodyDiv w:val="1"/>
      <w:marLeft w:val="0"/>
      <w:marRight w:val="0"/>
      <w:marTop w:val="0"/>
      <w:marBottom w:val="0"/>
      <w:divBdr>
        <w:top w:val="none" w:sz="0" w:space="0" w:color="auto"/>
        <w:left w:val="none" w:sz="0" w:space="0" w:color="auto"/>
        <w:bottom w:val="none" w:sz="0" w:space="0" w:color="auto"/>
        <w:right w:val="none" w:sz="0" w:space="0" w:color="auto"/>
      </w:divBdr>
      <w:divsChild>
        <w:div w:id="161630325">
          <w:marLeft w:val="2955"/>
          <w:marRight w:val="360"/>
          <w:marTop w:val="0"/>
          <w:marBottom w:val="0"/>
          <w:divBdr>
            <w:top w:val="none" w:sz="0" w:space="0" w:color="auto"/>
            <w:left w:val="none" w:sz="0" w:space="0" w:color="auto"/>
            <w:bottom w:val="none" w:sz="0" w:space="0" w:color="auto"/>
            <w:right w:val="none" w:sz="0" w:space="0" w:color="auto"/>
          </w:divBdr>
          <w:divsChild>
            <w:div w:id="811215164">
              <w:marLeft w:val="0"/>
              <w:marRight w:val="0"/>
              <w:marTop w:val="0"/>
              <w:marBottom w:val="0"/>
              <w:divBdr>
                <w:top w:val="none" w:sz="0" w:space="0" w:color="auto"/>
                <w:left w:val="none" w:sz="0" w:space="0" w:color="auto"/>
                <w:bottom w:val="none" w:sz="0" w:space="0" w:color="auto"/>
                <w:right w:val="none" w:sz="0" w:space="0" w:color="auto"/>
              </w:divBdr>
              <w:divsChild>
                <w:div w:id="1123884395">
                  <w:marLeft w:val="0"/>
                  <w:marRight w:val="0"/>
                  <w:marTop w:val="0"/>
                  <w:marBottom w:val="0"/>
                  <w:divBdr>
                    <w:top w:val="none" w:sz="0" w:space="0" w:color="auto"/>
                    <w:left w:val="none" w:sz="0" w:space="0" w:color="auto"/>
                    <w:bottom w:val="none" w:sz="0" w:space="0" w:color="auto"/>
                    <w:right w:val="none" w:sz="0" w:space="0" w:color="auto"/>
                  </w:divBdr>
                  <w:divsChild>
                    <w:div w:id="1432044567">
                      <w:marLeft w:val="0"/>
                      <w:marRight w:val="0"/>
                      <w:marTop w:val="0"/>
                      <w:marBottom w:val="0"/>
                      <w:divBdr>
                        <w:top w:val="none" w:sz="0" w:space="0" w:color="auto"/>
                        <w:left w:val="none" w:sz="0" w:space="0" w:color="auto"/>
                        <w:bottom w:val="none" w:sz="0" w:space="0" w:color="auto"/>
                        <w:right w:val="none" w:sz="0" w:space="0" w:color="auto"/>
                      </w:divBdr>
                      <w:divsChild>
                        <w:div w:id="116936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2143867">
      <w:bodyDiv w:val="1"/>
      <w:marLeft w:val="0"/>
      <w:marRight w:val="0"/>
      <w:marTop w:val="0"/>
      <w:marBottom w:val="0"/>
      <w:divBdr>
        <w:top w:val="none" w:sz="0" w:space="0" w:color="auto"/>
        <w:left w:val="none" w:sz="0" w:space="0" w:color="auto"/>
        <w:bottom w:val="none" w:sz="0" w:space="0" w:color="auto"/>
        <w:right w:val="none" w:sz="0" w:space="0" w:color="auto"/>
      </w:divBdr>
      <w:divsChild>
        <w:div w:id="1031303655">
          <w:marLeft w:val="2955"/>
          <w:marRight w:val="360"/>
          <w:marTop w:val="0"/>
          <w:marBottom w:val="0"/>
          <w:divBdr>
            <w:top w:val="none" w:sz="0" w:space="0" w:color="auto"/>
            <w:left w:val="none" w:sz="0" w:space="0" w:color="auto"/>
            <w:bottom w:val="none" w:sz="0" w:space="0" w:color="auto"/>
            <w:right w:val="none" w:sz="0" w:space="0" w:color="auto"/>
          </w:divBdr>
          <w:divsChild>
            <w:div w:id="1666397850">
              <w:marLeft w:val="0"/>
              <w:marRight w:val="0"/>
              <w:marTop w:val="0"/>
              <w:marBottom w:val="0"/>
              <w:divBdr>
                <w:top w:val="none" w:sz="0" w:space="0" w:color="auto"/>
                <w:left w:val="none" w:sz="0" w:space="0" w:color="auto"/>
                <w:bottom w:val="none" w:sz="0" w:space="0" w:color="auto"/>
                <w:right w:val="none" w:sz="0" w:space="0" w:color="auto"/>
              </w:divBdr>
              <w:divsChild>
                <w:div w:id="649288333">
                  <w:marLeft w:val="0"/>
                  <w:marRight w:val="0"/>
                  <w:marTop w:val="0"/>
                  <w:marBottom w:val="0"/>
                  <w:divBdr>
                    <w:top w:val="none" w:sz="0" w:space="0" w:color="auto"/>
                    <w:left w:val="none" w:sz="0" w:space="0" w:color="auto"/>
                    <w:bottom w:val="none" w:sz="0" w:space="0" w:color="auto"/>
                    <w:right w:val="none" w:sz="0" w:space="0" w:color="auto"/>
                  </w:divBdr>
                  <w:divsChild>
                    <w:div w:id="1057170048">
                      <w:marLeft w:val="0"/>
                      <w:marRight w:val="0"/>
                      <w:marTop w:val="0"/>
                      <w:marBottom w:val="0"/>
                      <w:divBdr>
                        <w:top w:val="none" w:sz="0" w:space="0" w:color="auto"/>
                        <w:left w:val="none" w:sz="0" w:space="0" w:color="auto"/>
                        <w:bottom w:val="none" w:sz="0" w:space="0" w:color="auto"/>
                        <w:right w:val="none" w:sz="0" w:space="0" w:color="auto"/>
                      </w:divBdr>
                      <w:divsChild>
                        <w:div w:id="87427812">
                          <w:marLeft w:val="105"/>
                          <w:marRight w:val="105"/>
                          <w:marTop w:val="240"/>
                          <w:marBottom w:val="240"/>
                          <w:divBdr>
                            <w:top w:val="single" w:sz="6" w:space="0" w:color="999999"/>
                            <w:left w:val="single" w:sz="6" w:space="0" w:color="999999"/>
                            <w:bottom w:val="single" w:sz="6" w:space="0" w:color="999999"/>
                            <w:right w:val="single" w:sz="6" w:space="0" w:color="999999"/>
                          </w:divBdr>
                        </w:div>
                        <w:div w:id="1428042549">
                          <w:marLeft w:val="105"/>
                          <w:marRight w:val="105"/>
                          <w:marTop w:val="240"/>
                          <w:marBottom w:val="240"/>
                          <w:divBdr>
                            <w:top w:val="single" w:sz="6" w:space="0" w:color="999999"/>
                            <w:left w:val="single" w:sz="6" w:space="0" w:color="999999"/>
                            <w:bottom w:val="single" w:sz="6" w:space="0" w:color="999999"/>
                            <w:right w:val="single" w:sz="6" w:space="0" w:color="999999"/>
                          </w:divBdr>
                        </w:div>
                        <w:div w:id="26107002">
                          <w:marLeft w:val="105"/>
                          <w:marRight w:val="105"/>
                          <w:marTop w:val="240"/>
                          <w:marBottom w:val="240"/>
                          <w:divBdr>
                            <w:top w:val="single" w:sz="6" w:space="0" w:color="999999"/>
                            <w:left w:val="single" w:sz="6" w:space="0" w:color="999999"/>
                            <w:bottom w:val="single" w:sz="6" w:space="0" w:color="999999"/>
                            <w:right w:val="single" w:sz="6" w:space="0" w:color="999999"/>
                          </w:divBdr>
                        </w:div>
                        <w:div w:id="1645625159">
                          <w:marLeft w:val="105"/>
                          <w:marRight w:val="105"/>
                          <w:marTop w:val="240"/>
                          <w:marBottom w:val="240"/>
                          <w:divBdr>
                            <w:top w:val="single" w:sz="6" w:space="0" w:color="999999"/>
                            <w:left w:val="single" w:sz="6" w:space="0" w:color="999999"/>
                            <w:bottom w:val="single" w:sz="6" w:space="0" w:color="999999"/>
                            <w:right w:val="single" w:sz="6" w:space="0" w:color="999999"/>
                          </w:divBdr>
                        </w:div>
                        <w:div w:id="319500426">
                          <w:marLeft w:val="105"/>
                          <w:marRight w:val="105"/>
                          <w:marTop w:val="240"/>
                          <w:marBottom w:val="240"/>
                          <w:divBdr>
                            <w:top w:val="single" w:sz="6" w:space="0" w:color="999999"/>
                            <w:left w:val="single" w:sz="6" w:space="0" w:color="999999"/>
                            <w:bottom w:val="single" w:sz="6" w:space="0" w:color="999999"/>
                            <w:right w:val="single" w:sz="6" w:space="0" w:color="999999"/>
                          </w:divBdr>
                        </w:div>
                      </w:divsChild>
                    </w:div>
                  </w:divsChild>
                </w:div>
              </w:divsChild>
            </w:div>
          </w:divsChild>
        </w:div>
      </w:divsChild>
    </w:div>
    <w:div w:id="1399087289">
      <w:bodyDiv w:val="1"/>
      <w:marLeft w:val="0"/>
      <w:marRight w:val="0"/>
      <w:marTop w:val="0"/>
      <w:marBottom w:val="0"/>
      <w:divBdr>
        <w:top w:val="none" w:sz="0" w:space="0" w:color="auto"/>
        <w:left w:val="none" w:sz="0" w:space="0" w:color="auto"/>
        <w:bottom w:val="none" w:sz="0" w:space="0" w:color="auto"/>
        <w:right w:val="none" w:sz="0" w:space="0" w:color="auto"/>
      </w:divBdr>
      <w:divsChild>
        <w:div w:id="1577476515">
          <w:marLeft w:val="2955"/>
          <w:marRight w:val="360"/>
          <w:marTop w:val="0"/>
          <w:marBottom w:val="0"/>
          <w:divBdr>
            <w:top w:val="none" w:sz="0" w:space="0" w:color="auto"/>
            <w:left w:val="none" w:sz="0" w:space="0" w:color="auto"/>
            <w:bottom w:val="none" w:sz="0" w:space="0" w:color="auto"/>
            <w:right w:val="none" w:sz="0" w:space="0" w:color="auto"/>
          </w:divBdr>
          <w:divsChild>
            <w:div w:id="1360424313">
              <w:marLeft w:val="0"/>
              <w:marRight w:val="0"/>
              <w:marTop w:val="0"/>
              <w:marBottom w:val="0"/>
              <w:divBdr>
                <w:top w:val="none" w:sz="0" w:space="0" w:color="auto"/>
                <w:left w:val="none" w:sz="0" w:space="0" w:color="auto"/>
                <w:bottom w:val="none" w:sz="0" w:space="0" w:color="auto"/>
                <w:right w:val="none" w:sz="0" w:space="0" w:color="auto"/>
              </w:divBdr>
              <w:divsChild>
                <w:div w:id="742222814">
                  <w:marLeft w:val="0"/>
                  <w:marRight w:val="0"/>
                  <w:marTop w:val="0"/>
                  <w:marBottom w:val="0"/>
                  <w:divBdr>
                    <w:top w:val="none" w:sz="0" w:space="0" w:color="auto"/>
                    <w:left w:val="none" w:sz="0" w:space="0" w:color="auto"/>
                    <w:bottom w:val="none" w:sz="0" w:space="0" w:color="auto"/>
                    <w:right w:val="none" w:sz="0" w:space="0" w:color="auto"/>
                  </w:divBdr>
                  <w:divsChild>
                    <w:div w:id="2099329353">
                      <w:marLeft w:val="0"/>
                      <w:marRight w:val="0"/>
                      <w:marTop w:val="0"/>
                      <w:marBottom w:val="0"/>
                      <w:divBdr>
                        <w:top w:val="none" w:sz="0" w:space="0" w:color="auto"/>
                        <w:left w:val="none" w:sz="0" w:space="0" w:color="auto"/>
                        <w:bottom w:val="none" w:sz="0" w:space="0" w:color="auto"/>
                        <w:right w:val="none" w:sz="0" w:space="0" w:color="auto"/>
                      </w:divBdr>
                      <w:divsChild>
                        <w:div w:id="1421564507">
                          <w:marLeft w:val="0"/>
                          <w:marRight w:val="0"/>
                          <w:marTop w:val="0"/>
                          <w:marBottom w:val="0"/>
                          <w:divBdr>
                            <w:top w:val="none" w:sz="0" w:space="0" w:color="auto"/>
                            <w:left w:val="none" w:sz="0" w:space="0" w:color="auto"/>
                            <w:bottom w:val="none" w:sz="0" w:space="0" w:color="auto"/>
                            <w:right w:val="none" w:sz="0" w:space="0" w:color="auto"/>
                          </w:divBdr>
                          <w:divsChild>
                            <w:div w:id="1411346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8791611">
      <w:bodyDiv w:val="1"/>
      <w:marLeft w:val="0"/>
      <w:marRight w:val="0"/>
      <w:marTop w:val="0"/>
      <w:marBottom w:val="0"/>
      <w:divBdr>
        <w:top w:val="none" w:sz="0" w:space="0" w:color="auto"/>
        <w:left w:val="none" w:sz="0" w:space="0" w:color="auto"/>
        <w:bottom w:val="none" w:sz="0" w:space="0" w:color="auto"/>
        <w:right w:val="none" w:sz="0" w:space="0" w:color="auto"/>
      </w:divBdr>
      <w:divsChild>
        <w:div w:id="1171482773">
          <w:marLeft w:val="2955"/>
          <w:marRight w:val="360"/>
          <w:marTop w:val="0"/>
          <w:marBottom w:val="0"/>
          <w:divBdr>
            <w:top w:val="none" w:sz="0" w:space="0" w:color="auto"/>
            <w:left w:val="none" w:sz="0" w:space="0" w:color="auto"/>
            <w:bottom w:val="none" w:sz="0" w:space="0" w:color="auto"/>
            <w:right w:val="none" w:sz="0" w:space="0" w:color="auto"/>
          </w:divBdr>
          <w:divsChild>
            <w:div w:id="2059232658">
              <w:marLeft w:val="0"/>
              <w:marRight w:val="0"/>
              <w:marTop w:val="0"/>
              <w:marBottom w:val="0"/>
              <w:divBdr>
                <w:top w:val="none" w:sz="0" w:space="0" w:color="auto"/>
                <w:left w:val="none" w:sz="0" w:space="0" w:color="auto"/>
                <w:bottom w:val="none" w:sz="0" w:space="0" w:color="auto"/>
                <w:right w:val="none" w:sz="0" w:space="0" w:color="auto"/>
              </w:divBdr>
              <w:divsChild>
                <w:div w:id="1651979761">
                  <w:marLeft w:val="0"/>
                  <w:marRight w:val="0"/>
                  <w:marTop w:val="0"/>
                  <w:marBottom w:val="0"/>
                  <w:divBdr>
                    <w:top w:val="none" w:sz="0" w:space="0" w:color="auto"/>
                    <w:left w:val="none" w:sz="0" w:space="0" w:color="auto"/>
                    <w:bottom w:val="none" w:sz="0" w:space="0" w:color="auto"/>
                    <w:right w:val="none" w:sz="0" w:space="0" w:color="auto"/>
                  </w:divBdr>
                  <w:divsChild>
                    <w:div w:id="603728945">
                      <w:marLeft w:val="0"/>
                      <w:marRight w:val="0"/>
                      <w:marTop w:val="0"/>
                      <w:marBottom w:val="0"/>
                      <w:divBdr>
                        <w:top w:val="none" w:sz="0" w:space="0" w:color="auto"/>
                        <w:left w:val="none" w:sz="0" w:space="0" w:color="auto"/>
                        <w:bottom w:val="none" w:sz="0" w:space="0" w:color="auto"/>
                        <w:right w:val="none" w:sz="0" w:space="0" w:color="auto"/>
                      </w:divBdr>
                      <w:divsChild>
                        <w:div w:id="290400143">
                          <w:marLeft w:val="0"/>
                          <w:marRight w:val="0"/>
                          <w:marTop w:val="0"/>
                          <w:marBottom w:val="0"/>
                          <w:divBdr>
                            <w:top w:val="none" w:sz="0" w:space="0" w:color="auto"/>
                            <w:left w:val="none" w:sz="0" w:space="0" w:color="auto"/>
                            <w:bottom w:val="none" w:sz="0" w:space="0" w:color="auto"/>
                            <w:right w:val="none" w:sz="0" w:space="0" w:color="auto"/>
                          </w:divBdr>
                          <w:divsChild>
                            <w:div w:id="391271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4033965">
      <w:bodyDiv w:val="1"/>
      <w:marLeft w:val="0"/>
      <w:marRight w:val="0"/>
      <w:marTop w:val="0"/>
      <w:marBottom w:val="0"/>
      <w:divBdr>
        <w:top w:val="none" w:sz="0" w:space="0" w:color="auto"/>
        <w:left w:val="none" w:sz="0" w:space="0" w:color="auto"/>
        <w:bottom w:val="none" w:sz="0" w:space="0" w:color="auto"/>
        <w:right w:val="none" w:sz="0" w:space="0" w:color="auto"/>
      </w:divBdr>
      <w:divsChild>
        <w:div w:id="977613770">
          <w:marLeft w:val="2955"/>
          <w:marRight w:val="360"/>
          <w:marTop w:val="0"/>
          <w:marBottom w:val="0"/>
          <w:divBdr>
            <w:top w:val="none" w:sz="0" w:space="0" w:color="auto"/>
            <w:left w:val="none" w:sz="0" w:space="0" w:color="auto"/>
            <w:bottom w:val="none" w:sz="0" w:space="0" w:color="auto"/>
            <w:right w:val="none" w:sz="0" w:space="0" w:color="auto"/>
          </w:divBdr>
          <w:divsChild>
            <w:div w:id="1126772534">
              <w:marLeft w:val="0"/>
              <w:marRight w:val="0"/>
              <w:marTop w:val="0"/>
              <w:marBottom w:val="0"/>
              <w:divBdr>
                <w:top w:val="none" w:sz="0" w:space="0" w:color="auto"/>
                <w:left w:val="none" w:sz="0" w:space="0" w:color="auto"/>
                <w:bottom w:val="none" w:sz="0" w:space="0" w:color="auto"/>
                <w:right w:val="none" w:sz="0" w:space="0" w:color="auto"/>
              </w:divBdr>
              <w:divsChild>
                <w:div w:id="1681424114">
                  <w:marLeft w:val="0"/>
                  <w:marRight w:val="0"/>
                  <w:marTop w:val="0"/>
                  <w:marBottom w:val="0"/>
                  <w:divBdr>
                    <w:top w:val="none" w:sz="0" w:space="0" w:color="auto"/>
                    <w:left w:val="none" w:sz="0" w:space="0" w:color="auto"/>
                    <w:bottom w:val="none" w:sz="0" w:space="0" w:color="auto"/>
                    <w:right w:val="none" w:sz="0" w:space="0" w:color="auto"/>
                  </w:divBdr>
                  <w:divsChild>
                    <w:div w:id="145557210">
                      <w:marLeft w:val="0"/>
                      <w:marRight w:val="0"/>
                      <w:marTop w:val="0"/>
                      <w:marBottom w:val="0"/>
                      <w:divBdr>
                        <w:top w:val="none" w:sz="0" w:space="0" w:color="auto"/>
                        <w:left w:val="none" w:sz="0" w:space="0" w:color="auto"/>
                        <w:bottom w:val="none" w:sz="0" w:space="0" w:color="auto"/>
                        <w:right w:val="none" w:sz="0" w:space="0" w:color="auto"/>
                      </w:divBdr>
                      <w:divsChild>
                        <w:div w:id="429547233">
                          <w:marLeft w:val="0"/>
                          <w:marRight w:val="0"/>
                          <w:marTop w:val="0"/>
                          <w:marBottom w:val="0"/>
                          <w:divBdr>
                            <w:top w:val="none" w:sz="0" w:space="0" w:color="auto"/>
                            <w:left w:val="none" w:sz="0" w:space="0" w:color="auto"/>
                            <w:bottom w:val="none" w:sz="0" w:space="0" w:color="auto"/>
                            <w:right w:val="none" w:sz="0" w:space="0" w:color="auto"/>
                          </w:divBdr>
                          <w:divsChild>
                            <w:div w:id="335353932">
                              <w:marLeft w:val="105"/>
                              <w:marRight w:val="105"/>
                              <w:marTop w:val="240"/>
                              <w:marBottom w:val="240"/>
                              <w:divBdr>
                                <w:top w:val="single" w:sz="6" w:space="0" w:color="999999"/>
                                <w:left w:val="single" w:sz="6" w:space="0" w:color="999999"/>
                                <w:bottom w:val="single" w:sz="6" w:space="0" w:color="999999"/>
                                <w:right w:val="single" w:sz="6" w:space="0" w:color="999999"/>
                              </w:divBdr>
                            </w:div>
                            <w:div w:id="41832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3251037">
      <w:bodyDiv w:val="1"/>
      <w:marLeft w:val="0"/>
      <w:marRight w:val="0"/>
      <w:marTop w:val="0"/>
      <w:marBottom w:val="0"/>
      <w:divBdr>
        <w:top w:val="none" w:sz="0" w:space="0" w:color="auto"/>
        <w:left w:val="none" w:sz="0" w:space="0" w:color="auto"/>
        <w:bottom w:val="none" w:sz="0" w:space="0" w:color="auto"/>
        <w:right w:val="none" w:sz="0" w:space="0" w:color="auto"/>
      </w:divBdr>
      <w:divsChild>
        <w:div w:id="1272009132">
          <w:marLeft w:val="2955"/>
          <w:marRight w:val="360"/>
          <w:marTop w:val="0"/>
          <w:marBottom w:val="0"/>
          <w:divBdr>
            <w:top w:val="none" w:sz="0" w:space="0" w:color="auto"/>
            <w:left w:val="none" w:sz="0" w:space="0" w:color="auto"/>
            <w:bottom w:val="none" w:sz="0" w:space="0" w:color="auto"/>
            <w:right w:val="none" w:sz="0" w:space="0" w:color="auto"/>
          </w:divBdr>
          <w:divsChild>
            <w:div w:id="748160336">
              <w:marLeft w:val="0"/>
              <w:marRight w:val="0"/>
              <w:marTop w:val="0"/>
              <w:marBottom w:val="0"/>
              <w:divBdr>
                <w:top w:val="none" w:sz="0" w:space="0" w:color="auto"/>
                <w:left w:val="none" w:sz="0" w:space="0" w:color="auto"/>
                <w:bottom w:val="none" w:sz="0" w:space="0" w:color="auto"/>
                <w:right w:val="none" w:sz="0" w:space="0" w:color="auto"/>
              </w:divBdr>
              <w:divsChild>
                <w:div w:id="1226989976">
                  <w:marLeft w:val="0"/>
                  <w:marRight w:val="0"/>
                  <w:marTop w:val="0"/>
                  <w:marBottom w:val="0"/>
                  <w:divBdr>
                    <w:top w:val="none" w:sz="0" w:space="0" w:color="auto"/>
                    <w:left w:val="none" w:sz="0" w:space="0" w:color="auto"/>
                    <w:bottom w:val="none" w:sz="0" w:space="0" w:color="auto"/>
                    <w:right w:val="none" w:sz="0" w:space="0" w:color="auto"/>
                  </w:divBdr>
                  <w:divsChild>
                    <w:div w:id="293872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0695047">
      <w:bodyDiv w:val="1"/>
      <w:marLeft w:val="0"/>
      <w:marRight w:val="0"/>
      <w:marTop w:val="0"/>
      <w:marBottom w:val="0"/>
      <w:divBdr>
        <w:top w:val="none" w:sz="0" w:space="0" w:color="auto"/>
        <w:left w:val="none" w:sz="0" w:space="0" w:color="auto"/>
        <w:bottom w:val="none" w:sz="0" w:space="0" w:color="auto"/>
        <w:right w:val="none" w:sz="0" w:space="0" w:color="auto"/>
      </w:divBdr>
      <w:divsChild>
        <w:div w:id="904949774">
          <w:marLeft w:val="2955"/>
          <w:marRight w:val="360"/>
          <w:marTop w:val="0"/>
          <w:marBottom w:val="0"/>
          <w:divBdr>
            <w:top w:val="none" w:sz="0" w:space="0" w:color="auto"/>
            <w:left w:val="none" w:sz="0" w:space="0" w:color="auto"/>
            <w:bottom w:val="none" w:sz="0" w:space="0" w:color="auto"/>
            <w:right w:val="none" w:sz="0" w:space="0" w:color="auto"/>
          </w:divBdr>
          <w:divsChild>
            <w:div w:id="1669863323">
              <w:marLeft w:val="0"/>
              <w:marRight w:val="0"/>
              <w:marTop w:val="0"/>
              <w:marBottom w:val="0"/>
              <w:divBdr>
                <w:top w:val="none" w:sz="0" w:space="0" w:color="auto"/>
                <w:left w:val="none" w:sz="0" w:space="0" w:color="auto"/>
                <w:bottom w:val="none" w:sz="0" w:space="0" w:color="auto"/>
                <w:right w:val="none" w:sz="0" w:space="0" w:color="auto"/>
              </w:divBdr>
              <w:divsChild>
                <w:div w:id="661197307">
                  <w:marLeft w:val="0"/>
                  <w:marRight w:val="0"/>
                  <w:marTop w:val="0"/>
                  <w:marBottom w:val="0"/>
                  <w:divBdr>
                    <w:top w:val="none" w:sz="0" w:space="0" w:color="auto"/>
                    <w:left w:val="none" w:sz="0" w:space="0" w:color="auto"/>
                    <w:bottom w:val="none" w:sz="0" w:space="0" w:color="auto"/>
                    <w:right w:val="none" w:sz="0" w:space="0" w:color="auto"/>
                  </w:divBdr>
                  <w:divsChild>
                    <w:div w:id="887647848">
                      <w:marLeft w:val="0"/>
                      <w:marRight w:val="0"/>
                      <w:marTop w:val="0"/>
                      <w:marBottom w:val="0"/>
                      <w:divBdr>
                        <w:top w:val="none" w:sz="0" w:space="0" w:color="auto"/>
                        <w:left w:val="none" w:sz="0" w:space="0" w:color="auto"/>
                        <w:bottom w:val="none" w:sz="0" w:space="0" w:color="auto"/>
                        <w:right w:val="none" w:sz="0" w:space="0" w:color="auto"/>
                      </w:divBdr>
                      <w:divsChild>
                        <w:div w:id="1172909270">
                          <w:marLeft w:val="0"/>
                          <w:marRight w:val="0"/>
                          <w:marTop w:val="0"/>
                          <w:marBottom w:val="0"/>
                          <w:divBdr>
                            <w:top w:val="none" w:sz="0" w:space="0" w:color="auto"/>
                            <w:left w:val="none" w:sz="0" w:space="0" w:color="auto"/>
                            <w:bottom w:val="none" w:sz="0" w:space="0" w:color="auto"/>
                            <w:right w:val="none" w:sz="0" w:space="0" w:color="auto"/>
                          </w:divBdr>
                        </w:div>
                        <w:div w:id="339429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7221439">
      <w:bodyDiv w:val="1"/>
      <w:marLeft w:val="0"/>
      <w:marRight w:val="0"/>
      <w:marTop w:val="0"/>
      <w:marBottom w:val="0"/>
      <w:divBdr>
        <w:top w:val="none" w:sz="0" w:space="0" w:color="auto"/>
        <w:left w:val="none" w:sz="0" w:space="0" w:color="auto"/>
        <w:bottom w:val="none" w:sz="0" w:space="0" w:color="auto"/>
        <w:right w:val="none" w:sz="0" w:space="0" w:color="auto"/>
      </w:divBdr>
      <w:divsChild>
        <w:div w:id="427581132">
          <w:marLeft w:val="2955"/>
          <w:marRight w:val="360"/>
          <w:marTop w:val="0"/>
          <w:marBottom w:val="0"/>
          <w:divBdr>
            <w:top w:val="none" w:sz="0" w:space="0" w:color="auto"/>
            <w:left w:val="none" w:sz="0" w:space="0" w:color="auto"/>
            <w:bottom w:val="none" w:sz="0" w:space="0" w:color="auto"/>
            <w:right w:val="none" w:sz="0" w:space="0" w:color="auto"/>
          </w:divBdr>
          <w:divsChild>
            <w:div w:id="1105079960">
              <w:marLeft w:val="0"/>
              <w:marRight w:val="0"/>
              <w:marTop w:val="0"/>
              <w:marBottom w:val="0"/>
              <w:divBdr>
                <w:top w:val="none" w:sz="0" w:space="0" w:color="auto"/>
                <w:left w:val="none" w:sz="0" w:space="0" w:color="auto"/>
                <w:bottom w:val="none" w:sz="0" w:space="0" w:color="auto"/>
                <w:right w:val="none" w:sz="0" w:space="0" w:color="auto"/>
              </w:divBdr>
              <w:divsChild>
                <w:div w:id="1694721723">
                  <w:marLeft w:val="0"/>
                  <w:marRight w:val="0"/>
                  <w:marTop w:val="0"/>
                  <w:marBottom w:val="0"/>
                  <w:divBdr>
                    <w:top w:val="none" w:sz="0" w:space="0" w:color="auto"/>
                    <w:left w:val="none" w:sz="0" w:space="0" w:color="auto"/>
                    <w:bottom w:val="none" w:sz="0" w:space="0" w:color="auto"/>
                    <w:right w:val="none" w:sz="0" w:space="0" w:color="auto"/>
                  </w:divBdr>
                  <w:divsChild>
                    <w:div w:id="1163164903">
                      <w:marLeft w:val="0"/>
                      <w:marRight w:val="0"/>
                      <w:marTop w:val="0"/>
                      <w:marBottom w:val="0"/>
                      <w:divBdr>
                        <w:top w:val="none" w:sz="0" w:space="0" w:color="auto"/>
                        <w:left w:val="none" w:sz="0" w:space="0" w:color="auto"/>
                        <w:bottom w:val="none" w:sz="0" w:space="0" w:color="auto"/>
                        <w:right w:val="none" w:sz="0" w:space="0" w:color="auto"/>
                      </w:divBdr>
                      <w:divsChild>
                        <w:div w:id="66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3079973">
      <w:bodyDiv w:val="1"/>
      <w:marLeft w:val="0"/>
      <w:marRight w:val="0"/>
      <w:marTop w:val="0"/>
      <w:marBottom w:val="0"/>
      <w:divBdr>
        <w:top w:val="none" w:sz="0" w:space="0" w:color="auto"/>
        <w:left w:val="none" w:sz="0" w:space="0" w:color="auto"/>
        <w:bottom w:val="none" w:sz="0" w:space="0" w:color="auto"/>
        <w:right w:val="none" w:sz="0" w:space="0" w:color="auto"/>
      </w:divBdr>
      <w:divsChild>
        <w:div w:id="15081811">
          <w:marLeft w:val="2955"/>
          <w:marRight w:val="360"/>
          <w:marTop w:val="0"/>
          <w:marBottom w:val="0"/>
          <w:divBdr>
            <w:top w:val="none" w:sz="0" w:space="0" w:color="auto"/>
            <w:left w:val="none" w:sz="0" w:space="0" w:color="auto"/>
            <w:bottom w:val="none" w:sz="0" w:space="0" w:color="auto"/>
            <w:right w:val="none" w:sz="0" w:space="0" w:color="auto"/>
          </w:divBdr>
          <w:divsChild>
            <w:div w:id="707418015">
              <w:marLeft w:val="0"/>
              <w:marRight w:val="0"/>
              <w:marTop w:val="0"/>
              <w:marBottom w:val="0"/>
              <w:divBdr>
                <w:top w:val="none" w:sz="0" w:space="0" w:color="auto"/>
                <w:left w:val="none" w:sz="0" w:space="0" w:color="auto"/>
                <w:bottom w:val="none" w:sz="0" w:space="0" w:color="auto"/>
                <w:right w:val="none" w:sz="0" w:space="0" w:color="auto"/>
              </w:divBdr>
              <w:divsChild>
                <w:div w:id="1144271760">
                  <w:marLeft w:val="0"/>
                  <w:marRight w:val="0"/>
                  <w:marTop w:val="0"/>
                  <w:marBottom w:val="0"/>
                  <w:divBdr>
                    <w:top w:val="none" w:sz="0" w:space="0" w:color="auto"/>
                    <w:left w:val="none" w:sz="0" w:space="0" w:color="auto"/>
                    <w:bottom w:val="none" w:sz="0" w:space="0" w:color="auto"/>
                    <w:right w:val="none" w:sz="0" w:space="0" w:color="auto"/>
                  </w:divBdr>
                  <w:divsChild>
                    <w:div w:id="552666254">
                      <w:marLeft w:val="0"/>
                      <w:marRight w:val="0"/>
                      <w:marTop w:val="0"/>
                      <w:marBottom w:val="0"/>
                      <w:divBdr>
                        <w:top w:val="none" w:sz="0" w:space="0" w:color="auto"/>
                        <w:left w:val="none" w:sz="0" w:space="0" w:color="auto"/>
                        <w:bottom w:val="none" w:sz="0" w:space="0" w:color="auto"/>
                        <w:right w:val="none" w:sz="0" w:space="0" w:color="auto"/>
                      </w:divBdr>
                      <w:divsChild>
                        <w:div w:id="1303534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6788779">
      <w:bodyDiv w:val="1"/>
      <w:marLeft w:val="0"/>
      <w:marRight w:val="0"/>
      <w:marTop w:val="0"/>
      <w:marBottom w:val="0"/>
      <w:divBdr>
        <w:top w:val="none" w:sz="0" w:space="0" w:color="auto"/>
        <w:left w:val="none" w:sz="0" w:space="0" w:color="auto"/>
        <w:bottom w:val="none" w:sz="0" w:space="0" w:color="auto"/>
        <w:right w:val="none" w:sz="0" w:space="0" w:color="auto"/>
      </w:divBdr>
      <w:divsChild>
        <w:div w:id="320667844">
          <w:marLeft w:val="2955"/>
          <w:marRight w:val="360"/>
          <w:marTop w:val="0"/>
          <w:marBottom w:val="0"/>
          <w:divBdr>
            <w:top w:val="none" w:sz="0" w:space="0" w:color="auto"/>
            <w:left w:val="none" w:sz="0" w:space="0" w:color="auto"/>
            <w:bottom w:val="none" w:sz="0" w:space="0" w:color="auto"/>
            <w:right w:val="none" w:sz="0" w:space="0" w:color="auto"/>
          </w:divBdr>
          <w:divsChild>
            <w:div w:id="1841967228">
              <w:marLeft w:val="0"/>
              <w:marRight w:val="0"/>
              <w:marTop w:val="0"/>
              <w:marBottom w:val="0"/>
              <w:divBdr>
                <w:top w:val="none" w:sz="0" w:space="0" w:color="auto"/>
                <w:left w:val="none" w:sz="0" w:space="0" w:color="auto"/>
                <w:bottom w:val="none" w:sz="0" w:space="0" w:color="auto"/>
                <w:right w:val="none" w:sz="0" w:space="0" w:color="auto"/>
              </w:divBdr>
              <w:divsChild>
                <w:div w:id="1448889122">
                  <w:marLeft w:val="0"/>
                  <w:marRight w:val="0"/>
                  <w:marTop w:val="0"/>
                  <w:marBottom w:val="0"/>
                  <w:divBdr>
                    <w:top w:val="none" w:sz="0" w:space="0" w:color="auto"/>
                    <w:left w:val="none" w:sz="0" w:space="0" w:color="auto"/>
                    <w:bottom w:val="none" w:sz="0" w:space="0" w:color="auto"/>
                    <w:right w:val="none" w:sz="0" w:space="0" w:color="auto"/>
                  </w:divBdr>
                  <w:divsChild>
                    <w:div w:id="502475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6999560">
      <w:bodyDiv w:val="1"/>
      <w:marLeft w:val="0"/>
      <w:marRight w:val="0"/>
      <w:marTop w:val="0"/>
      <w:marBottom w:val="0"/>
      <w:divBdr>
        <w:top w:val="none" w:sz="0" w:space="0" w:color="auto"/>
        <w:left w:val="none" w:sz="0" w:space="0" w:color="auto"/>
        <w:bottom w:val="none" w:sz="0" w:space="0" w:color="auto"/>
        <w:right w:val="none" w:sz="0" w:space="0" w:color="auto"/>
      </w:divBdr>
      <w:divsChild>
        <w:div w:id="1252543813">
          <w:marLeft w:val="2955"/>
          <w:marRight w:val="360"/>
          <w:marTop w:val="0"/>
          <w:marBottom w:val="0"/>
          <w:divBdr>
            <w:top w:val="none" w:sz="0" w:space="0" w:color="auto"/>
            <w:left w:val="none" w:sz="0" w:space="0" w:color="auto"/>
            <w:bottom w:val="none" w:sz="0" w:space="0" w:color="auto"/>
            <w:right w:val="none" w:sz="0" w:space="0" w:color="auto"/>
          </w:divBdr>
          <w:divsChild>
            <w:div w:id="1317883705">
              <w:marLeft w:val="0"/>
              <w:marRight w:val="0"/>
              <w:marTop w:val="0"/>
              <w:marBottom w:val="0"/>
              <w:divBdr>
                <w:top w:val="none" w:sz="0" w:space="0" w:color="auto"/>
                <w:left w:val="none" w:sz="0" w:space="0" w:color="auto"/>
                <w:bottom w:val="none" w:sz="0" w:space="0" w:color="auto"/>
                <w:right w:val="none" w:sz="0" w:space="0" w:color="auto"/>
              </w:divBdr>
              <w:divsChild>
                <w:div w:id="1000233152">
                  <w:marLeft w:val="0"/>
                  <w:marRight w:val="0"/>
                  <w:marTop w:val="0"/>
                  <w:marBottom w:val="0"/>
                  <w:divBdr>
                    <w:top w:val="none" w:sz="0" w:space="0" w:color="auto"/>
                    <w:left w:val="none" w:sz="0" w:space="0" w:color="auto"/>
                    <w:bottom w:val="none" w:sz="0" w:space="0" w:color="auto"/>
                    <w:right w:val="none" w:sz="0" w:space="0" w:color="auto"/>
                  </w:divBdr>
                  <w:divsChild>
                    <w:div w:id="74592000">
                      <w:marLeft w:val="0"/>
                      <w:marRight w:val="0"/>
                      <w:marTop w:val="0"/>
                      <w:marBottom w:val="0"/>
                      <w:divBdr>
                        <w:top w:val="none" w:sz="0" w:space="0" w:color="auto"/>
                        <w:left w:val="none" w:sz="0" w:space="0" w:color="auto"/>
                        <w:bottom w:val="none" w:sz="0" w:space="0" w:color="auto"/>
                        <w:right w:val="none" w:sz="0" w:space="0" w:color="auto"/>
                      </w:divBdr>
                      <w:divsChild>
                        <w:div w:id="562571587">
                          <w:marLeft w:val="0"/>
                          <w:marRight w:val="0"/>
                          <w:marTop w:val="0"/>
                          <w:marBottom w:val="0"/>
                          <w:divBdr>
                            <w:top w:val="none" w:sz="0" w:space="0" w:color="auto"/>
                            <w:left w:val="none" w:sz="0" w:space="0" w:color="auto"/>
                            <w:bottom w:val="none" w:sz="0" w:space="0" w:color="auto"/>
                            <w:right w:val="none" w:sz="0" w:space="0" w:color="auto"/>
                          </w:divBdr>
                          <w:divsChild>
                            <w:div w:id="249310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9622792">
      <w:bodyDiv w:val="1"/>
      <w:marLeft w:val="0"/>
      <w:marRight w:val="0"/>
      <w:marTop w:val="0"/>
      <w:marBottom w:val="0"/>
      <w:divBdr>
        <w:top w:val="none" w:sz="0" w:space="0" w:color="auto"/>
        <w:left w:val="none" w:sz="0" w:space="0" w:color="auto"/>
        <w:bottom w:val="none" w:sz="0" w:space="0" w:color="auto"/>
        <w:right w:val="none" w:sz="0" w:space="0" w:color="auto"/>
      </w:divBdr>
      <w:divsChild>
        <w:div w:id="1224877272">
          <w:marLeft w:val="2955"/>
          <w:marRight w:val="360"/>
          <w:marTop w:val="0"/>
          <w:marBottom w:val="0"/>
          <w:divBdr>
            <w:top w:val="none" w:sz="0" w:space="0" w:color="auto"/>
            <w:left w:val="none" w:sz="0" w:space="0" w:color="auto"/>
            <w:bottom w:val="none" w:sz="0" w:space="0" w:color="auto"/>
            <w:right w:val="none" w:sz="0" w:space="0" w:color="auto"/>
          </w:divBdr>
          <w:divsChild>
            <w:div w:id="144980294">
              <w:marLeft w:val="0"/>
              <w:marRight w:val="0"/>
              <w:marTop w:val="0"/>
              <w:marBottom w:val="0"/>
              <w:divBdr>
                <w:top w:val="none" w:sz="0" w:space="0" w:color="auto"/>
                <w:left w:val="none" w:sz="0" w:space="0" w:color="auto"/>
                <w:bottom w:val="none" w:sz="0" w:space="0" w:color="auto"/>
                <w:right w:val="none" w:sz="0" w:space="0" w:color="auto"/>
              </w:divBdr>
              <w:divsChild>
                <w:div w:id="803890487">
                  <w:marLeft w:val="0"/>
                  <w:marRight w:val="0"/>
                  <w:marTop w:val="0"/>
                  <w:marBottom w:val="0"/>
                  <w:divBdr>
                    <w:top w:val="none" w:sz="0" w:space="0" w:color="auto"/>
                    <w:left w:val="none" w:sz="0" w:space="0" w:color="auto"/>
                    <w:bottom w:val="none" w:sz="0" w:space="0" w:color="auto"/>
                    <w:right w:val="none" w:sz="0" w:space="0" w:color="auto"/>
                  </w:divBdr>
                  <w:divsChild>
                    <w:div w:id="27637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8066073">
      <w:bodyDiv w:val="1"/>
      <w:marLeft w:val="0"/>
      <w:marRight w:val="0"/>
      <w:marTop w:val="0"/>
      <w:marBottom w:val="0"/>
      <w:divBdr>
        <w:top w:val="none" w:sz="0" w:space="0" w:color="auto"/>
        <w:left w:val="none" w:sz="0" w:space="0" w:color="auto"/>
        <w:bottom w:val="none" w:sz="0" w:space="0" w:color="auto"/>
        <w:right w:val="none" w:sz="0" w:space="0" w:color="auto"/>
      </w:divBdr>
      <w:divsChild>
        <w:div w:id="486870520">
          <w:marLeft w:val="2955"/>
          <w:marRight w:val="360"/>
          <w:marTop w:val="0"/>
          <w:marBottom w:val="0"/>
          <w:divBdr>
            <w:top w:val="none" w:sz="0" w:space="0" w:color="auto"/>
            <w:left w:val="none" w:sz="0" w:space="0" w:color="auto"/>
            <w:bottom w:val="none" w:sz="0" w:space="0" w:color="auto"/>
            <w:right w:val="none" w:sz="0" w:space="0" w:color="auto"/>
          </w:divBdr>
          <w:divsChild>
            <w:div w:id="675379780">
              <w:marLeft w:val="0"/>
              <w:marRight w:val="0"/>
              <w:marTop w:val="0"/>
              <w:marBottom w:val="0"/>
              <w:divBdr>
                <w:top w:val="none" w:sz="0" w:space="0" w:color="auto"/>
                <w:left w:val="none" w:sz="0" w:space="0" w:color="auto"/>
                <w:bottom w:val="none" w:sz="0" w:space="0" w:color="auto"/>
                <w:right w:val="none" w:sz="0" w:space="0" w:color="auto"/>
              </w:divBdr>
              <w:divsChild>
                <w:div w:id="821116036">
                  <w:marLeft w:val="0"/>
                  <w:marRight w:val="0"/>
                  <w:marTop w:val="0"/>
                  <w:marBottom w:val="0"/>
                  <w:divBdr>
                    <w:top w:val="none" w:sz="0" w:space="0" w:color="auto"/>
                    <w:left w:val="none" w:sz="0" w:space="0" w:color="auto"/>
                    <w:bottom w:val="none" w:sz="0" w:space="0" w:color="auto"/>
                    <w:right w:val="none" w:sz="0" w:space="0" w:color="auto"/>
                  </w:divBdr>
                  <w:divsChild>
                    <w:div w:id="1785154146">
                      <w:marLeft w:val="0"/>
                      <w:marRight w:val="0"/>
                      <w:marTop w:val="0"/>
                      <w:marBottom w:val="0"/>
                      <w:divBdr>
                        <w:top w:val="none" w:sz="0" w:space="0" w:color="auto"/>
                        <w:left w:val="none" w:sz="0" w:space="0" w:color="auto"/>
                        <w:bottom w:val="none" w:sz="0" w:space="0" w:color="auto"/>
                        <w:right w:val="none" w:sz="0" w:space="0" w:color="auto"/>
                      </w:divBdr>
                      <w:divsChild>
                        <w:div w:id="2016229139">
                          <w:marLeft w:val="0"/>
                          <w:marRight w:val="0"/>
                          <w:marTop w:val="0"/>
                          <w:marBottom w:val="0"/>
                          <w:divBdr>
                            <w:top w:val="none" w:sz="0" w:space="0" w:color="auto"/>
                            <w:left w:val="none" w:sz="0" w:space="0" w:color="auto"/>
                            <w:bottom w:val="none" w:sz="0" w:space="0" w:color="auto"/>
                            <w:right w:val="none" w:sz="0" w:space="0" w:color="auto"/>
                          </w:divBdr>
                          <w:divsChild>
                            <w:div w:id="620956916">
                              <w:marLeft w:val="105"/>
                              <w:marRight w:val="105"/>
                              <w:marTop w:val="240"/>
                              <w:marBottom w:val="240"/>
                              <w:divBdr>
                                <w:top w:val="single" w:sz="6" w:space="0" w:color="999999"/>
                                <w:left w:val="single" w:sz="6" w:space="0" w:color="999999"/>
                                <w:bottom w:val="single" w:sz="6" w:space="0" w:color="999999"/>
                                <w:right w:val="single" w:sz="6" w:space="0" w:color="999999"/>
                              </w:divBdr>
                            </w:div>
                          </w:divsChild>
                        </w:div>
                      </w:divsChild>
                    </w:div>
                  </w:divsChild>
                </w:div>
              </w:divsChild>
            </w:div>
          </w:divsChild>
        </w:div>
      </w:divsChild>
    </w:div>
    <w:div w:id="2107842713">
      <w:bodyDiv w:val="1"/>
      <w:marLeft w:val="0"/>
      <w:marRight w:val="0"/>
      <w:marTop w:val="0"/>
      <w:marBottom w:val="0"/>
      <w:divBdr>
        <w:top w:val="none" w:sz="0" w:space="0" w:color="auto"/>
        <w:left w:val="none" w:sz="0" w:space="0" w:color="auto"/>
        <w:bottom w:val="none" w:sz="0" w:space="0" w:color="auto"/>
        <w:right w:val="none" w:sz="0" w:space="0" w:color="auto"/>
      </w:divBdr>
      <w:divsChild>
        <w:div w:id="193201606">
          <w:marLeft w:val="2955"/>
          <w:marRight w:val="360"/>
          <w:marTop w:val="0"/>
          <w:marBottom w:val="0"/>
          <w:divBdr>
            <w:top w:val="none" w:sz="0" w:space="0" w:color="auto"/>
            <w:left w:val="none" w:sz="0" w:space="0" w:color="auto"/>
            <w:bottom w:val="none" w:sz="0" w:space="0" w:color="auto"/>
            <w:right w:val="none" w:sz="0" w:space="0" w:color="auto"/>
          </w:divBdr>
          <w:divsChild>
            <w:div w:id="1713263005">
              <w:marLeft w:val="0"/>
              <w:marRight w:val="0"/>
              <w:marTop w:val="0"/>
              <w:marBottom w:val="0"/>
              <w:divBdr>
                <w:top w:val="none" w:sz="0" w:space="0" w:color="auto"/>
                <w:left w:val="none" w:sz="0" w:space="0" w:color="auto"/>
                <w:bottom w:val="none" w:sz="0" w:space="0" w:color="auto"/>
                <w:right w:val="none" w:sz="0" w:space="0" w:color="auto"/>
              </w:divBdr>
              <w:divsChild>
                <w:div w:id="1220282064">
                  <w:marLeft w:val="0"/>
                  <w:marRight w:val="0"/>
                  <w:marTop w:val="0"/>
                  <w:marBottom w:val="0"/>
                  <w:divBdr>
                    <w:top w:val="none" w:sz="0" w:space="0" w:color="auto"/>
                    <w:left w:val="none" w:sz="0" w:space="0" w:color="auto"/>
                    <w:bottom w:val="none" w:sz="0" w:space="0" w:color="auto"/>
                    <w:right w:val="none" w:sz="0" w:space="0" w:color="auto"/>
                  </w:divBdr>
                  <w:divsChild>
                    <w:div w:id="894706405">
                      <w:marLeft w:val="0"/>
                      <w:marRight w:val="0"/>
                      <w:marTop w:val="0"/>
                      <w:marBottom w:val="0"/>
                      <w:divBdr>
                        <w:top w:val="none" w:sz="0" w:space="0" w:color="auto"/>
                        <w:left w:val="none" w:sz="0" w:space="0" w:color="auto"/>
                        <w:bottom w:val="none" w:sz="0" w:space="0" w:color="auto"/>
                        <w:right w:val="none" w:sz="0" w:space="0" w:color="auto"/>
                      </w:divBdr>
                      <w:divsChild>
                        <w:div w:id="336733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6488100">
      <w:bodyDiv w:val="1"/>
      <w:marLeft w:val="0"/>
      <w:marRight w:val="0"/>
      <w:marTop w:val="0"/>
      <w:marBottom w:val="0"/>
      <w:divBdr>
        <w:top w:val="none" w:sz="0" w:space="0" w:color="auto"/>
        <w:left w:val="none" w:sz="0" w:space="0" w:color="auto"/>
        <w:bottom w:val="none" w:sz="0" w:space="0" w:color="auto"/>
        <w:right w:val="none" w:sz="0" w:space="0" w:color="auto"/>
      </w:divBdr>
      <w:divsChild>
        <w:div w:id="454713304">
          <w:marLeft w:val="2955"/>
          <w:marRight w:val="360"/>
          <w:marTop w:val="0"/>
          <w:marBottom w:val="0"/>
          <w:divBdr>
            <w:top w:val="none" w:sz="0" w:space="0" w:color="auto"/>
            <w:left w:val="none" w:sz="0" w:space="0" w:color="auto"/>
            <w:bottom w:val="none" w:sz="0" w:space="0" w:color="auto"/>
            <w:right w:val="none" w:sz="0" w:space="0" w:color="auto"/>
          </w:divBdr>
          <w:divsChild>
            <w:div w:id="281883432">
              <w:marLeft w:val="0"/>
              <w:marRight w:val="0"/>
              <w:marTop w:val="0"/>
              <w:marBottom w:val="0"/>
              <w:divBdr>
                <w:top w:val="none" w:sz="0" w:space="0" w:color="auto"/>
                <w:left w:val="none" w:sz="0" w:space="0" w:color="auto"/>
                <w:bottom w:val="none" w:sz="0" w:space="0" w:color="auto"/>
                <w:right w:val="none" w:sz="0" w:space="0" w:color="auto"/>
              </w:divBdr>
              <w:divsChild>
                <w:div w:id="1640453340">
                  <w:marLeft w:val="0"/>
                  <w:marRight w:val="0"/>
                  <w:marTop w:val="0"/>
                  <w:marBottom w:val="0"/>
                  <w:divBdr>
                    <w:top w:val="none" w:sz="0" w:space="0" w:color="auto"/>
                    <w:left w:val="none" w:sz="0" w:space="0" w:color="auto"/>
                    <w:bottom w:val="none" w:sz="0" w:space="0" w:color="auto"/>
                    <w:right w:val="none" w:sz="0" w:space="0" w:color="auto"/>
                  </w:divBdr>
                  <w:divsChild>
                    <w:div w:id="546720045">
                      <w:marLeft w:val="0"/>
                      <w:marRight w:val="0"/>
                      <w:marTop w:val="0"/>
                      <w:marBottom w:val="0"/>
                      <w:divBdr>
                        <w:top w:val="none" w:sz="0" w:space="0" w:color="auto"/>
                        <w:left w:val="none" w:sz="0" w:space="0" w:color="auto"/>
                        <w:bottom w:val="none" w:sz="0" w:space="0" w:color="auto"/>
                        <w:right w:val="none" w:sz="0" w:space="0" w:color="auto"/>
                      </w:divBdr>
                      <w:divsChild>
                        <w:div w:id="72051473">
                          <w:marLeft w:val="105"/>
                          <w:marRight w:val="105"/>
                          <w:marTop w:val="240"/>
                          <w:marBottom w:val="240"/>
                          <w:divBdr>
                            <w:top w:val="single" w:sz="6" w:space="0" w:color="999999"/>
                            <w:left w:val="single" w:sz="6" w:space="0" w:color="999999"/>
                            <w:bottom w:val="single" w:sz="6" w:space="0" w:color="999999"/>
                            <w:right w:val="single" w:sz="6" w:space="0" w:color="999999"/>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apache.org/licenses/LICENSE-2.0" TargetMode="External"/><Relationship Id="rId13" Type="http://schemas.openxmlformats.org/officeDocument/2006/relationships/hyperlink" Target="http://logging.apache.org/log4net/release/sdk/log4net.Appender.BufferingForwardingAppender.html" TargetMode="External"/><Relationship Id="rId18" Type="http://schemas.openxmlformats.org/officeDocument/2006/relationships/hyperlink" Target="http://logging.apache.org/log4net/release/sdk/log4net.Appender.ForwardingAppender.html" TargetMode="External"/><Relationship Id="rId26" Type="http://schemas.openxmlformats.org/officeDocument/2006/relationships/hyperlink" Target="http://logging.apache.org/log4net/release/sdk/log4net.Appender.SmtpAppender.html" TargetMode="External"/><Relationship Id="rId39" Type="http://schemas.openxmlformats.org/officeDocument/2006/relationships/hyperlink" Target="http://logging.apache.org/log4net/release/sdk/log4net.Layout.RawTimeStampLayout.html" TargetMode="External"/><Relationship Id="rId3" Type="http://schemas.openxmlformats.org/officeDocument/2006/relationships/settings" Target="settings.xml"/><Relationship Id="rId21" Type="http://schemas.openxmlformats.org/officeDocument/2006/relationships/hyperlink" Target="http://logging.apache.org/log4net/release/sdk/log4net.Appender.NetSendAppender.html" TargetMode="External"/><Relationship Id="rId34" Type="http://schemas.openxmlformats.org/officeDocument/2006/relationships/hyperlink" Target="http://logging.apache.org/log4net/release/sdk/log4net.Filter.LoggerMatchFilter.html" TargetMode="External"/><Relationship Id="rId42" Type="http://schemas.openxmlformats.org/officeDocument/2006/relationships/hyperlink" Target="http://logging.apache.org/log4net/release/sdk/log4net.Layout.XmlLayout.html" TargetMode="External"/><Relationship Id="rId47" Type="http://schemas.openxmlformats.org/officeDocument/2006/relationships/fontTable" Target="fontTable.xml"/><Relationship Id="rId7" Type="http://schemas.openxmlformats.org/officeDocument/2006/relationships/hyperlink" Target="http://logging.apache.org/log4j" TargetMode="External"/><Relationship Id="rId12" Type="http://schemas.openxmlformats.org/officeDocument/2006/relationships/hyperlink" Target="http://logging.apache.org/log4net/release/sdk/log4net.Appender.AspNetTraceAppender.html" TargetMode="External"/><Relationship Id="rId17" Type="http://schemas.openxmlformats.org/officeDocument/2006/relationships/hyperlink" Target="http://logging.apache.org/log4net/release/sdk/log4net.Appender.FileAppender.html" TargetMode="External"/><Relationship Id="rId25" Type="http://schemas.openxmlformats.org/officeDocument/2006/relationships/hyperlink" Target="http://logging.apache.org/log4net/release/sdk/log4net.Appender.RollingFileAppender.html" TargetMode="External"/><Relationship Id="rId33" Type="http://schemas.openxmlformats.org/officeDocument/2006/relationships/hyperlink" Target="http://logging.apache.org/log4net/release/sdk/log4net.Filter.LevelRangeFilter.html" TargetMode="External"/><Relationship Id="rId38" Type="http://schemas.openxmlformats.org/officeDocument/2006/relationships/hyperlink" Target="http://logging.apache.org/log4net/release/sdk/log4net.Layout.PatternLayout.html" TargetMode="External"/><Relationship Id="rId46" Type="http://schemas.openxmlformats.org/officeDocument/2006/relationships/hyperlink" Target="http://logging.apache.org/log4net/release/manual/example-config-appender.html" TargetMode="External"/><Relationship Id="rId2" Type="http://schemas.openxmlformats.org/officeDocument/2006/relationships/styles" Target="styles.xml"/><Relationship Id="rId16" Type="http://schemas.openxmlformats.org/officeDocument/2006/relationships/hyperlink" Target="http://logging.apache.org/log4net/release/sdk/log4net.Appender.EventLogAppender.html" TargetMode="External"/><Relationship Id="rId20" Type="http://schemas.openxmlformats.org/officeDocument/2006/relationships/hyperlink" Target="http://logging.apache.org/log4net/release/sdk/log4net.Appender.MemoryAppender.html" TargetMode="External"/><Relationship Id="rId29" Type="http://schemas.openxmlformats.org/officeDocument/2006/relationships/hyperlink" Target="http://logging.apache.org/log4net/release/sdk/log4net.Appender.TraceAppender.html" TargetMode="External"/><Relationship Id="rId41" Type="http://schemas.openxmlformats.org/officeDocument/2006/relationships/hyperlink" Target="http://logging.apache.org/log4net/release/sdk/log4net.Layout.SimpleLayout.html" TargetMode="External"/><Relationship Id="rId1" Type="http://schemas.openxmlformats.org/officeDocument/2006/relationships/numbering" Target="numbering.xml"/><Relationship Id="rId6" Type="http://schemas.openxmlformats.org/officeDocument/2006/relationships/hyperlink" Target="http://logging.apache.org" TargetMode="External"/><Relationship Id="rId11" Type="http://schemas.openxmlformats.org/officeDocument/2006/relationships/hyperlink" Target="http://logging.apache.org/log4net/release/sdk/log4net.Appender.AnsiColorTerminalAppender.html" TargetMode="External"/><Relationship Id="rId24" Type="http://schemas.openxmlformats.org/officeDocument/2006/relationships/hyperlink" Target="http://logging.apache.org/log4net/release/sdk/log4net.Appender.RemotingAppender.html" TargetMode="External"/><Relationship Id="rId32" Type="http://schemas.openxmlformats.org/officeDocument/2006/relationships/hyperlink" Target="http://logging.apache.org/log4net/release/sdk/log4net.Filter.LevelMatchFilter.html" TargetMode="External"/><Relationship Id="rId37" Type="http://schemas.openxmlformats.org/officeDocument/2006/relationships/hyperlink" Target="http://logging.apache.org/log4net/release/sdk/log4net.Layout.ExceptionLayout.html" TargetMode="External"/><Relationship Id="rId40" Type="http://schemas.openxmlformats.org/officeDocument/2006/relationships/hyperlink" Target="http://logging.apache.org/log4net/release/sdk/log4net.Layout.RawUtcTimeStampLayout.html" TargetMode="External"/><Relationship Id="rId45" Type="http://schemas.openxmlformats.org/officeDocument/2006/relationships/hyperlink" Target="http://logging.apache.org/log4net/release/manual/configuration.html" TargetMode="External"/><Relationship Id="rId5" Type="http://schemas.openxmlformats.org/officeDocument/2006/relationships/hyperlink" Target="http://logging.apache.org/log4net/release/features.html" TargetMode="External"/><Relationship Id="rId15" Type="http://schemas.openxmlformats.org/officeDocument/2006/relationships/hyperlink" Target="http://logging.apache.org/log4net/release/sdk/log4net.Appender.ConsoleAppender.html" TargetMode="External"/><Relationship Id="rId23" Type="http://schemas.openxmlformats.org/officeDocument/2006/relationships/hyperlink" Target="http://logging.apache.org/log4net/release/sdk/log4net.Appender.RemoteSyslogAppender.html" TargetMode="External"/><Relationship Id="rId28" Type="http://schemas.openxmlformats.org/officeDocument/2006/relationships/hyperlink" Target="http://logging.apache.org/log4net/release/sdk/log4net.Appender.TelnetAppender.html" TargetMode="External"/><Relationship Id="rId36" Type="http://schemas.openxmlformats.org/officeDocument/2006/relationships/hyperlink" Target="http://logging.apache.org/log4net/release/sdk/log4net.Filter.StringMatchFilter.html" TargetMode="External"/><Relationship Id="rId10" Type="http://schemas.openxmlformats.org/officeDocument/2006/relationships/hyperlink" Target="http://logging.apache.org/log4net/release/sdk/log4net.Appender.AdoNetAppender.html" TargetMode="External"/><Relationship Id="rId19" Type="http://schemas.openxmlformats.org/officeDocument/2006/relationships/hyperlink" Target="http://logging.apache.org/log4net/release/sdk/log4net.Appender.LocalSyslogAppender.html" TargetMode="External"/><Relationship Id="rId31" Type="http://schemas.openxmlformats.org/officeDocument/2006/relationships/hyperlink" Target="http://logging.apache.org/log4net/release/sdk/log4net.Filter.DenyAllFilter.html" TargetMode="External"/><Relationship Id="rId44" Type="http://schemas.openxmlformats.org/officeDocument/2006/relationships/hyperlink" Target="http://logging.apache.org/log4net/release/config-examples.html" TargetMode="External"/><Relationship Id="rId4" Type="http://schemas.openxmlformats.org/officeDocument/2006/relationships/webSettings" Target="webSettings.xml"/><Relationship Id="rId9" Type="http://schemas.openxmlformats.org/officeDocument/2006/relationships/hyperlink" Target="http://logging.apache.org/log4net/release/framework-support.html" TargetMode="External"/><Relationship Id="rId14" Type="http://schemas.openxmlformats.org/officeDocument/2006/relationships/hyperlink" Target="http://logging.apache.org/log4net/release/sdk/log4net.Appender.ColoredConsoleAppender.html" TargetMode="External"/><Relationship Id="rId22" Type="http://schemas.openxmlformats.org/officeDocument/2006/relationships/hyperlink" Target="http://logging.apache.org/log4net/release/sdk/log4net.Appender.OutputDebugStringAppender.html" TargetMode="External"/><Relationship Id="rId27" Type="http://schemas.openxmlformats.org/officeDocument/2006/relationships/hyperlink" Target="http://logging.apache.org/log4net/release/sdk/log4net.Appender.SmtpPickupDirAppender.html" TargetMode="External"/><Relationship Id="rId30" Type="http://schemas.openxmlformats.org/officeDocument/2006/relationships/hyperlink" Target="http://logging.apache.org/log4net/release/sdk/log4net.Appender.UdpAppender.html" TargetMode="External"/><Relationship Id="rId35" Type="http://schemas.openxmlformats.org/officeDocument/2006/relationships/hyperlink" Target="http://logging.apache.org/log4net/release/sdk/log4net.Filter.PropertyFilter.html" TargetMode="External"/><Relationship Id="rId43" Type="http://schemas.openxmlformats.org/officeDocument/2006/relationships/hyperlink" Target="http://logging.apache.org/log4net/release/sdk/log4net.Layout.XmlLayoutSchemaLog4j.html" TargetMode="External"/><Relationship Id="rId4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74</TotalTime>
  <Pages>30</Pages>
  <Words>9107</Words>
  <Characters>51910</Characters>
  <Application>Microsoft Office Word</Application>
  <DocSecurity>0</DocSecurity>
  <Lines>432</Lines>
  <Paragraphs>121</Paragraphs>
  <ScaleCrop>false</ScaleCrop>
  <HeadingPairs>
    <vt:vector size="2" baseType="variant">
      <vt:variant>
        <vt:lpstr>Title</vt:lpstr>
      </vt:variant>
      <vt:variant>
        <vt:i4>1</vt:i4>
      </vt:variant>
    </vt:vector>
  </HeadingPairs>
  <TitlesOfParts>
    <vt:vector size="1" baseType="lpstr">
      <vt:lpstr/>
    </vt:vector>
  </TitlesOfParts>
  <Company>Tyson Foods, Inc.</Company>
  <LinksUpToDate>false</LinksUpToDate>
  <CharactersWithSpaces>60896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Jay (IS)</dc:creator>
  <cp:keywords/>
  <dc:description/>
  <cp:lastModifiedBy>Smith, Jay (IS)</cp:lastModifiedBy>
  <cp:revision>1</cp:revision>
  <dcterms:created xsi:type="dcterms:W3CDTF">2010-03-03T14:17:00Z</dcterms:created>
  <dcterms:modified xsi:type="dcterms:W3CDTF">2010-03-03T15:31:00Z</dcterms:modified>
</cp:coreProperties>
</file>