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Diagnostic Standards and Workflow Heuristics for Zero-Shot Voice Cloning Source Audio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rapid maturation of neural speech synthesis, propelled by autoregressive frameworks such as IndexTTS2, has fundamentally shifted the operational bottleneck of voice cloning. The primary constraint is no longer model architecture or computational raw power, but rather the acoustic data curation pipeline. While modern models boast robust zero-shot synthesis capabilities—ostensibly requiring only a single reference audio file to extract a comprehensive speaker identity—the fidelity, stability, and emotional resonance of the resulting output remain disproportionately dependent on the structural and acoustic integrity of that input clip. In localized, Docker-first environments like the IndexTTS-Workflow-Studio, the historical reliance on human intuition to select and prepare "good" reference audio introduces an unacceptable degree of variance. This variance manifests in the synthetic output as severe artifacts, misaligned prosody, metallic reverberation, and progressive voice drift.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comprehensive research report establishes a rigorous, empirically backed framework for evaluating, diagnosing, and automatically preparing source audio for zero-shot voice cloning within a local workflow application. It systematically translates theoretical acoustic parameters and neural network constraints into programmatic heuristics, actionable acceptance thresholds, and user interface (UI) diagnostic criteria. By operationalizing concepts such as Signal-to-Noise Ratio (SNR), reverberation time (RT60), Voice Activity Detection (VAD) tolerances, lossy compression degradation, and neural non-intrusive quality assessments (NISQA, DNSMOS, and UTMOS), the analysis provides a definitive blueprint for a fully automated "Speaker Prep" pipeline.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ultimate objective of this framework is to eliminate user guesswork, automatically reject incompatible audio files, programmatically correct solvable acoustic flaws without introducing destructive phase artifacts, and guarantee that the IndexTTS2 model receives a pristine semantic and acoustic baseline. This baseline is the critical prerequisite for high-fidelity, emotionally disentangled speech generation.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Architectural Imperative of IndexTTS2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fully comprehend why specific acoustic heuristics dictate the viability of a reference clip, it is necessary to examine the underlying neural architecture of the IndexTTS2 model. The system functions on a sophisticated autoregressive mechanism that fundamentally alters how source audio is consumed, analyzed, and replicated, making it distinct from older non-autoregressive models like VITS or FastSpeech.</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Tripartite Neural Structure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IndexTTS2 is constructed upon three core processing modules that sequentially analyze the reference audio to extract the speaker's identity and apply it to the target text.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first stage is the Text-to-Semantic (T2S) module. This module generates semantic tokens by utilizing the source text, a style prompt, and a timbre prompt.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T2S module is responsible for the precise duration control that serves as a defining feature of IndexTTS2, allowing generation modes that specify exact token counts for millisecond-level audio-visual synchronization.</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Because the model generates sound step-by-step, the semantic tokens act as bite-sized chunks of meaning and rhythm, ensuring that the generated speech flows naturally without unpredictable stretching or shrinking.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second stage is the Semantic-to-Mel (S2M) module. This module is responsible for converting the semantic tokens into target mel-spectrograms, which are essentially visual heatmaps of sound frequencies over time.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 critical innovation within the S2M module is its utilization of hidden states from a GPT-like model to maintain speech clarity.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Emotional speech naturally tends to feature slurred or blurred phonemes. By incorporating this extra context, IndexTTS2 keeps phonetic clarity intact even when the target emotion is crying, yelling, or trembling.</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final stage is the BigVGANv2 vocoder. As a highly advanced neural vocoder, BigVGANv2 translates the generated mel-spectrograms back into audible speech waveforms.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While highly capable of generating crisp audio, neural vocoders are notoriously sensitive to phase issues and frequency masking present in the input conditioning data.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Embedding Extraction Bottleneck and Acoustic Contamination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a zero-shot setting, the application does not fine-tune the weights of the entire TTS model. Instead, a specialized speaker encoder module extracts a latent speaker embedding—a dense mathematical vector representing the voice's timbre, pitch contour, and physiological resonance—directly from the short reference clip.</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extraction process represents a significant operational bottleneck. If the reference audio contains background noise, room reverberation, breathing artifacts, or overlapping voices, the T2S and S2M modules cannot easily distinguish between the biological characteristics of the human vocal tract and the environmental acoustic data.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To the neural network, the hum of an air conditioner or the echo of a bathroom wall is interpreted as an intrinsic, physiological component of the speaker's voice.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When synthesizing new text, the BigVGANv2 vocoder will subsequently attempt to dynamically recreate the "sound" of that background noise alongside every spoken phoneme. Because the noise is now inextricably linked to the vocal generation process, it leads to severe distortion, metallic audio artifacts, and a phenomenon known as "voice drift," where the synthetic voice gradually moves away from the characteristics of the original human speaker and devolves into mechanical noise over long audio generations.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Emotion and Timbre Disentanglement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primary feature that distinguishes IndexTTS2 from legacy voice cloning systems is its ability to successfully achieve disentanglement between emotional expression and speaker identity.</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Legacy systems typically confuse "who is speaking" with "how they are speaking," resulting in a loss of identity when attempting to force a calm voice into an angry synthesis.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IndexTTS2 allows users to dictate emotion via external text descriptions, discrete emotion vectors, or separate audio reference tracks.</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However, this advanced capability introduces a strict requirement for the source audio: the primary reference clip used for identity extraction must provide a clean, stable, and relatively neutral acoustic baseline.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If the base timbre reference clip contains highly volatile emotional speech (e.g., screaming or aggressive crying), the baseline identity embedding becomes fundamentally skewed. To utilize the model's emotional controls effectively within the workflow studio, the application must encourage the ingestion of neutral reference clips that allow the secondary emotion vectors to operate without mathematical interference.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Verified Facts versus Analytical Inferences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ensure that the workflow studio's diagnostic matrix is built on reliable, defensible foundations, a clear distinction must be made between empirically verified parameters established by primary sources and inferences derived from broader audio engineering principles.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Verified Empirical Facts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analysis of primary documentation and authoritative research yields several non-negotiable empirical facts regarding voice cloning data prerequisites: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Absolute Duration Minimums</w:t>
      </w:r>
      <w:r w:rsidDel="00000000" w:rsidR="00000000" w:rsidRPr="00000000">
        <w:rPr>
          <w:rFonts w:ascii="Google Sans" w:cs="Google Sans" w:eastAsia="Google Sans" w:hAnsi="Google Sans"/>
          <w:rtl w:val="0"/>
        </w:rPr>
        <w:t xml:space="preserve">: The absolute minimum reference duration required for the zero-shot algorithms to function without crashing or producing immediate noise is between 3 and 5 seconds.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Optimal Duration Targets</w:t>
      </w:r>
      <w:r w:rsidDel="00000000" w:rsidR="00000000" w:rsidRPr="00000000">
        <w:rPr>
          <w:rFonts w:ascii="Google Sans" w:cs="Google Sans" w:eastAsia="Google Sans" w:hAnsi="Google Sans"/>
          <w:rtl w:val="0"/>
        </w:rPr>
        <w:t xml:space="preserve">: While 5 seconds functions as a technical baseline, 1 to 2 minutes of continuous, high-quality audio is recommended by system maintainers to capture deep tonality and complex vocal variability.</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Acoustic Signal Thresholds</w:t>
      </w:r>
      <w:r w:rsidDel="00000000" w:rsidR="00000000" w:rsidRPr="00000000">
        <w:rPr>
          <w:rFonts w:ascii="Google Sans" w:cs="Google Sans" w:eastAsia="Google Sans" w:hAnsi="Google Sans"/>
          <w:rtl w:val="0"/>
        </w:rPr>
        <w:t xml:space="preserve">: High-quality TTS data curation strictly requires a Signal-to-Noise Ratio (SNR) of no less than 35 dB to be considered pristine.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Format and Channel Standards</w:t>
      </w:r>
      <w:r w:rsidDel="00000000" w:rsidR="00000000" w:rsidRPr="00000000">
        <w:rPr>
          <w:rFonts w:ascii="Google Sans" w:cs="Google Sans" w:eastAsia="Google Sans" w:hAnsi="Google Sans"/>
          <w:rtl w:val="0"/>
        </w:rPr>
        <w:t xml:space="preserve">: Optimal processing mandates 16-bit PCM WAV formats utilizing a mono-channel configuration. Stereo files introduce phase cancellation risks during the mel-spectrogram conversion process.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Sample Rate Requirements</w:t>
      </w:r>
      <w:r w:rsidDel="00000000" w:rsidR="00000000" w:rsidRPr="00000000">
        <w:rPr>
          <w:rFonts w:ascii="Google Sans" w:cs="Google Sans" w:eastAsia="Google Sans" w:hAnsi="Google Sans"/>
          <w:rtl w:val="0"/>
        </w:rPr>
        <w:t xml:space="preserve">: Models require a minimum sampling rate of 22.05 kHz to 24 kHz for baseline feature extraction, with high-end curation pipelines demanding up to 88 kHz for flawless dataset generation.</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Amplitude Standardization</w:t>
      </w:r>
      <w:r w:rsidDel="00000000" w:rsidR="00000000" w:rsidRPr="00000000">
        <w:rPr>
          <w:rFonts w:ascii="Google Sans" w:cs="Google Sans" w:eastAsia="Google Sans" w:hAnsi="Google Sans"/>
          <w:rtl w:val="0"/>
        </w:rPr>
        <w:t xml:space="preserve">: Peak volume levels of the source clip must reside strictly between -3 dB and -6 dB to avoid digital clipping while maintaining adequate signal strength for the encoder.</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Silence Padding Rules</w:t>
      </w:r>
      <w:r w:rsidDel="00000000" w:rsidR="00000000" w:rsidRPr="00000000">
        <w:rPr>
          <w:rFonts w:ascii="Google Sans" w:cs="Google Sans" w:eastAsia="Google Sans" w:hAnsi="Google Sans"/>
          <w:rtl w:val="0"/>
        </w:rPr>
        <w:t xml:space="preserve">: Leading and trailing silences in the audio file must not exceed 100 milliseconds, and internal silences (pauses between words) must not exceed 0.5 seconds to maintain stable autoregressive attention.</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Single Speaker Limitation</w:t>
      </w:r>
      <w:r w:rsidDel="00000000" w:rsidR="00000000" w:rsidRPr="00000000">
        <w:rPr>
          <w:rFonts w:ascii="Google Sans" w:cs="Google Sans" w:eastAsia="Google Sans" w:hAnsi="Google Sans"/>
          <w:rtl w:val="0"/>
        </w:rPr>
        <w:t xml:space="preserve">: Reference audio must contain exactly one distinct speaker. Overlapping voices or multiple speakers fundamentally corrupt the latent speaker embedding.</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Hardware and VRAM Scaling</w:t>
      </w:r>
      <w:r w:rsidDel="00000000" w:rsidR="00000000" w:rsidRPr="00000000">
        <w:rPr>
          <w:rFonts w:ascii="Google Sans" w:cs="Google Sans" w:eastAsia="Google Sans" w:hAnsi="Google Sans"/>
          <w:rtl w:val="0"/>
        </w:rPr>
        <w:t xml:space="preserve">: Operating IndexTTS2 locally generally consumes between 9 and 10 GB of VRAM for basic usage, with maintainers explicitly recommending a 12 GB GPU (such as an NVIDIA RTX 3060) to prevent out-of-memory errors during longer generations or when advanced generation parameters are increased.</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Analytical Inferences for Application Heuristics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the verified facts provide strict boundaries, building a smart, automated application requires inferring actionable heuristics from broader machine learning behavior:</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Correlation Between Output WER and Input Cleanliness</w:t>
      </w:r>
      <w:r w:rsidDel="00000000" w:rsidR="00000000" w:rsidRPr="00000000">
        <w:rPr>
          <w:rFonts w:ascii="Google Sans" w:cs="Google Sans" w:eastAsia="Google Sans" w:hAnsi="Google Sans"/>
          <w:rtl w:val="0"/>
        </w:rPr>
        <w:t xml:space="preserve">: It is heavily inferred from empirical observation that the Word Error Rate (WER) in the synthesized output is directly tied to the SNR and acoustic cleanliness of the input reference. Inputs heavily laden with background noise confuse the autoregressive semantic token generation, causing the model to skip words, hallucinate repetitive phonemes, or stall out completely.</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Reverb Compounding Effect</w:t>
      </w:r>
      <w:r w:rsidDel="00000000" w:rsidR="00000000" w:rsidRPr="00000000">
        <w:rPr>
          <w:rFonts w:ascii="Google Sans" w:cs="Google Sans" w:eastAsia="Google Sans" w:hAnsi="Google Sans"/>
          <w:rtl w:val="0"/>
        </w:rPr>
        <w:t xml:space="preserve">: Human auditory processing effortlessly filters out natural room reverberation (RT60), allowing listeners to focus on the direct vocal signal. Neural vocoders lack this psychoacoustic filter. It is inferred that early reflections in a source clip are mathematically integrated into the speaker's formant frequencies. Consequently, the resulting cloned voice will sound perpetually distant or recorded in a "tin can," regardless of the subsequent generation settings.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Lossy Compression Brittleness</w:t>
      </w:r>
      <w:r w:rsidDel="00000000" w:rsidR="00000000" w:rsidRPr="00000000">
        <w:rPr>
          <w:rFonts w:ascii="Google Sans" w:cs="Google Sans" w:eastAsia="Google Sans" w:hAnsi="Google Sans"/>
          <w:rtl w:val="0"/>
        </w:rPr>
        <w:t xml:space="preserve">: Training models and extracting embeddings on heavily compressed formats (e.g., MP3 at 64kbps) removes subtle high-frequency spectral artifacts.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It is inferred that the CNN-based feature extractors and conforming conditioning encoders within the TTS pipeline suffer catastrophic data starvation when fed these formats, resulting in a muffled, synthetic, or distinctly robotic clone that lacks human micro-timbre.</w:t>
      </w:r>
      <w:r w:rsidDel="00000000" w:rsidR="00000000" w:rsidRPr="00000000">
        <w:rPr>
          <w:rFonts w:ascii="Google Sans" w:cs="Google Sans" w:eastAsia="Google Sans" w:hAnsi="Google Sans"/>
          <w:sz w:val="24"/>
          <w:szCs w:val="24"/>
          <w:vertAlign w:val="superscript"/>
          <w:rtl w:val="0"/>
        </w:rPr>
        <w:t xml:space="preserve">18</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VAD Hysteresis Impact</w:t>
      </w:r>
      <w:r w:rsidDel="00000000" w:rsidR="00000000" w:rsidRPr="00000000">
        <w:rPr>
          <w:rFonts w:ascii="Google Sans" w:cs="Google Sans" w:eastAsia="Google Sans" w:hAnsi="Google Sans"/>
          <w:rtl w:val="0"/>
        </w:rPr>
        <w:t xml:space="preserve">: It is inferred that utilizing fixed-threshold Voice Activity Detection (VAD) algorithms without proper hysteresis (temporal padding) results in aggressively cutting off soft phonetic onsets, such as fricatives ("s", "f", "h"). This strips the TTS model of essential consonant modeling data, inevitably leading to lisps, slurred speech, or missing syllables in the synthetic output.</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Quantitative Acoustic Quality Parameters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transition subjective audio quality advice into programmatic application diagnostics, the workflow studio must analyze specific, calculable physical characteristics of the incoming audio signal. These parameters serve as the foundation for the application's automated rejection and acceptance logic.</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Signal-to-Noise Ratio (SNR) Optimization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Signal-to-Noise Ratio measures the level of the desired audio signal (the human voice) relative to the level of background noise. It is mathematically expressed in decibels (dB) using the formula: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$$\text{SNR} = 10 \cdot \log_{10}(P_{\text{signal}}/P_{\text{noise}})$$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Where $P_{\text{signal}}$ represents the power of the desired signal and $P_{\text{noise}}$ represents the power of the background interference.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In the context of autoregressive TTS systems like IndexTTS2, a high SNR is not a luxury or a mere recommendation; it is a structural prerequisite for success.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Research into synthetic data generation indicates that SNR optimization exhibits a distinct plateau effect. For TTS dataset curation and zero-shot reference generation, continuous performance gains in synthetic intelligibility and naturalness are observed as SNR increases up to approximately 30 to 35 dB.</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Beyond the 35 dB threshold, the background noise is sufficiently minimized such that further optimization yields only marginal gains in speaker similarity or mean opinion scores (MOS).</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Conversely, clips with an SNR below 15 dB result in severe intelligibility reduction, persistent synthetic artifacts, and a complete breakdown of the emotion-timbre disentanglement module.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Implementing SNR diagnostics within the workflow app requires careful handling of programmatic noise reduction. The application must programmatically calculate the SNR of an uploaded clip using standard signal processing libraries. If the SNR is below 20 dB, the clip should be flagged for extreme caution, and ideally, auto-rejected by the UI. If the SNR falls within the marginal range of 20 dB to 30 dB, the studio can attempt to run a localized, non-destructive noise gate or spectral subtraction algorithm (such as the Python noisereduce library).</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However, a critical heuristic must be enforced: aggressive digital noise reduction inherently introduces phase distortions and "musical noise" artifacts. The neural vocoder will magnify these phase distortions far more severely than it would magnify natural white noise.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Therefore, if the raw SNR is exceptionally poor, attempting to "rescue" the clip through heavy algorithmic processing is counterproductive. The studio must prioritize rejecting the file and demanding a better source over applying destructive band-aids.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Reverberation Time (RT60) and Spatial Artifacts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Reverberation time, denoted in acoustic physics as RT60, is defined as the time required for the reflections of a direct sound to decay by 60 decibels in a given space. In vocal recordings, reverberation is divided into early reflections (sound waves bouncing off nearby walls and hitting the microphone mere milliseconds after the direct sound) and late reverberation (the diffuse, lingering "tail" of the sound).</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traditional music production and vocal mixing, artificial reverb is frequently added to dry vocal tracks to create a sense of space, depth, and musicality.</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In the domain of voice cloning, however, reverb is actively destructive. The TTS model's conditioning encoder lacks spatial awareness; it interprets the decaying frequencies of reverb not as room acoustics, but as an intrinsic physiological characteristic of the speaker's vocal tract.</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The result is a synthetic clone that sounds permanently hollow, metallic, or distant, regardless of how the target text is prompted.</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Furthermore, recent studies on universal speech enhancement demonstrate that conventional dereverberation techniques often fail to repair this damage. Dereverberation targets that utilize early-reflected speech consistently degrade perceptual quality and severely damage downstream automatic speech recognition (ASR) performance.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Once the phase data is smeared by room echoes, algorithmic dereverberation cannot perfectly un-smear it without leaving residual artifacts that the BigVGANv2 vocoder will amplify.</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implement RT60 diagnostics, the studio must run a programmatic impulse response estimation on the uploaded file. The heuristics for evaluation are straightforward:</w:t>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Ideal RT60</w:t>
      </w:r>
      <w:r w:rsidDel="00000000" w:rsidR="00000000" w:rsidRPr="00000000">
        <w:rPr>
          <w:rFonts w:ascii="Google Sans" w:cs="Google Sans" w:eastAsia="Google Sans" w:hAnsi="Google Sans"/>
          <w:rtl w:val="0"/>
        </w:rPr>
        <w:t xml:space="preserve">: &lt; 0.15 seconds (representing a virtually anechoic chamber or a heavily treated vocal booth).</w:t>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Acceptable RT60</w:t>
      </w:r>
      <w:r w:rsidDel="00000000" w:rsidR="00000000" w:rsidRPr="00000000">
        <w:rPr>
          <w:rFonts w:ascii="Google Sans" w:cs="Google Sans" w:eastAsia="Google Sans" w:hAnsi="Google Sans"/>
          <w:rtl w:val="0"/>
        </w:rPr>
        <w:t xml:space="preserve">: 0.15s to 0.3s (representing a typical carpeted room with soft furnishings).</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Rejectable RT60</w:t>
      </w:r>
      <w:r w:rsidDel="00000000" w:rsidR="00000000" w:rsidRPr="00000000">
        <w:rPr>
          <w:rFonts w:ascii="Google Sans" w:cs="Google Sans" w:eastAsia="Google Sans" w:hAnsi="Google Sans"/>
          <w:rtl w:val="0"/>
        </w:rPr>
        <w:t xml:space="preserve">: &gt; 0.4s (representing tiled bathrooms, large echoing halls, or highly reflective glass conference rooms).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the estimated RT60 exceeds the acceptable threshold, the UI should explicitly warn the user that the resulting clone will suffer from permanent "distance" or "echo" artifacts, and block the file from entering the curated speaker library without a manual override.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Compression Artifacts and Codec Integrity</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Voice cloning fundamentally operates on mel-spectrograms. Lossy audio compression formats, such as MP3, AAC, and OGG, utilize complex psychoacoustic models to delete data that the human ear struggles to hear. These codecs heavily rely on the Modified Discrete Cosine Transform (MDCT) and polyphase quadrature filters to discard high-frequency resolution, aggressively mask quantization noise, and drastically reduce file sizes.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While a human listener might not readily detect the difference between a high-quality 128kbps MP3 and a massive uncompressed WAV file, the neural network is acutely sensitive to this data loss. Lossy compression permanently destroys the subtle spectral artifacts, transient peaks, and high-frequency harmonic overtones that define a speaker's unique micro-timbre.</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If the IndexTTS2 model is fed a highly compressed MP3, the feature extractors hit a mathematical wall. The model is forced to clone the compression artifacts themselves, resulting in a synthetic voice that sounds "swishy," muffled, phase-smeared, or distinctly robotic.</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combat this, the application must parse the file metadata and analyze the frequency spectrum immediately upon upload. The application should check for hard frequency cutoffs; for instance, an absolute drop-off at 16 kHz is a definitive signature of heavy MP3 compression. If a user uploads an MP3 or M4A file, the workflow studio must automatically convert it to a 16-bit Mono WAV file at a minimum of 24 kHz to standardize the pipeline and prevent format-related crashing during tensor operations.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Crucially, the UI must display a clear warning that upsampling a lossy compressed file does not magically restore the deleted data, and that raw WAV formats are vastly superior for establishing a trustworthy speaker library.</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Peak Amplitude, Normalization, and Clipping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digital audio, if a signal is recorded or amplified too loudly, the waveform strikes the absolute ceiling of the digital limit, represented as 0 dBFS (decibels full scale). This causes a phenomenon known as digital clipping. Clipping literally flattens the rounded peaks of the sound wave, transforming smooth sine waves into jagged square waves. This introduces intense, unnatural high-frequency harmonic distortion that fundamentally alters the phonetic structure of vowels and completely corrupts the model's perception of the voice's natural harshness.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Conversely, if the audio is recorded too quietly, the vocal signal will sit too close to the noise floor. While normalizing quiet audio to an audible level is mathematically simple, it simultaneously raises the volume of the background noise by the exact same ratio, instantly ruining the SNR and rendering the clip unusable.</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workflow studio must scan the incoming waveform array for clipped samples (defined as consecutive samples locked at maximum numerical value). If significant clipping is detected, the audio must be rejected outright, as clipping cannot be perfectly reversed by any known programmatic method. To standardize accepted input, the studio should auto-normalize all audio to peak cleanly between -3 dB and -6 dB.</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ensures consistent loudness across the latent embedding extraction process, providing the neural network with optimal mathematical headroom without risking internal clipping within the model's tensor operations.</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Temporal Constraints, Silence, and Voice Activity Detection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timing, pacing, and continuity of the reference audio directly impact the stability of the IndexTTS2 autoregressive engine. Voice Activity Detection (VAD) is the programmatic process of distinguishing human speech from silence or background noise, and it must be implemented flawlessly within the workflow app.</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 Duration Optimization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zero-shot capabilities of IndexTTS2 are technically capable of functioning on minimal data, often cited as 3 to 5 seconds of audio.</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However, the workflow UI must actively discourage users from relying on this absolute minimum. Short clips severely handicap the model by limiting the variance in pitch, intonation, and emotional delivery available to the speaker embedding.</w:t>
      </w:r>
      <w:r w:rsidDel="00000000" w:rsidR="00000000" w:rsidRPr="00000000">
        <w:rPr>
          <w:rFonts w:ascii="Google Sans" w:cs="Google Sans" w:eastAsia="Google Sans" w:hAnsi="Google Sans"/>
          <w:sz w:val="24"/>
          <w:szCs w:val="24"/>
          <w:vertAlign w:val="superscript"/>
          <w:rtl w:val="0"/>
        </w:rPr>
        <w:t xml:space="preserve">32</w:t>
      </w:r>
      <w:r w:rsidDel="00000000" w:rsidR="00000000" w:rsidRPr="00000000">
        <w:rPr>
          <w:rFonts w:ascii="Google Sans" w:cs="Google Sans" w:eastAsia="Google Sans" w:hAnsi="Google Sans"/>
          <w:rtl w:val="0"/>
        </w:rPr>
        <w:t xml:space="preserve"> A 5-second clip may only contain one or two sentences, offering the model zero data on how the speaker sounds when asking a question, expressing surprise, or modulating their speed.</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achieve highly accurate, natural-sounding clones that capture a speaker's specific rhythmic cadence, a longer, continuous sample is required. The consensus across high-end TTS frameworks is that 1 to 2 minutes of clean audio provides a robust, data-rich dataset for zero-shot extraction.</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The UI should feature a progress bar or duration gauge that visually rewards users for uploading clips closer to the 60-second mark, while warning users that clips under 15 seconds will likely result in monotonous or flat generations.</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Silence Tolerance and Padding Parameters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Autoregressive models process audio tokens sequentially. Extended periods of silence in the reference audio create mathematical "dead zones" in the attention matrix, confusing the model's alignment mechanisms and wasting computational resources. Long trailing silences are particularly insidious, as they frequently cause the model to hallucinate whispers, breath sounds, or electronic static at the end of generated sentences.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Strict limits must be programmatically enforced on silence within the reference clip:</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Leading and Trailing Silence</w:t>
      </w:r>
      <w:r w:rsidDel="00000000" w:rsidR="00000000" w:rsidRPr="00000000">
        <w:rPr>
          <w:rFonts w:ascii="Google Sans" w:cs="Google Sans" w:eastAsia="Google Sans" w:hAnsi="Google Sans"/>
          <w:rtl w:val="0"/>
        </w:rPr>
        <w:t xml:space="preserve">: The audio before the very first spoken word and after the very last spoken word must not exceed 100 milliseconds.</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Internal Silence</w:t>
      </w:r>
      <w:r w:rsidDel="00000000" w:rsidR="00000000" w:rsidRPr="00000000">
        <w:rPr>
          <w:rFonts w:ascii="Google Sans" w:cs="Google Sans" w:eastAsia="Google Sans" w:hAnsi="Google Sans"/>
          <w:rtl w:val="0"/>
        </w:rPr>
        <w:t xml:space="preserve">: Natural pauses between words or sentences within the clip must not exceed 0.5 seconds.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Any pause longer than this risks breaking the temporal flow expected by the S2M module.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Implementing these limits requires the workflow studio to employ a highly accurate, neural-network-based VAD system. Traditional energy-based VADs are insufficient, as they frequently misclassify soft breaths or background hums. The recommended integration is a robust, lightweight model like Silero VAD, which can run rapidly on CPU within the Docker container.</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When the VAD processes the file, it must execute specific auto-trim behaviors. The system must automatically trim leading and trailing silences to exactly 50-100 ms. If an internal pause exceeds 0.5 seconds, the system should automatically splice the audio, reducing the gap to a natural 0.3 seconds. Crucially, when truncating silence, the VAD must apply a programmatic "speech pad" (hysteresis) of roughly 50 ms to the start and end of detected speech segments. This padding prevents the VAD from slicing off the quiet, low-energy onset of fricatives (e.g., the soft breath before the word "hello").</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 Slicing these onsets destroys intelligibility, making the resulting TTS voice sound like it is suffering from an extreme stutter.</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Multi-Speaker Contamination and Background Elements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critical, often-overlooked failure point in zero-shot voice cloning workflows is the presence of multiple speakers, background voices, or overlapping speech within the reference file.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If a secondary voice—such as an interviewer, a podcast co-host agreeing in the background, or ambient chatter in a coffee shop—is present in the reference clip, the neural network has no mechanism to differentiate between the primary target and the secondary source. It blends the distinct vocal characteristics of all present human voices into a single, corrupted mathematical average.</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The resulting synthetic voice will sound like a bizarre amalgamation of the two individuals, often fluctuating in pitch or displaying severe robotic artifacts.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within a single continuous clip, a lone speaker might exhibit "speaker drift"—gradual variations in identity, pitch stability, or recording quality due to shifting physical distance from the microphone or changing emotional states.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application must protect the speaker library from this contamination by running a lightweight speaker diarization clustering algorithm prior to acceptance.</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If the algorithm detects a max_speaker_count greater than 1, the UI must immediately flag the clip with a severe warning and block it from entering the library. Rather than simply rejecting the file, the UI can offer a smart utility to auto-split the multi-speaker file into separate, isolated tracks, allowing the user to select the primary target voice for the final embedding extraction.</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Similarly, background music destroys embeddings by introducing complex, structured harmonic interference. If the workflow app detects music, it could theoretically utilize source separation models (like Spleeter or Demucs) to isolate the vocals.</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However, much like extreme denoising, separating vocals from a mixed track often leaves spectral holes and phase artifacts. While it is a useful utility, the primary heuristic should remain the pursuit of naturally isolated vocals.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Neural Non-Intrusive Quality Assessment (NISQA and DNSMOS)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Traditional objective audio metrics, such as Perceptual Evaluation of Speech Quality (PESQ) and Short-Time Objective Intelligibility (STOI), are entirely unsuited for evaluating user-uploaded reference clips in a workflow app. These metrics are "intrusive," meaning they strictly require a pristine, perfect "ground truth" reference file to compare against the degraded file.</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In the wild, when a user uploads a clip to the app, there is no ground truth available.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Therefore, the workflow studio must rely on Non-Intrusive Speech Quality Assessment (NISQA) methodologies and neural predictors like DNSMOS (Deep Noise Suppression Mean Opinion Score) or UTMOS. These modern models ingest a raw, unreferenced audio file and use deep neural networks to predict the subjective Mean Opinion Score (MOS) that a panel of human listeners would assign to it.</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P.800 ACR Scale (MOS)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These neural predictors evaluate audio on a standardized 1 to 5 Absolute Category Rating (ACR) scale, originally developed for telecommunications:</w:t>
      </w:r>
    </w:p>
    <w:p w:rsidR="00000000" w:rsidDel="00000000" w:rsidP="00000000" w:rsidRDefault="00000000" w:rsidRPr="00000000" w14:paraId="0000005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5.0 - Excellent</w:t>
      </w:r>
      <w:r w:rsidDel="00000000" w:rsidR="00000000" w:rsidRPr="00000000">
        <w:rPr>
          <w:rFonts w:ascii="Google Sans" w:cs="Google Sans" w:eastAsia="Google Sans" w:hAnsi="Google Sans"/>
          <w:rtl w:val="0"/>
        </w:rPr>
        <w:t xml:space="preserve">: Perfectly clear, imperceptible degradation, studio quality.</w:t>
      </w:r>
    </w:p>
    <w:p w:rsidR="00000000" w:rsidDel="00000000" w:rsidP="00000000" w:rsidRDefault="00000000" w:rsidRPr="00000000" w14:paraId="0000005A">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4.0 - Good</w:t>
      </w:r>
      <w:r w:rsidDel="00000000" w:rsidR="00000000" w:rsidRPr="00000000">
        <w:rPr>
          <w:rFonts w:ascii="Google Sans" w:cs="Google Sans" w:eastAsia="Google Sans" w:hAnsi="Google Sans"/>
          <w:rtl w:val="0"/>
        </w:rPr>
        <w:t xml:space="preserve">: Slight, non-annoying impairments; easily understandable.</w:t>
      </w:r>
    </w:p>
    <w:p w:rsidR="00000000" w:rsidDel="00000000" w:rsidP="00000000" w:rsidRDefault="00000000" w:rsidRPr="00000000" w14:paraId="0000005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3.0 - Fair</w:t>
      </w:r>
      <w:r w:rsidDel="00000000" w:rsidR="00000000" w:rsidRPr="00000000">
        <w:rPr>
          <w:rFonts w:ascii="Google Sans" w:cs="Google Sans" w:eastAsia="Google Sans" w:hAnsi="Google Sans"/>
          <w:rtl w:val="0"/>
        </w:rPr>
        <w:t xml:space="preserve">: Noticeable but acceptable distortions; intelligibility preserved.</w:t>
      </w:r>
    </w:p>
    <w:p w:rsidR="00000000" w:rsidDel="00000000" w:rsidP="00000000" w:rsidRDefault="00000000" w:rsidRPr="00000000" w14:paraId="0000005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2.0 - Poor</w:t>
      </w:r>
      <w:r w:rsidDel="00000000" w:rsidR="00000000" w:rsidRPr="00000000">
        <w:rPr>
          <w:rFonts w:ascii="Google Sans" w:cs="Google Sans" w:eastAsia="Google Sans" w:hAnsi="Google Sans"/>
          <w:rtl w:val="0"/>
        </w:rPr>
        <w:t xml:space="preserve">: Annoying distortions; intelligibility significantly reduced.</w:t>
      </w:r>
    </w:p>
    <w:p w:rsidR="00000000" w:rsidDel="00000000" w:rsidP="00000000" w:rsidRDefault="00000000" w:rsidRPr="00000000" w14:paraId="0000005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1.0 - Bad</w:t>
      </w:r>
      <w:r w:rsidDel="00000000" w:rsidR="00000000" w:rsidRPr="00000000">
        <w:rPr>
          <w:rFonts w:ascii="Google Sans" w:cs="Google Sans" w:eastAsia="Google Sans" w:hAnsi="Google Sans"/>
          <w:rtl w:val="0"/>
        </w:rPr>
        <w:t xml:space="preserve">: Very annoying distortion; speech hardly intelligible.</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It is vital to calibrate the application's thresholds based on how these models actually score real-world audio. Due to a well-known central-tendency bias in human rating behavior, listeners rarely hand out perfect 5.0s. Consequently, the neural predictors trained on human data exhibit the same ceiling. Clean, pristine human speech recorded under ideal conditions typically yields a maximum MOS of approximately 4.3 to 4.6.</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A score of 4.5 should be treated by the app as functionally flawless.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Implementing DNSMOS/UTMOS as Gatekeepers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DNSMOS and UTMOS are specifically tuned to evaluate speech naturalness and overall signal clarity. Research demonstrates that establishing a strong text-to-speech baseline requires training or reference data that consistently scores between 3.8 and 4.0 on these neural metrics.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If a clip scores below 3.0, it is objectively and perceptibly degraded by noise, compression, or reverberation, and it will exponentially degrade the IndexTTS2 output.</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Integrating a lightweight, local DNSMOS or UTMOS inference node within the Docker workflow represents the most scientifically rigorous way to evaluate overall clip viability. It prevents the app from relying entirely on rigid decibel rules and instead assesses the psychoacoustic impact of the audio. The predicted MOS score serves as the ultimate, holistic arbiter of quality.</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"Good Source Clip" and "Bad Source Clip" Evaluation Framework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operationalize this dense acoustic research for the application's UI, the findings must be distilled into digestible checklists. These checklists should be implemented as tooltips, modal warnings, or integrated documentation within the Speaker Prep tab, guiding the user toward optimal behavior without overwhelming them with physics.</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"Good Source Clip" Target Standards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UI should actively encourage users to upload audio that strictly adheres to the following criteria:</w:t>
      </w:r>
    </w:p>
    <w:p w:rsidR="00000000" w:rsidDel="00000000" w:rsidP="00000000" w:rsidRDefault="00000000" w:rsidRPr="00000000" w14:paraId="0000006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Format Integrity</w:t>
      </w:r>
      <w:r w:rsidDel="00000000" w:rsidR="00000000" w:rsidRPr="00000000">
        <w:rPr>
          <w:rFonts w:ascii="Google Sans" w:cs="Google Sans" w:eastAsia="Google Sans" w:hAnsi="Google Sans"/>
          <w:rtl w:val="0"/>
        </w:rPr>
        <w:t xml:space="preserve">: Submitted as a raw, uncompressed 16-bit WAV file recorded at a high sample rate (44.1 kHz or higher).</w:t>
      </w:r>
    </w:p>
    <w:p w:rsidR="00000000" w:rsidDel="00000000" w:rsidP="00000000" w:rsidRDefault="00000000" w:rsidRPr="00000000" w14:paraId="0000006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Acoustic Isolation</w:t>
      </w:r>
      <w:r w:rsidDel="00000000" w:rsidR="00000000" w:rsidRPr="00000000">
        <w:rPr>
          <w:rFonts w:ascii="Google Sans" w:cs="Google Sans" w:eastAsia="Google Sans" w:hAnsi="Google Sans"/>
          <w:rtl w:val="0"/>
        </w:rPr>
        <w:t xml:space="preserve">: Recorded in a heavily treated, acoustically dead environment (e.g., a professional sound booth, or a closet full of clothes) with zero ambient background noise (fans, air conditioning, traffic, computer hum).</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Microphone Proximity</w:t>
      </w:r>
      <w:r w:rsidDel="00000000" w:rsidR="00000000" w:rsidRPr="00000000">
        <w:rPr>
          <w:rFonts w:ascii="Google Sans" w:cs="Google Sans" w:eastAsia="Google Sans" w:hAnsi="Google Sans"/>
          <w:rtl w:val="0"/>
        </w:rPr>
        <w:t xml:space="preserve">: Recorded via a high-quality condenser or dynamic microphone placed 4 to 8 inches from the mouth, utilizing a pop-filter. This ensures high signal power, captures deep chest resonance, and minimizes the ratio of room reflection to direct signal.</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Duration and Linguistic Variation</w:t>
      </w:r>
      <w:r w:rsidDel="00000000" w:rsidR="00000000" w:rsidRPr="00000000">
        <w:rPr>
          <w:rFonts w:ascii="Google Sans" w:cs="Google Sans" w:eastAsia="Google Sans" w:hAnsi="Google Sans"/>
          <w:rtl w:val="0"/>
        </w:rPr>
        <w:t xml:space="preserve">: Contains between 60 and 120 seconds of continuous speech, encompassing varied intonations, question structures, and declarative statements to comprehensively map the speaker's full phonetic range.</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Monologue Structure</w:t>
      </w:r>
      <w:r w:rsidDel="00000000" w:rsidR="00000000" w:rsidRPr="00000000">
        <w:rPr>
          <w:rFonts w:ascii="Google Sans" w:cs="Google Sans" w:eastAsia="Google Sans" w:hAnsi="Google Sans"/>
          <w:rtl w:val="0"/>
        </w:rPr>
        <w:t xml:space="preserve">: Features a single, uninterrupted speaker without background music, sound effects, or secondary voices interjecting.</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Emotional Neutrality</w:t>
      </w:r>
      <w:r w:rsidDel="00000000" w:rsidR="00000000" w:rsidRPr="00000000">
        <w:rPr>
          <w:rFonts w:ascii="Google Sans" w:cs="Google Sans" w:eastAsia="Google Sans" w:hAnsi="Google Sans"/>
          <w:rtl w:val="0"/>
        </w:rPr>
        <w:t xml:space="preserve">: The baseline reference clip is emotionally stable and neutral. This provides the IndexTTS2 model with a blank canvas, allowing its dedicated text-based emotion vectors to independently manipulate the output without fighting against anger or sadness baked into the base embedding.</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"Bad Source Clip" Failure Criteria (Red Flags)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application must provide specific, actionable feedback if a clip is rejected, moving beyond generic "audio is bad" error messages. The UI should display the exact failure reason from the following list:</w:t>
      </w:r>
    </w:p>
    <w:p w:rsidR="00000000" w:rsidDel="00000000" w:rsidP="00000000" w:rsidRDefault="00000000" w:rsidRPr="00000000" w14:paraId="0000006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Hardware Bottlenecks (Phone / Laptop Microphones)</w:t>
      </w:r>
      <w:r w:rsidDel="00000000" w:rsidR="00000000" w:rsidRPr="00000000">
        <w:rPr>
          <w:rFonts w:ascii="Google Sans" w:cs="Google Sans" w:eastAsia="Google Sans" w:hAnsi="Google Sans"/>
          <w:rtl w:val="0"/>
        </w:rPr>
        <w:t xml:space="preserve">: The system detected metallic frequency responses or severe lack of low-end frequencies typical of built-in laptop or phone microphones. These microphones permanently embed a "crappy," hollow sound into the clone that the model cannot fix.</w:t>
      </w:r>
      <w:r w:rsidDel="00000000" w:rsidR="00000000" w:rsidRPr="00000000">
        <w:rPr>
          <w:rFonts w:ascii="Google Sans" w:cs="Google Sans" w:eastAsia="Google Sans" w:hAnsi="Google Sans"/>
          <w:sz w:val="24"/>
          <w:szCs w:val="24"/>
          <w:vertAlign w:val="superscript"/>
          <w:rtl w:val="0"/>
        </w:rPr>
        <w:t xml:space="preserve">9</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Compression Muffling</w:t>
      </w:r>
      <w:r w:rsidDel="00000000" w:rsidR="00000000" w:rsidRPr="00000000">
        <w:rPr>
          <w:rFonts w:ascii="Google Sans" w:cs="Google Sans" w:eastAsia="Google Sans" w:hAnsi="Google Sans"/>
          <w:rtl w:val="0"/>
        </w:rPr>
        <w:t xml:space="preserve">: The file was likely extracted from a low-bitrate YouTube video, a Zoom call, or a heavily compressed MP3. The high-frequency data has been destroyed, and processing this file will leave the synthetic voice sounding robotic or as if it were recorded underwater.</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Spatial Contamination (Room Echo)</w:t>
      </w:r>
      <w:r w:rsidDel="00000000" w:rsidR="00000000" w:rsidRPr="00000000">
        <w:rPr>
          <w:rFonts w:ascii="Google Sans" w:cs="Google Sans" w:eastAsia="Google Sans" w:hAnsi="Google Sans"/>
          <w:rtl w:val="0"/>
        </w:rPr>
        <w:t xml:space="preserve">: The file was recorded in a kitchen, bathroom, or large empty office, resulting in an RT60 over 0.3s. The neural network will interpret this echo as part of the speaker's voice, and the clone will perpetually sound like it is standing across a large room.</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Acoustic Interference</w:t>
      </w:r>
      <w:r w:rsidDel="00000000" w:rsidR="00000000" w:rsidRPr="00000000">
        <w:rPr>
          <w:rFonts w:ascii="Google Sans" w:cs="Google Sans" w:eastAsia="Google Sans" w:hAnsi="Google Sans"/>
          <w:rtl w:val="0"/>
        </w:rPr>
        <w:t xml:space="preserve">: The file contains background music, keyboard typing, or wind noise. The autoregressive model will attempt to synthesize the sound of a keyboard clacking as part of the human vocal tract.</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Over-Processing</w:t>
      </w:r>
      <w:r w:rsidDel="00000000" w:rsidR="00000000" w:rsidRPr="00000000">
        <w:rPr>
          <w:rFonts w:ascii="Google Sans" w:cs="Google Sans" w:eastAsia="Google Sans" w:hAnsi="Google Sans"/>
          <w:rtl w:val="0"/>
        </w:rPr>
        <w:t xml:space="preserve">: The source clip has heavy EQ, extreme vocal compression, or artificial reverb applied by an audio producer. The neural network requires raw, biological voice data, not processed radio-announcer effects.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Digital Clipping</w:t>
      </w:r>
      <w:r w:rsidDel="00000000" w:rsidR="00000000" w:rsidRPr="00000000">
        <w:rPr>
          <w:rFonts w:ascii="Google Sans" w:cs="Google Sans" w:eastAsia="Google Sans" w:hAnsi="Google Sans"/>
          <w:rtl w:val="0"/>
        </w:rPr>
        <w:t xml:space="preserve">: The user spoke too loudly into the microphone, resulting in flattened waveforms that irreversibly distort phonetic clarity and introduce harsh digital static to the vowels.</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Quantitative Diagnostics Matrix and Acceptance Thresholds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build the core logic engine of the Speaker Prep tab, the following matrix outlines the definitive, programmatic standards for evaluating a source clip. The workflow studio should calculate these metrics in the background upon upload and present a unified "Quality Score" to the user based on these thresholds.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Diagnostic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Auto-Accept Threshold (Green)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Warning Threshold (Yellow)</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Auto-Reject / Failure Threshold (Red)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Programmatic Action / Auto-Prep Protocol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DNSMOS / UTMOS (Overall Quality)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 4.0$ MOS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$3.0 - 3.9$ MOS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3.0$ MOS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Display a color-coded gauge. Hard reject scores below 3.0 as the output will be artifact-heavy.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Signal-to-Noise Ratio (SNR)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 35$ 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 \text{ dB} - 34 \text{ 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20$ 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Run localized noise reduction ONLY if between 20-34 dB. Reject and warn user if below 20 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Reverberation (RT60 Estimation)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0.15$ seconds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$0.15\text{s} - 0.35\text{s}$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0.35$ seconds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Reject high-reverb files. Dereverberation algorithms severely damage phase data; prefer rejection over processing.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Peak Amplitude (Clipping)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$-6\text{dB}$ to $-3\text{dB}$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$-12\text{dB}$ to $-6\text{dB}$</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-1\text{dB}$ (Active Clipping)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Auto-normalize accepted files to -3 dB. Reject files with consecutive clipped samples.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Duration (Continuous Speech)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$30\text{s} - 120\text{s}$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$5\text{s} - 29\text{s}$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$&lt; 5$ seconds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Warn user that short clips (&lt;30s) will lack emotional and tonal variability in IndexTTS2. Hard reject under 5s.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Speaker Count (Diarization)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Block entry to the active speaker library. Offer auto-split utility to isolate the primary voice.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Internal Silence Tolerance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 0.5$ seconds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$0.6\text{s} - 1.5\text{s}$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$&gt; 1.5$ seconds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Auto-truncate using VAD to reduce internal gaps to 0.3s. Apply a 50ms speech pad.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File Format and Codec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Uncompressed WAV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Lossless (FLAC, ALAC)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Lossy (MP3, AAC &lt; 128kbps)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Auto-convert all inputs to 16-bit Mono WAV, 24kHz. Issue a warning if the source metadata indicates heavy compression.</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overwhelming the user with dense acoustic physics, the application should synthesize these individual metrics into a unified 0-100 "Health Score" for the clip. A suggested weighting algorithm prioritizes neural evaluation and structural integrity:</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Overall Perceptual Quality (DNSMOS)</w:t>
      </w:r>
      <w:r w:rsidDel="00000000" w:rsidR="00000000" w:rsidRPr="00000000">
        <w:rPr>
          <w:rFonts w:ascii="Google Sans" w:cs="Google Sans" w:eastAsia="Google Sans" w:hAnsi="Google Sans"/>
          <w:rtl w:val="0"/>
        </w:rPr>
        <w:t xml:space="preserve">: 40% weight.</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Acoustic Clarity (SNR &amp; RT60)</w:t>
      </w:r>
      <w:r w:rsidDel="00000000" w:rsidR="00000000" w:rsidRPr="00000000">
        <w:rPr>
          <w:rFonts w:ascii="Google Sans" w:cs="Google Sans" w:eastAsia="Google Sans" w:hAnsi="Google Sans"/>
          <w:rtl w:val="0"/>
        </w:rPr>
        <w:t xml:space="preserve">: 30% weight.</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Structural Integrity (Duration &amp; Diarization)</w:t>
      </w:r>
      <w:r w:rsidDel="00000000" w:rsidR="00000000" w:rsidRPr="00000000">
        <w:rPr>
          <w:rFonts w:ascii="Google Sans" w:cs="Google Sans" w:eastAsia="Google Sans" w:hAnsi="Google Sans"/>
          <w:rtl w:val="0"/>
        </w:rPr>
        <w:t xml:space="preserve">: 20% weight.</w:t>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Format &amp; Dynamics (Clipping, Codec)</w:t>
      </w:r>
      <w:r w:rsidDel="00000000" w:rsidR="00000000" w:rsidRPr="00000000">
        <w:rPr>
          <w:rFonts w:ascii="Google Sans" w:cs="Google Sans" w:eastAsia="Google Sans" w:hAnsi="Google Sans"/>
          <w:rtl w:val="0"/>
        </w:rPr>
        <w:t xml:space="preserve">: 10% weight.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score above 85 allows the clip to bypass manual review entirely (Auto-Accept). A score between 60 and 84 triggers Auto-Prep (normalization, VAD trimming, light denoising). A score below 60 prevents the clip from entering the library until the user manually overrides the warning, acknowledging that the resulting synthetic voice will be degraded.</w:t>
      </w:r>
    </w:p>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Suggested Auto-Prep Defaults and Pipeline Architecture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ultimate goal of the Speaker Prep tab within the IndexTTS-Workflow-Studio is to make the preparation process smarter, trustworthy, and invisible. When a user drags and drops a raw audio file into the application, the following sequential pipeline should execute automatically in the background, utilizing the thresholds defined in the diagnostic matrix.</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1: Format Standardization and Ingestion</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Downmix to Mono</w:t>
      </w:r>
      <w:r w:rsidDel="00000000" w:rsidR="00000000" w:rsidRPr="00000000">
        <w:rPr>
          <w:rFonts w:ascii="Google Sans" w:cs="Google Sans" w:eastAsia="Google Sans" w:hAnsi="Google Sans"/>
          <w:rtl w:val="0"/>
        </w:rPr>
        <w:t xml:space="preserve">: Multi-channel (stereo) files must be forcefully downmixed to a single mono channel using libraries like pydub or FFmpeg. Differing phase data in left/right channels confuses spectrogram analysis and crashes tensors.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Sample Rate Conversion</w:t>
      </w:r>
      <w:r w:rsidDel="00000000" w:rsidR="00000000" w:rsidRPr="00000000">
        <w:rPr>
          <w:rFonts w:ascii="Google Sans" w:cs="Google Sans" w:eastAsia="Google Sans" w:hAnsi="Google Sans"/>
          <w:rtl w:val="0"/>
        </w:rPr>
        <w:t xml:space="preserve">: Upsample or downsample the file to a strict standard (e.g., 24,000 Hz or 44,100 Hz) using a high-quality, anti-aliased resampling algorithm like librosa.resample to ensure consistency across all library files.</w:t>
      </w:r>
      <w:r w:rsidDel="00000000" w:rsidR="00000000" w:rsidRPr="00000000">
        <w:rPr>
          <w:rFonts w:ascii="Google Sans" w:cs="Google Sans" w:eastAsia="Google Sans" w:hAnsi="Google Sans"/>
          <w:sz w:val="24"/>
          <w:szCs w:val="24"/>
          <w:vertAlign w:val="superscript"/>
          <w:rtl w:val="0"/>
        </w:rPr>
        <w:t xml:space="preserve">11</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Bit-Depth Enforcement</w:t>
      </w:r>
      <w:r w:rsidDel="00000000" w:rsidR="00000000" w:rsidRPr="00000000">
        <w:rPr>
          <w:rFonts w:ascii="Google Sans" w:cs="Google Sans" w:eastAsia="Google Sans" w:hAnsi="Google Sans"/>
          <w:rtl w:val="0"/>
        </w:rPr>
        <w:t xml:space="preserve">: Convert the container to 16-bit PCM WAV format.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2: Temporal Truncation and VAD Processing</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Initialize Neural VAD</w:t>
      </w:r>
      <w:r w:rsidDel="00000000" w:rsidR="00000000" w:rsidRPr="00000000">
        <w:rPr>
          <w:rFonts w:ascii="Google Sans" w:cs="Google Sans" w:eastAsia="Google Sans" w:hAnsi="Google Sans"/>
          <w:rtl w:val="0"/>
        </w:rPr>
        <w:t xml:space="preserve">: Scan the file using a model like Silero VAD. Set the speech detection confidence threshold to a balanced 0.5 to mitigate false positives while preserving soft consonants.</w:t>
      </w:r>
      <w:r w:rsidDel="00000000" w:rsidR="00000000" w:rsidRPr="00000000">
        <w:rPr>
          <w:rFonts w:ascii="Google Sans" w:cs="Google Sans" w:eastAsia="Google Sans" w:hAnsi="Google Sans"/>
          <w:sz w:val="24"/>
          <w:szCs w:val="24"/>
          <w:vertAlign w:val="superscript"/>
          <w:rtl w:val="0"/>
        </w:rPr>
        <w:t xml:space="preserve">19</w:t>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Strip Edges</w:t>
      </w:r>
      <w:r w:rsidDel="00000000" w:rsidR="00000000" w:rsidRPr="00000000">
        <w:rPr>
          <w:rFonts w:ascii="Google Sans" w:cs="Google Sans" w:eastAsia="Google Sans" w:hAnsi="Google Sans"/>
          <w:rtl w:val="0"/>
        </w:rPr>
        <w:t xml:space="preserve">: Erase all absolute silence before the first detected vocal onset, leaving exactly a 50ms leading pad. Repeat this process for the trailing edge to prevent attention-matrix stalling.</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Collapse Internal Gaps</w:t>
      </w:r>
      <w:r w:rsidDel="00000000" w:rsidR="00000000" w:rsidRPr="00000000">
        <w:rPr>
          <w:rFonts w:ascii="Google Sans" w:cs="Google Sans" w:eastAsia="Google Sans" w:hAnsi="Google Sans"/>
          <w:rtl w:val="0"/>
        </w:rPr>
        <w:t xml:space="preserve">: Identify any continuous non-speech segment lasting longer than 500ms. Slice the gap and apply a rapid crossfade to reduce the pause to a maximum of 300ms, preserving natural conversational flow without wasting token generation time.</w:t>
      </w:r>
      <w:r w:rsidDel="00000000" w:rsidR="00000000" w:rsidRPr="00000000">
        <w:rPr>
          <w:rFonts w:ascii="Google Sans" w:cs="Google Sans" w:eastAsia="Google Sans" w:hAnsi="Google Sans"/>
          <w:sz w:val="24"/>
          <w:szCs w:val="24"/>
          <w:vertAlign w:val="superscript"/>
          <w:rtl w:val="0"/>
        </w:rPr>
        <w:t xml:space="preserve">14</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3: Amplitude Control and Dynamics</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Peak Normalization</w:t>
      </w:r>
      <w:r w:rsidDel="00000000" w:rsidR="00000000" w:rsidRPr="00000000">
        <w:rPr>
          <w:rFonts w:ascii="Google Sans" w:cs="Google Sans" w:eastAsia="Google Sans" w:hAnsi="Google Sans"/>
          <w:rtl w:val="0"/>
        </w:rPr>
        <w:t xml:space="preserve">: Analyze the absolute peak amplitude of the newly trimmed file. Apply a static gain scalar to align the highest peak to exactly -3.0 dBFS.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This prevents clipping while maximizing the embedding extraction volume.</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rtl w:val="0"/>
        </w:rPr>
        <w:t xml:space="preserve">(Optional/Cautionary)</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Light Noise Gating</w:t>
      </w:r>
      <w:r w:rsidDel="00000000" w:rsidR="00000000" w:rsidRPr="00000000">
        <w:rPr>
          <w:rFonts w:ascii="Google Sans" w:cs="Google Sans" w:eastAsia="Google Sans" w:hAnsi="Google Sans"/>
          <w:rtl w:val="0"/>
        </w:rPr>
        <w:t xml:space="preserve">: If the calculated SNR is firmly between 20 and 30 dB, apply a very soft downward expander (noise gate) to push the noise floor down during the brief remaining silent pauses. Do not apply heavy spectral denoising, as the resulting phase artifacts are more destructive to the BigVGANv2 vocoder than raw white noise.</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Phase 4: Final Diagnostics Calculation and UI Hand-off</w:t>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Run the prepared, standardized audio through the local DNSMOS/UTMOS predictor node to acquire the final P.800 ACR score.</w:t>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Check the final trimmed duration. If the active audio is less than 5 seconds, hard-reject the file and halt the pipeline.</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Compile the Diagnostic Matrix scores. If the overall Health Score passes the threshold (&gt; 60), automatically move the file to the active speaker library and notify the user. If it fails, halt the workflow and display the specific failure metrics via the UI, providing the user with actionable advice on how to re-record the source material.</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By instituting this automated, research-backed speaker preparation pipeline, the IndexTTS-Workflow-Studio effectively shifts the burden of acoustic engineering from the end-user to the software itself. This guarantees that the IndexTTS2 model is exclusively fed the high-fidelity, standardized, and acoustically isolated embeddings required to execute pristine, zero-shot voice cloning with perfect emotional disentanglement.</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A Breakthrough in Emotionally Expressive and Duration-Controlled Auto-Regressive Zero-Shot Text-to-Speech - arXiv, accessed on April 9, 2026, </w:t>
      </w:r>
      <w:hyperlink r:id="rId6">
        <w:r w:rsidDel="00000000" w:rsidR="00000000" w:rsidRPr="00000000">
          <w:rPr>
            <w:rFonts w:ascii="Google Sans" w:cs="Google Sans" w:eastAsia="Google Sans" w:hAnsi="Google Sans"/>
            <w:color w:val="0000ee"/>
            <w:sz w:val="24"/>
            <w:szCs w:val="24"/>
            <w:u w:val="single"/>
            <w:rtl w:val="0"/>
          </w:rPr>
          <w:t xml:space="preserve">https://arxiv.org/html/2506.21619v1</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index-tts/index-tts: An Industrial-Level Controllable and Efficient Zero-Shot Text-To-Speech System, accessed on April 9, 2026, </w:t>
      </w:r>
      <w:hyperlink r:id="rId7">
        <w:r w:rsidDel="00000000" w:rsidR="00000000" w:rsidRPr="00000000">
          <w:rPr>
            <w:rFonts w:ascii="Google Sans" w:cs="Google Sans" w:eastAsia="Google Sans" w:hAnsi="Google Sans"/>
            <w:color w:val="0000ee"/>
            <w:sz w:val="24"/>
            <w:szCs w:val="24"/>
            <w:u w:val="single"/>
            <w:rtl w:val="0"/>
          </w:rPr>
          <w:t xml:space="preserve">https://github.com/index-tts/index-tts</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Comprehensive Review: In-Depth Analysis of 2025's Most Powerful Emotional Speech Synthesis Model - DEV Community, accessed on April 9, 2026, </w:t>
      </w:r>
      <w:hyperlink r:id="rId8">
        <w:r w:rsidDel="00000000" w:rsidR="00000000" w:rsidRPr="00000000">
          <w:rPr>
            <w:rFonts w:ascii="Google Sans" w:cs="Google Sans" w:eastAsia="Google Sans" w:hAnsi="Google Sans"/>
            <w:color w:val="0000ee"/>
            <w:sz w:val="24"/>
            <w:szCs w:val="24"/>
            <w:u w:val="single"/>
            <w:rtl w:val="0"/>
          </w:rPr>
          <w:t xml:space="preserve">https://dev.to/czmilo/indextts2-comprehensive-review-in-depth-analysis-of-2025s-most-powerful-emotional-speech-1m9e</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 The perfect TTS is here | by Mehul Gupta | Data Science in Your Pocket, accessed on April 9, 2026, </w:t>
      </w:r>
      <w:hyperlink r:id="rId9">
        <w:r w:rsidDel="00000000" w:rsidR="00000000" w:rsidRPr="00000000">
          <w:rPr>
            <w:rFonts w:ascii="Google Sans" w:cs="Google Sans" w:eastAsia="Google Sans" w:hAnsi="Google Sans"/>
            <w:color w:val="0000ee"/>
            <w:sz w:val="24"/>
            <w:szCs w:val="24"/>
            <w:u w:val="single"/>
            <w:rtl w:val="0"/>
          </w:rPr>
          <w:t xml:space="preserve">https://medium.com/data-science-in-your-pocket/indextts2-the-perfect-tts-is-here-6a9e96bbbb34</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Cloning: Comprehensive Survey - arXiv, accessed on April 9, 2026, </w:t>
      </w:r>
      <w:hyperlink r:id="rId10">
        <w:r w:rsidDel="00000000" w:rsidR="00000000" w:rsidRPr="00000000">
          <w:rPr>
            <w:rFonts w:ascii="Google Sans" w:cs="Google Sans" w:eastAsia="Google Sans" w:hAnsi="Google Sans"/>
            <w:color w:val="0000ee"/>
            <w:sz w:val="24"/>
            <w:szCs w:val="24"/>
            <w:u w:val="single"/>
            <w:rtl w:val="0"/>
          </w:rPr>
          <w:t xml:space="preserve">https://arxiv.org/html/2505.00579v1</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Voice Cloning: Clone Your Voice in Minutes, accessed on April 9, 2026, </w:t>
      </w:r>
      <w:hyperlink r:id="rId11">
        <w:r w:rsidDel="00000000" w:rsidR="00000000" w:rsidRPr="00000000">
          <w:rPr>
            <w:rFonts w:ascii="Google Sans" w:cs="Google Sans" w:eastAsia="Google Sans" w:hAnsi="Google Sans"/>
            <w:color w:val="0000ee"/>
            <w:sz w:val="24"/>
            <w:szCs w:val="24"/>
            <w:u w:val="single"/>
            <w:rtl w:val="0"/>
          </w:rPr>
          <w:t xml:space="preserve">https://elevenlabs.io/voice-cloning</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Voice Cloning with Minimal Data: Impact of Reference Duration on Long-Form Speech Synthesis, accessed on April 9, 2026, </w:t>
      </w:r>
      <w:hyperlink r:id="rId12">
        <w:r w:rsidDel="00000000" w:rsidR="00000000" w:rsidRPr="00000000">
          <w:rPr>
            <w:rFonts w:ascii="Google Sans" w:cs="Google Sans" w:eastAsia="Google Sans" w:hAnsi="Google Sans"/>
            <w:color w:val="0000ee"/>
            <w:sz w:val="24"/>
            <w:szCs w:val="24"/>
            <w:u w:val="single"/>
            <w:rtl w:val="0"/>
          </w:rPr>
          <w:t xml:space="preserve">https://campus-fryslan.studenttheses.ub.rug.nl/708/1/MAs5965055QYZhu.pdf</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Comprehensive Review: In-Depth Analysis of 2025's Most Powerful Emotional Speech Synthesis Model - CurateClick, accessed on April 9, 2026, </w:t>
      </w:r>
      <w:hyperlink r:id="rId13">
        <w:r w:rsidDel="00000000" w:rsidR="00000000" w:rsidRPr="00000000">
          <w:rPr>
            <w:rFonts w:ascii="Google Sans" w:cs="Google Sans" w:eastAsia="Google Sans" w:hAnsi="Google Sans"/>
            <w:color w:val="0000ee"/>
            <w:sz w:val="24"/>
            <w:szCs w:val="24"/>
            <w:u w:val="single"/>
            <w:rtl w:val="0"/>
          </w:rPr>
          <w:t xml:space="preserve">https://curateclick.com/blog/index-tts2</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 TTS2 – A VERY Emotive TTS With Voice Cloning! - YouTube, accessed on April 9, 2026, </w:t>
      </w:r>
      <w:hyperlink r:id="rId14">
        <w:r w:rsidDel="00000000" w:rsidR="00000000" w:rsidRPr="00000000">
          <w:rPr>
            <w:rFonts w:ascii="Google Sans" w:cs="Google Sans" w:eastAsia="Google Sans" w:hAnsi="Google Sans"/>
            <w:color w:val="0000ee"/>
            <w:sz w:val="24"/>
            <w:szCs w:val="24"/>
            <w:u w:val="single"/>
            <w:rtl w:val="0"/>
          </w:rPr>
          <w:t xml:space="preserve">https://www.youtube.com/watch?v=3wzCKSsDX68</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IndexTTS-2 Voice Cloning - Clone Any Voice with AI - TTS.ai, accessed on April 9, 2026, </w:t>
      </w:r>
      <w:hyperlink r:id="rId15">
        <w:r w:rsidDel="00000000" w:rsidR="00000000" w:rsidRPr="00000000">
          <w:rPr>
            <w:rFonts w:ascii="Google Sans" w:cs="Google Sans" w:eastAsia="Google Sans" w:hAnsi="Google Sans"/>
            <w:color w:val="0000ee"/>
            <w:sz w:val="24"/>
            <w:szCs w:val="24"/>
            <w:u w:val="single"/>
            <w:rtl w:val="0"/>
          </w:rPr>
          <w:t xml:space="preserve">https://tts.ai/voice-cloning/?model=indextts2</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Cloning a Voice with Zero-Shot TTS — NVIDIA Speech NIM Microservices, accessed on April 9, 2026, </w:t>
      </w:r>
      <w:hyperlink r:id="rId16">
        <w:r w:rsidDel="00000000" w:rsidR="00000000" w:rsidRPr="00000000">
          <w:rPr>
            <w:rFonts w:ascii="Google Sans" w:cs="Google Sans" w:eastAsia="Google Sans" w:hAnsi="Google Sans"/>
            <w:color w:val="0000ee"/>
            <w:sz w:val="24"/>
            <w:szCs w:val="24"/>
            <w:u w:val="single"/>
            <w:rtl w:val="0"/>
          </w:rPr>
          <w:t xml:space="preserve">https://docs.nvidia.com/nim/speech/latest/tts/voice-cloning.html</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Voice Cloning API for Developers (2026) - Inworld AI, accessed on April 9, 2026, </w:t>
      </w:r>
      <w:hyperlink r:id="rId17">
        <w:r w:rsidDel="00000000" w:rsidR="00000000" w:rsidRPr="00000000">
          <w:rPr>
            <w:rFonts w:ascii="Google Sans" w:cs="Google Sans" w:eastAsia="Google Sans" w:hAnsi="Google Sans"/>
            <w:color w:val="0000ee"/>
            <w:sz w:val="24"/>
            <w:szCs w:val="24"/>
            <w:u w:val="single"/>
            <w:rtl w:val="0"/>
          </w:rPr>
          <w:t xml:space="preserve">https://inworld.ai/resources/best-voice-cloning-api</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Cloning Software That Works From a Short Sample: What's Actually Possible in 2026, accessed on April 9, 2026, </w:t>
      </w:r>
      <w:hyperlink r:id="rId18">
        <w:r w:rsidDel="00000000" w:rsidR="00000000" w:rsidRPr="00000000">
          <w:rPr>
            <w:rFonts w:ascii="Google Sans" w:cs="Google Sans" w:eastAsia="Google Sans" w:hAnsi="Google Sans"/>
            <w:color w:val="0000ee"/>
            <w:sz w:val="24"/>
            <w:szCs w:val="24"/>
            <w:u w:val="single"/>
            <w:rtl w:val="0"/>
          </w:rPr>
          <w:t xml:space="preserve">https://fish.audio/blog/voice-cloning-software-short-sample/</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Automated End-to-End Open-Source Software ... - ACL Anthology, accessed on April 9, 2026, </w:t>
      </w:r>
      <w:hyperlink r:id="rId19">
        <w:r w:rsidDel="00000000" w:rsidR="00000000" w:rsidRPr="00000000">
          <w:rPr>
            <w:rFonts w:ascii="Google Sans" w:cs="Google Sans" w:eastAsia="Google Sans" w:hAnsi="Google Sans"/>
            <w:color w:val="0000ee"/>
            <w:sz w:val="24"/>
            <w:szCs w:val="24"/>
            <w:u w:val="single"/>
            <w:rtl w:val="0"/>
          </w:rPr>
          <w:t xml:space="preserve">https://aclanthology.org/2024.lrec-main.93.pdf</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Clone Recording Guide - Basic Edition - Tencent Cloud, accessed on April 9, 2026, </w:t>
      </w:r>
      <w:hyperlink r:id="rId20">
        <w:r w:rsidDel="00000000" w:rsidR="00000000" w:rsidRPr="00000000">
          <w:rPr>
            <w:rFonts w:ascii="Google Sans" w:cs="Google Sans" w:eastAsia="Google Sans" w:hAnsi="Google Sans"/>
            <w:color w:val="0000ee"/>
            <w:sz w:val="24"/>
            <w:szCs w:val="24"/>
            <w:u w:val="single"/>
            <w:rtl w:val="0"/>
          </w:rPr>
          <w:t xml:space="preserve">https://www.tencentcloud.com/document/product/1211/64439</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Training Targets, Architectures and Data Quality for Universal Speech Enhancement - arXiv, accessed on April 9, 2026, </w:t>
      </w:r>
      <w:hyperlink r:id="rId21">
        <w:r w:rsidDel="00000000" w:rsidR="00000000" w:rsidRPr="00000000">
          <w:rPr>
            <w:rFonts w:ascii="Google Sans" w:cs="Google Sans" w:eastAsia="Google Sans" w:hAnsi="Google Sans"/>
            <w:color w:val="0000ee"/>
            <w:sz w:val="24"/>
            <w:szCs w:val="24"/>
            <w:u w:val="single"/>
            <w:rtl w:val="0"/>
          </w:rPr>
          <w:t xml:space="preserve">https://arxiv.org/html/2603.02641v1</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Video Sources by Identifying Audio Compression, accessed on April 9, 2026, </w:t>
      </w:r>
      <w:hyperlink r:id="rId22">
        <w:r w:rsidDel="00000000" w:rsidR="00000000" w:rsidRPr="00000000">
          <w:rPr>
            <w:rFonts w:ascii="Google Sans" w:cs="Google Sans" w:eastAsia="Google Sans" w:hAnsi="Google Sans"/>
            <w:color w:val="0000ee"/>
            <w:sz w:val="24"/>
            <w:szCs w:val="24"/>
            <w:u w:val="single"/>
            <w:rtl w:val="0"/>
          </w:rPr>
          <w:t xml:space="preserve">https://zafarrafii.com/Documents/Presentations/Rafii%20-%20Identifying%20Video%20Sources%20by%20Identifying%20Audio%20Compression%20-%202018.pdf</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 Deezer showed CNN detection fails on compressed audio, here's a dual-engine approach that survives MP3 : r/MachineLearning - Reddit, accessed on April 9, 2026, </w:t>
      </w:r>
      <w:hyperlink r:id="rId23">
        <w:r w:rsidDel="00000000" w:rsidR="00000000" w:rsidRPr="00000000">
          <w:rPr>
            <w:rFonts w:ascii="Google Sans" w:cs="Google Sans" w:eastAsia="Google Sans" w:hAnsi="Google Sans"/>
            <w:color w:val="0000ee"/>
            <w:sz w:val="24"/>
            <w:szCs w:val="24"/>
            <w:u w:val="single"/>
            <w:rtl w:val="0"/>
          </w:rPr>
          <w:t xml:space="preserve">https://www.reddit.com/r/MachineLearning/comments/1s51amm/p_deezer_showed_cnn_detection_fails_on_compressed/</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VAD Silero - LOPS Docs, accessed on April 9, 2026, </w:t>
      </w:r>
      <w:hyperlink r:id="rId24">
        <w:r w:rsidDel="00000000" w:rsidR="00000000" w:rsidRPr="00000000">
          <w:rPr>
            <w:rFonts w:ascii="Google Sans" w:cs="Google Sans" w:eastAsia="Google Sans" w:hAnsi="Google Sans"/>
            <w:color w:val="0000ee"/>
            <w:sz w:val="24"/>
            <w:szCs w:val="24"/>
            <w:u w:val="single"/>
            <w:rtl w:val="0"/>
          </w:rPr>
          <w:t xml:space="preserve">https://docs.dotsimulate.com/operators/pipelines/vad_silero/</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Bayesian VAD: Fixing turn detection in production voice pipelines - Decagon, accessed on April 9, 2026, </w:t>
      </w:r>
      <w:hyperlink r:id="rId25">
        <w:r w:rsidDel="00000000" w:rsidR="00000000" w:rsidRPr="00000000">
          <w:rPr>
            <w:rFonts w:ascii="Google Sans" w:cs="Google Sans" w:eastAsia="Google Sans" w:hAnsi="Google Sans"/>
            <w:color w:val="0000ee"/>
            <w:sz w:val="24"/>
            <w:szCs w:val="24"/>
            <w:u w:val="single"/>
            <w:rtl w:val="0"/>
          </w:rPr>
          <w:t xml:space="preserve">https://decagon.ai/blog/bayesian-vad</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Signal-to-Noise Ratio (SNR) in Audio Data Explained - FutureBeeAI, accessed on April 9, 2026, </w:t>
      </w:r>
      <w:hyperlink r:id="rId26">
        <w:r w:rsidDel="00000000" w:rsidR="00000000" w:rsidRPr="00000000">
          <w:rPr>
            <w:rFonts w:ascii="Google Sans" w:cs="Google Sans" w:eastAsia="Google Sans" w:hAnsi="Google Sans"/>
            <w:color w:val="0000ee"/>
            <w:sz w:val="24"/>
            <w:szCs w:val="24"/>
            <w:u w:val="single"/>
            <w:rtl w:val="0"/>
          </w:rPr>
          <w:t xml:space="preserve">https://www.futurebeeai.com/knowledge-hub/signal-to-noise-ratio-audio</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Text-to-Speech Model with Purely Synthetic Data: Feasibility, Sensitivity, and Generalization Capability - arXiv, accessed on April 9, 2026, </w:t>
      </w:r>
      <w:hyperlink r:id="rId27">
        <w:r w:rsidDel="00000000" w:rsidR="00000000" w:rsidRPr="00000000">
          <w:rPr>
            <w:rFonts w:ascii="Google Sans" w:cs="Google Sans" w:eastAsia="Google Sans" w:hAnsi="Google Sans"/>
            <w:color w:val="0000ee"/>
            <w:sz w:val="24"/>
            <w:szCs w:val="24"/>
            <w:u w:val="single"/>
            <w:rtl w:val="0"/>
          </w:rPr>
          <w:t xml:space="preserve">https://arxiv.org/html/2512.17356v1</w:t>
        </w:r>
      </w:hyperlink>
      <w:r w:rsidDel="00000000" w:rsidR="00000000" w:rsidRPr="00000000">
        <w:rPr>
          <w:rtl w:val="0"/>
        </w:rPr>
      </w:r>
    </w:p>
    <w:p w:rsidR="00000000" w:rsidDel="00000000" w:rsidP="00000000" w:rsidRDefault="00000000" w:rsidRPr="00000000" w14:paraId="000000D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ideal mask-based speech enhancement algorithms for speech mixed with white noise at low mixture signal-to-noise ratios - PubMed, accessed on April 9, 2026, </w:t>
      </w:r>
      <w:hyperlink r:id="rId28">
        <w:r w:rsidDel="00000000" w:rsidR="00000000" w:rsidRPr="00000000">
          <w:rPr>
            <w:rFonts w:ascii="Google Sans" w:cs="Google Sans" w:eastAsia="Google Sans" w:hAnsi="Google Sans"/>
            <w:color w:val="0000ee"/>
            <w:sz w:val="24"/>
            <w:szCs w:val="24"/>
            <w:u w:val="single"/>
            <w:rtl w:val="0"/>
          </w:rPr>
          <w:t xml:space="preserve">https://pubmed.ncbi.nlm.nih.gov/36586840/</w:t>
        </w:r>
      </w:hyperlink>
      <w:r w:rsidDel="00000000" w:rsidR="00000000" w:rsidRPr="00000000">
        <w:rPr>
          <w:rtl w:val="0"/>
        </w:rPr>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Audio Data: Processing Techniques and Key Challenges | by Zilliz, accessed on April 9, 2026, </w:t>
      </w:r>
      <w:hyperlink r:id="rId29">
        <w:r w:rsidDel="00000000" w:rsidR="00000000" w:rsidRPr="00000000">
          <w:rPr>
            <w:rFonts w:ascii="Google Sans" w:cs="Google Sans" w:eastAsia="Google Sans" w:hAnsi="Google Sans"/>
            <w:color w:val="0000ee"/>
            <w:sz w:val="24"/>
            <w:szCs w:val="24"/>
            <w:u w:val="single"/>
            <w:rtl w:val="0"/>
          </w:rPr>
          <w:t xml:space="preserve">https://medium.com/@zilliz_learn/getting-started-with-audio-data-processing-techniques-and-key-challenges-420dc5233163</w:t>
        </w:r>
      </w:hyperlink>
      <w:r w:rsidDel="00000000" w:rsidR="00000000" w:rsidRPr="00000000">
        <w:rPr>
          <w:rtl w:val="0"/>
        </w:rPr>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Berklee College - Music Production &amp; Engineering PDF - Scribd, accessed on April 9, 2026, </w:t>
      </w:r>
      <w:hyperlink r:id="rId30">
        <w:r w:rsidDel="00000000" w:rsidR="00000000" w:rsidRPr="00000000">
          <w:rPr>
            <w:rFonts w:ascii="Google Sans" w:cs="Google Sans" w:eastAsia="Google Sans" w:hAnsi="Google Sans"/>
            <w:color w:val="0000ee"/>
            <w:sz w:val="24"/>
            <w:szCs w:val="24"/>
            <w:u w:val="single"/>
            <w:rtl w:val="0"/>
          </w:rPr>
          <w:t xml:space="preserve">https://www.scribd.com/doc/157898659/Berklee-College-Music-Production-Engineering-pdf</w:t>
        </w:r>
      </w:hyperlink>
      <w:r w:rsidDel="00000000" w:rsidR="00000000" w:rsidRPr="00000000">
        <w:rPr>
          <w:rtl w:val="0"/>
        </w:rPr>
      </w:r>
    </w:p>
    <w:p w:rsidR="00000000" w:rsidDel="00000000" w:rsidP="00000000" w:rsidRDefault="00000000" w:rsidRPr="00000000" w14:paraId="000000D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Live Sound Operators Handbook - Bill Gibson | PDF | Microphone - Scribd, accessed on April 9, 2026, </w:t>
      </w:r>
      <w:hyperlink r:id="rId31">
        <w:r w:rsidDel="00000000" w:rsidR="00000000" w:rsidRPr="00000000">
          <w:rPr>
            <w:rFonts w:ascii="Google Sans" w:cs="Google Sans" w:eastAsia="Google Sans" w:hAnsi="Google Sans"/>
            <w:color w:val="0000ee"/>
            <w:sz w:val="24"/>
            <w:szCs w:val="24"/>
            <w:u w:val="single"/>
            <w:rtl w:val="0"/>
          </w:rPr>
          <w:t xml:space="preserve">https://www.scribd.com/document/792215218/The-Ultimate-Live-Sound-Operators-Handbook-Bill-Gibson</w:t>
        </w:r>
      </w:hyperlink>
      <w:r w:rsidDel="00000000" w:rsidR="00000000" w:rsidRPr="00000000">
        <w:rPr>
          <w:rtl w:val="0"/>
        </w:rPr>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Producers Manual 2019 | PDF | Phonograph | Digital Audio - Scribd, accessed on April 9, 2026, </w:t>
      </w:r>
      <w:hyperlink r:id="rId32">
        <w:r w:rsidDel="00000000" w:rsidR="00000000" w:rsidRPr="00000000">
          <w:rPr>
            <w:rFonts w:ascii="Google Sans" w:cs="Google Sans" w:eastAsia="Google Sans" w:hAnsi="Google Sans"/>
            <w:color w:val="0000ee"/>
            <w:sz w:val="24"/>
            <w:szCs w:val="24"/>
            <w:u w:val="single"/>
            <w:rtl w:val="0"/>
          </w:rPr>
          <w:t xml:space="preserve">https://www.scribd.com/document/570215578/The-Producers-Manual-2019</w:t>
        </w:r>
      </w:hyperlink>
      <w:r w:rsidDel="00000000" w:rsidR="00000000" w:rsidRPr="00000000">
        <w:rPr>
          <w:rtl w:val="0"/>
        </w:rPr>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ReverbFX: A Dataset of Room Impulse Responses Derived from Reverb Effect Plugins for Singing Voice Dereverberation - arXiv, accessed on April 9, 2026, </w:t>
      </w:r>
      <w:hyperlink r:id="rId33">
        <w:r w:rsidDel="00000000" w:rsidR="00000000" w:rsidRPr="00000000">
          <w:rPr>
            <w:rFonts w:ascii="Google Sans" w:cs="Google Sans" w:eastAsia="Google Sans" w:hAnsi="Google Sans"/>
            <w:color w:val="0000ee"/>
            <w:sz w:val="24"/>
            <w:szCs w:val="24"/>
            <w:u w:val="single"/>
            <w:rtl w:val="0"/>
          </w:rPr>
          <w:t xml:space="preserve">https://arxiv.org/html/2505.20533v1</w:t>
        </w:r>
      </w:hyperlink>
      <w:r w:rsidDel="00000000" w:rsidR="00000000" w:rsidRPr="00000000">
        <w:rPr>
          <w:rtl w:val="0"/>
        </w:rPr>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Reverb Detection System using Machine Learning | by David Ronan | TDS Archive | Medium, accessed on April 9, 2026, </w:t>
      </w:r>
      <w:hyperlink r:id="rId34">
        <w:r w:rsidDel="00000000" w:rsidR="00000000" w:rsidRPr="00000000">
          <w:rPr>
            <w:rFonts w:ascii="Google Sans" w:cs="Google Sans" w:eastAsia="Google Sans" w:hAnsi="Google Sans"/>
            <w:color w:val="0000ee"/>
            <w:sz w:val="24"/>
            <w:szCs w:val="24"/>
            <w:u w:val="single"/>
            <w:rtl w:val="0"/>
          </w:rPr>
          <w:t xml:space="preserve">https://medium.com/data-science/building-a-reverb-detection-system-using-machine-learning-cba02a1710bf</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Methods for Identifying Traces of Compression in Audio, accessed on April 9, 2026, </w:t>
      </w:r>
      <w:hyperlink r:id="rId35">
        <w:r w:rsidDel="00000000" w:rsidR="00000000" w:rsidRPr="00000000">
          <w:rPr>
            <w:rFonts w:ascii="Google Sans" w:cs="Google Sans" w:eastAsia="Google Sans" w:hAnsi="Google Sans"/>
            <w:color w:val="0000ee"/>
            <w:sz w:val="24"/>
            <w:szCs w:val="24"/>
            <w:u w:val="single"/>
            <w:rtl w:val="0"/>
          </w:rPr>
          <w:t xml:space="preserve">https://yunus.hacettepe.edu.tr/~samethicsonmez/papers/iccspa2013.pdf</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Proper audio noise and artifact detection approach - Signal Processing Stack Exchange, accessed on April 9, 2026, </w:t>
      </w:r>
      <w:hyperlink r:id="rId36">
        <w:r w:rsidDel="00000000" w:rsidR="00000000" w:rsidRPr="00000000">
          <w:rPr>
            <w:rFonts w:ascii="Google Sans" w:cs="Google Sans" w:eastAsia="Google Sans" w:hAnsi="Google Sans"/>
            <w:color w:val="0000ee"/>
            <w:sz w:val="24"/>
            <w:szCs w:val="24"/>
            <w:u w:val="single"/>
            <w:rtl w:val="0"/>
          </w:rPr>
          <w:t xml:space="preserve">https://dsp.stackexchange.com/questions/89965/proper-audio-noise-and-artifact-detection-approach</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Zero-shot Tts Guide 2025 - Quick Voice Personalization | ShadeCoder, accessed on April 9, 2026, </w:t>
      </w:r>
      <w:hyperlink r:id="rId37">
        <w:r w:rsidDel="00000000" w:rsidR="00000000" w:rsidRPr="00000000">
          <w:rPr>
            <w:rFonts w:ascii="Google Sans" w:cs="Google Sans" w:eastAsia="Google Sans" w:hAnsi="Google Sans"/>
            <w:color w:val="0000ee"/>
            <w:sz w:val="24"/>
            <w:szCs w:val="24"/>
            <w:u w:val="single"/>
            <w:rtl w:val="0"/>
          </w:rPr>
          <w:t xml:space="preserve">https://www.shadecoder.com/topics/zero-shot-tts-a-comprehensive-guide-for-2025</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Silero VAD: pre-trained enterprise-grade Voice Activity Detector - GitHub, accessed on April 9, 2026, </w:t>
      </w:r>
      <w:hyperlink r:id="rId38">
        <w:r w:rsidDel="00000000" w:rsidR="00000000" w:rsidRPr="00000000">
          <w:rPr>
            <w:rFonts w:ascii="Google Sans" w:cs="Google Sans" w:eastAsia="Google Sans" w:hAnsi="Google Sans"/>
            <w:color w:val="0000ee"/>
            <w:sz w:val="24"/>
            <w:szCs w:val="24"/>
            <w:u w:val="single"/>
            <w:rtl w:val="0"/>
          </w:rPr>
          <w:t xml:space="preserve">https://github.com/snakers4/silero-vad</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Automatic Framework for Speaker Drift Detection in Synthesized Speech - arXiv, accessed on April 9, 2026, </w:t>
      </w:r>
      <w:hyperlink r:id="rId39">
        <w:r w:rsidDel="00000000" w:rsidR="00000000" w:rsidRPr="00000000">
          <w:rPr>
            <w:rFonts w:ascii="Google Sans" w:cs="Google Sans" w:eastAsia="Google Sans" w:hAnsi="Google Sans"/>
            <w:color w:val="0000ee"/>
            <w:sz w:val="24"/>
            <w:szCs w:val="24"/>
            <w:u w:val="single"/>
            <w:rtl w:val="0"/>
          </w:rPr>
          <w:t xml:space="preserve">https://arxiv.org/html/2604.06327v1</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 different speakers in an audio recording | Cloud Speech-to-Text, accessed on April 9, 2026, </w:t>
      </w:r>
      <w:hyperlink r:id="rId40">
        <w:r w:rsidDel="00000000" w:rsidR="00000000" w:rsidRPr="00000000">
          <w:rPr>
            <w:rFonts w:ascii="Google Sans" w:cs="Google Sans" w:eastAsia="Google Sans" w:hAnsi="Google Sans"/>
            <w:color w:val="0000ee"/>
            <w:sz w:val="24"/>
            <w:szCs w:val="24"/>
            <w:u w:val="single"/>
            <w:rtl w:val="0"/>
          </w:rPr>
          <w:t xml:space="preserve">https://docs.cloud.google.com/speech-to-text/docs/multiple-voices</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multichannel and speaker diarization - AssemblyAI, accessed on April 9, 2026, </w:t>
      </w:r>
      <w:hyperlink r:id="rId41">
        <w:r w:rsidDel="00000000" w:rsidR="00000000" w:rsidRPr="00000000">
          <w:rPr>
            <w:rFonts w:ascii="Google Sans" w:cs="Google Sans" w:eastAsia="Google Sans" w:hAnsi="Google Sans"/>
            <w:color w:val="0000ee"/>
            <w:sz w:val="24"/>
            <w:szCs w:val="24"/>
            <w:u w:val="single"/>
            <w:rtl w:val="0"/>
          </w:rPr>
          <w:t xml:space="preserve">https://www.assemblyai.com/blog/multichannel-speaker-diarization</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NOVEL METHOD TO DETECT INSTRUMENTAL MUSIC IN A LARGE SCALE MUSIC CATALOG - Amazon Science, accessed on April 9, 2026, </w:t>
      </w:r>
      <w:hyperlink r:id="rId42">
        <w:r w:rsidDel="00000000" w:rsidR="00000000" w:rsidRPr="00000000">
          <w:rPr>
            <w:rFonts w:ascii="Google Sans" w:cs="Google Sans" w:eastAsia="Google Sans" w:hAnsi="Google Sans"/>
            <w:color w:val="0000ee"/>
            <w:sz w:val="24"/>
            <w:szCs w:val="24"/>
            <w:u w:val="single"/>
            <w:rtl w:val="0"/>
          </w:rPr>
          <w:t xml:space="preserve">https://assets.amazon.science/5d/00/72f7e0c04fe99fc567cef1da5163/a-novel-method-to-detect-instrumental-music-in-a-large-scale-music-catalog.pdf</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Audiobox Aesthetics: Unified Automatic Quality Assessment for Speech, Music, and Sound - arXiv, accessed on April 9, 2026, </w:t>
      </w:r>
      <w:hyperlink r:id="rId43">
        <w:r w:rsidDel="00000000" w:rsidR="00000000" w:rsidRPr="00000000">
          <w:rPr>
            <w:rFonts w:ascii="Google Sans" w:cs="Google Sans" w:eastAsia="Google Sans" w:hAnsi="Google Sans"/>
            <w:color w:val="0000ee"/>
            <w:sz w:val="24"/>
            <w:szCs w:val="24"/>
            <w:u w:val="single"/>
            <w:rtl w:val="0"/>
          </w:rPr>
          <w:t xml:space="preserve">https://arxiv.org/html/2502.05139v1</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standard evaluation metrics for TTS quality? - Zilliz Vector Database, accessed on April 9, 2026, </w:t>
      </w:r>
      <w:hyperlink r:id="rId44">
        <w:r w:rsidDel="00000000" w:rsidR="00000000" w:rsidRPr="00000000">
          <w:rPr>
            <w:rFonts w:ascii="Google Sans" w:cs="Google Sans" w:eastAsia="Google Sans" w:hAnsi="Google Sans"/>
            <w:color w:val="0000ee"/>
            <w:sz w:val="24"/>
            <w:szCs w:val="24"/>
            <w:u w:val="single"/>
            <w:rtl w:val="0"/>
          </w:rPr>
          <w:t xml:space="preserve">https://zilliz.com/ai-faq/what-are-the-standard-evaluation-metrics-for-tts-quality</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Overall Quality MOS Scale - Altered | Professional AI Voice Changer Software and Services, accessed on April 9, 2026, </w:t>
      </w:r>
      <w:hyperlink r:id="rId45">
        <w:r w:rsidDel="00000000" w:rsidR="00000000" w:rsidRPr="00000000">
          <w:rPr>
            <w:rFonts w:ascii="Google Sans" w:cs="Google Sans" w:eastAsia="Google Sans" w:hAnsi="Google Sans"/>
            <w:color w:val="0000ee"/>
            <w:sz w:val="24"/>
            <w:szCs w:val="24"/>
            <w:u w:val="single"/>
            <w:rtl w:val="0"/>
          </w:rPr>
          <w:t xml:space="preserve">https://www.altered.ai/real-time-pro/blog/nisqa-v2-overall-quality-mos/</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Dnsmos: A Non-Intrusive Perceptual Objective Speech Quality Metric to Evaluate Noise Suppressors | Request PDF - ResearchGate, accessed on April 9, 2026, </w:t>
      </w:r>
      <w:hyperlink r:id="rId46">
        <w:r w:rsidDel="00000000" w:rsidR="00000000" w:rsidRPr="00000000">
          <w:rPr>
            <w:rFonts w:ascii="Google Sans" w:cs="Google Sans" w:eastAsia="Google Sans" w:hAnsi="Google Sans"/>
            <w:color w:val="0000ee"/>
            <w:sz w:val="24"/>
            <w:szCs w:val="24"/>
            <w:u w:val="single"/>
            <w:rtl w:val="0"/>
          </w:rPr>
          <w:t xml:space="preserve">https://www.researchgate.net/publication/352171053_Dnsmos_A_Non-Intrusive_Perceptual_Objective_Speech_Quality_Metric_to_Evaluate_Noise_Suppressors</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Non-intrusive deep learning-based computational speech metrics with high-accuracy across a wide range of acoustic scenes - PMC, accessed on April 9, 2026, </w:t>
      </w:r>
      <w:hyperlink r:id="rId47">
        <w:r w:rsidDel="00000000" w:rsidR="00000000" w:rsidRPr="00000000">
          <w:rPr>
            <w:rFonts w:ascii="Google Sans" w:cs="Google Sans" w:eastAsia="Google Sans" w:hAnsi="Google Sans"/>
            <w:color w:val="0000ee"/>
            <w:sz w:val="24"/>
            <w:szCs w:val="24"/>
            <w:u w:val="single"/>
            <w:rtl w:val="0"/>
          </w:rPr>
          <w:t xml:space="preserve">https://pmc.ncbi.nlm.nih.gov/articles/PMC9704549/</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Synthetic Data Generation via Neural TTS - Emergent Mind, accessed on April 9, 2026, </w:t>
      </w:r>
      <w:hyperlink r:id="rId48">
        <w:r w:rsidDel="00000000" w:rsidR="00000000" w:rsidRPr="00000000">
          <w:rPr>
            <w:rFonts w:ascii="Google Sans" w:cs="Google Sans" w:eastAsia="Google Sans" w:hAnsi="Google Sans"/>
            <w:color w:val="0000ee"/>
            <w:sz w:val="24"/>
            <w:szCs w:val="24"/>
            <w:u w:val="single"/>
            <w:rtl w:val="0"/>
          </w:rPr>
          <w:t xml:space="preserve">https://www.emergentmind.com/topics/synthetic-data-generation-using-neural-text-to-speech</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Voice Clones - Kenneth Lamar's Website, accessed on April 9, 2026, </w:t>
      </w:r>
      <w:hyperlink r:id="rId49">
        <w:r w:rsidDel="00000000" w:rsidR="00000000" w:rsidRPr="00000000">
          <w:rPr>
            <w:rFonts w:ascii="Google Sans" w:cs="Google Sans" w:eastAsia="Google Sans" w:hAnsi="Google Sans"/>
            <w:color w:val="0000ee"/>
            <w:sz w:val="24"/>
            <w:szCs w:val="24"/>
            <w:u w:val="single"/>
            <w:rtl w:val="0"/>
          </w:rPr>
          <w:t xml:space="preserve">https://kennethmlamar.com/posts/voice-clones-guide/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loud.google.com/speech-to-text/docs/multiple-voices" TargetMode="External"/><Relationship Id="rId42" Type="http://schemas.openxmlformats.org/officeDocument/2006/relationships/hyperlink" Target="https://assets.amazon.science/5d/00/72f7e0c04fe99fc567cef1da5163/a-novel-method-to-detect-instrumental-music-in-a-large-scale-music-catalog.pdf" TargetMode="External"/><Relationship Id="rId41" Type="http://schemas.openxmlformats.org/officeDocument/2006/relationships/hyperlink" Target="https://www.assemblyai.com/blog/multichannel-speaker-diarization" TargetMode="External"/><Relationship Id="rId44" Type="http://schemas.openxmlformats.org/officeDocument/2006/relationships/hyperlink" Target="https://zilliz.com/ai-faq/what-are-the-standard-evaluation-metrics-for-tts-quality" TargetMode="External"/><Relationship Id="rId43" Type="http://schemas.openxmlformats.org/officeDocument/2006/relationships/hyperlink" Target="https://arxiv.org/html/2502.05139v1" TargetMode="External"/><Relationship Id="rId46" Type="http://schemas.openxmlformats.org/officeDocument/2006/relationships/hyperlink" Target="https://www.researchgate.net/publication/352171053_Dnsmos_A_Non-Intrusive_Perceptual_Objective_Speech_Quality_Metric_to_Evaluate_Noise_Suppressors" TargetMode="External"/><Relationship Id="rId45" Type="http://schemas.openxmlformats.org/officeDocument/2006/relationships/hyperlink" Target="https://www.altered.ai/real-time-pro/blog/nisqa-v2-overall-quality-m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data-science-in-your-pocket/indextts2-the-perfect-tts-is-here-6a9e96bbbb34" TargetMode="External"/><Relationship Id="rId48" Type="http://schemas.openxmlformats.org/officeDocument/2006/relationships/hyperlink" Target="https://www.emergentmind.com/topics/synthetic-data-generation-using-neural-text-to-speech" TargetMode="External"/><Relationship Id="rId47" Type="http://schemas.openxmlformats.org/officeDocument/2006/relationships/hyperlink" Target="https://pmc.ncbi.nlm.nih.gov/articles/PMC9704549/" TargetMode="External"/><Relationship Id="rId49" Type="http://schemas.openxmlformats.org/officeDocument/2006/relationships/hyperlink" Target="https://kennethmlamar.com/posts/voice-clones-guide/" TargetMode="External"/><Relationship Id="rId5" Type="http://schemas.openxmlformats.org/officeDocument/2006/relationships/styles" Target="styles.xml"/><Relationship Id="rId6" Type="http://schemas.openxmlformats.org/officeDocument/2006/relationships/hyperlink" Target="https://arxiv.org/html/2506.21619v1" TargetMode="External"/><Relationship Id="rId7" Type="http://schemas.openxmlformats.org/officeDocument/2006/relationships/hyperlink" Target="https://github.com/index-tts/index-tts" TargetMode="External"/><Relationship Id="rId8" Type="http://schemas.openxmlformats.org/officeDocument/2006/relationships/hyperlink" Target="https://dev.to/czmilo/indextts2-comprehensive-review-in-depth-analysis-of-2025s-most-powerful-emotional-speech-1m9e" TargetMode="External"/><Relationship Id="rId31" Type="http://schemas.openxmlformats.org/officeDocument/2006/relationships/hyperlink" Target="https://www.scribd.com/document/792215218/The-Ultimate-Live-Sound-Operators-Handbook-Bill-Gibson" TargetMode="External"/><Relationship Id="rId30" Type="http://schemas.openxmlformats.org/officeDocument/2006/relationships/hyperlink" Target="https://www.scribd.com/doc/157898659/Berklee-College-Music-Production-Engineering-pdf" TargetMode="External"/><Relationship Id="rId33" Type="http://schemas.openxmlformats.org/officeDocument/2006/relationships/hyperlink" Target="https://arxiv.org/html/2505.20533v1" TargetMode="External"/><Relationship Id="rId32" Type="http://schemas.openxmlformats.org/officeDocument/2006/relationships/hyperlink" Target="https://www.scribd.com/document/570215578/The-Producers-Manual-2019" TargetMode="External"/><Relationship Id="rId35" Type="http://schemas.openxmlformats.org/officeDocument/2006/relationships/hyperlink" Target="https://yunus.hacettepe.edu.tr/~samethicsonmez/papers/iccspa2013.pdf" TargetMode="External"/><Relationship Id="rId34" Type="http://schemas.openxmlformats.org/officeDocument/2006/relationships/hyperlink" Target="https://medium.com/data-science/building-a-reverb-detection-system-using-machine-learning-cba02a1710bf" TargetMode="External"/><Relationship Id="rId37" Type="http://schemas.openxmlformats.org/officeDocument/2006/relationships/hyperlink" Target="https://www.shadecoder.com/topics/zero-shot-tts-a-comprehensive-guide-for-2025" TargetMode="External"/><Relationship Id="rId36" Type="http://schemas.openxmlformats.org/officeDocument/2006/relationships/hyperlink" Target="https://dsp.stackexchange.com/questions/89965/proper-audio-noise-and-artifact-detection-approach" TargetMode="External"/><Relationship Id="rId39" Type="http://schemas.openxmlformats.org/officeDocument/2006/relationships/hyperlink" Target="https://arxiv.org/html/2604.06327v1" TargetMode="External"/><Relationship Id="rId38" Type="http://schemas.openxmlformats.org/officeDocument/2006/relationships/hyperlink" Target="https://github.com/snakers4/silero-vad" TargetMode="External"/><Relationship Id="rId20" Type="http://schemas.openxmlformats.org/officeDocument/2006/relationships/hyperlink" Target="https://www.tencentcloud.com/document/product/1211/64439" TargetMode="External"/><Relationship Id="rId22" Type="http://schemas.openxmlformats.org/officeDocument/2006/relationships/hyperlink" Target="https://zafarrafii.com/Documents/Presentations/Rafii%20-%20Identifying%20Video%20Sources%20by%20Identifying%20Audio%20Compression%20-%202018.pdf" TargetMode="External"/><Relationship Id="rId21" Type="http://schemas.openxmlformats.org/officeDocument/2006/relationships/hyperlink" Target="https://arxiv.org/html/2603.02641v1" TargetMode="External"/><Relationship Id="rId24" Type="http://schemas.openxmlformats.org/officeDocument/2006/relationships/hyperlink" Target="https://docs.dotsimulate.com/operators/pipelines/vad_silero/" TargetMode="External"/><Relationship Id="rId23" Type="http://schemas.openxmlformats.org/officeDocument/2006/relationships/hyperlink" Target="https://www.reddit.com/r/MachineLearning/comments/1s51amm/p_deezer_showed_cnn_detection_fails_on_compressed/" TargetMode="External"/><Relationship Id="rId26" Type="http://schemas.openxmlformats.org/officeDocument/2006/relationships/hyperlink" Target="https://www.futurebeeai.com/knowledge-hub/signal-to-noise-ratio-audio" TargetMode="External"/><Relationship Id="rId25" Type="http://schemas.openxmlformats.org/officeDocument/2006/relationships/hyperlink" Target="https://decagon.ai/blog/bayesian-vad" TargetMode="External"/><Relationship Id="rId28" Type="http://schemas.openxmlformats.org/officeDocument/2006/relationships/hyperlink" Target="https://pubmed.ncbi.nlm.nih.gov/36586840/" TargetMode="External"/><Relationship Id="rId27" Type="http://schemas.openxmlformats.org/officeDocument/2006/relationships/hyperlink" Target="https://arxiv.org/html/2512.17356v1" TargetMode="External"/><Relationship Id="rId29" Type="http://schemas.openxmlformats.org/officeDocument/2006/relationships/hyperlink" Target="https://medium.com/@zilliz_learn/getting-started-with-audio-data-processing-techniques-and-key-challenges-420dc5233163" TargetMode="External"/><Relationship Id="rId11" Type="http://schemas.openxmlformats.org/officeDocument/2006/relationships/hyperlink" Target="https://elevenlabs.io/voice-cloning" TargetMode="External"/><Relationship Id="rId10" Type="http://schemas.openxmlformats.org/officeDocument/2006/relationships/hyperlink" Target="https://arxiv.org/html/2505.00579v1" TargetMode="External"/><Relationship Id="rId13" Type="http://schemas.openxmlformats.org/officeDocument/2006/relationships/hyperlink" Target="https://curateclick.com/blog/index-tts2" TargetMode="External"/><Relationship Id="rId12" Type="http://schemas.openxmlformats.org/officeDocument/2006/relationships/hyperlink" Target="https://campus-fryslan.studenttheses.ub.rug.nl/708/1/MAs5965055QYZhu.pdf" TargetMode="External"/><Relationship Id="rId15" Type="http://schemas.openxmlformats.org/officeDocument/2006/relationships/hyperlink" Target="https://tts.ai/voice-cloning/?model=indextts2" TargetMode="External"/><Relationship Id="rId14" Type="http://schemas.openxmlformats.org/officeDocument/2006/relationships/hyperlink" Target="https://www.youtube.com/watch?v=3wzCKSsDX68" TargetMode="External"/><Relationship Id="rId17" Type="http://schemas.openxmlformats.org/officeDocument/2006/relationships/hyperlink" Target="https://inworld.ai/resources/best-voice-cloning-api" TargetMode="External"/><Relationship Id="rId16" Type="http://schemas.openxmlformats.org/officeDocument/2006/relationships/hyperlink" Target="https://docs.nvidia.com/nim/speech/latest/tts/voice-cloning.html" TargetMode="External"/><Relationship Id="rId19" Type="http://schemas.openxmlformats.org/officeDocument/2006/relationships/hyperlink" Target="https://aclanthology.org/2024.lrec-main.93.pdf" TargetMode="External"/><Relationship Id="rId18" Type="http://schemas.openxmlformats.org/officeDocument/2006/relationships/hyperlink" Target="https://fish.audio/blog/voice-cloning-software-short-samp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