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FD8216" w14:textId="77777777" w:rsidR="00835DE6" w:rsidRPr="00881EBA" w:rsidRDefault="003F075B" w:rsidP="00DB7F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1EBA">
        <w:rPr>
          <w:rFonts w:ascii="Times New Roman" w:hAnsi="Times New Roman" w:cs="Times New Roman"/>
          <w:b/>
          <w:bCs/>
          <w:sz w:val="40"/>
          <w:szCs w:val="40"/>
        </w:rPr>
        <w:t>Построение ER-диаграммы с использованием графического редактора</w:t>
      </w:r>
    </w:p>
    <w:p w14:paraId="13E88DF3" w14:textId="77777777" w:rsidR="00835DE6" w:rsidRPr="00881EBA" w:rsidRDefault="003F075B">
      <w:pPr>
        <w:spacing w:before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81EBA">
        <w:rPr>
          <w:rFonts w:ascii="Times New Roman" w:hAnsi="Times New Roman" w:cs="Times New Roman"/>
          <w:b/>
          <w:bCs/>
          <w:sz w:val="36"/>
          <w:szCs w:val="36"/>
        </w:rPr>
        <w:t>Вариант 23: Программные продукты.</w:t>
      </w:r>
    </w:p>
    <w:p w14:paraId="6F3B4793" w14:textId="77777777" w:rsidR="00A6286B" w:rsidRPr="00A6286B" w:rsidRDefault="00A6286B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Минимальный список характеристик проектируемой системы:</w:t>
      </w:r>
    </w:p>
    <w:p w14:paraId="5035D6E0" w14:textId="77777777" w:rsidR="00A6286B" w:rsidRPr="00881EBA" w:rsidRDefault="00A6286B" w:rsidP="00A6286B">
      <w:pPr>
        <w:pStyle w:val="a7"/>
        <w:numPr>
          <w:ilvl w:val="0"/>
          <w:numId w:val="14"/>
        </w:numPr>
        <w:spacing w:after="120" w:line="240" w:lineRule="auto"/>
        <w:ind w:left="709" w:hanging="709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b/>
          <w:bCs/>
          <w:sz w:val="28"/>
          <w:szCs w:val="28"/>
        </w:rPr>
        <w:t>Программный продукт:</w:t>
      </w:r>
      <w:r w:rsidRPr="00881EBA">
        <w:rPr>
          <w:rFonts w:ascii="Times New Roman" w:hAnsi="Times New Roman" w:cs="Times New Roman"/>
          <w:sz w:val="28"/>
          <w:szCs w:val="28"/>
        </w:rPr>
        <w:t> наименование продукта, версия, тип продукта (например: операционная система, сервер приложений, СУБД, Web-сервер, система программирования и др.), фирма-изготовитель, дата выпуска, прикладная область (например: делопроизводство, управление технологическим процессом, e-коммерция, e-бизнес и др.), стоимость лицензии.</w:t>
      </w:r>
    </w:p>
    <w:p w14:paraId="3C812E9C" w14:textId="77777777" w:rsidR="00A6286B" w:rsidRPr="00881EBA" w:rsidRDefault="00A6286B" w:rsidP="00A6286B">
      <w:pPr>
        <w:pStyle w:val="a7"/>
        <w:numPr>
          <w:ilvl w:val="0"/>
          <w:numId w:val="14"/>
        </w:numPr>
        <w:spacing w:after="120" w:line="240" w:lineRule="auto"/>
        <w:ind w:left="709" w:hanging="709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b/>
          <w:bCs/>
          <w:sz w:val="28"/>
          <w:szCs w:val="28"/>
        </w:rPr>
        <w:t>Пользователь:</w:t>
      </w:r>
      <w:r w:rsidRPr="00881EBA">
        <w:rPr>
          <w:rFonts w:ascii="Times New Roman" w:hAnsi="Times New Roman" w:cs="Times New Roman"/>
          <w:sz w:val="28"/>
          <w:szCs w:val="28"/>
        </w:rPr>
        <w:t> наименование пользователя, регион, сфера применения.</w:t>
      </w:r>
    </w:p>
    <w:p w14:paraId="09824C30" w14:textId="0B8FFB2A" w:rsidR="00A6286B" w:rsidRPr="00881EBA" w:rsidRDefault="00A6286B" w:rsidP="00A6286B">
      <w:pPr>
        <w:pStyle w:val="a7"/>
        <w:numPr>
          <w:ilvl w:val="0"/>
          <w:numId w:val="14"/>
        </w:numPr>
        <w:spacing w:after="120" w:line="240" w:lineRule="auto"/>
        <w:ind w:left="709" w:hanging="709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b/>
          <w:bCs/>
          <w:sz w:val="28"/>
          <w:szCs w:val="28"/>
        </w:rPr>
        <w:t>Инсталляция продукта:</w:t>
      </w:r>
      <w:r w:rsidRPr="00881EBA">
        <w:rPr>
          <w:rFonts w:ascii="Times New Roman" w:hAnsi="Times New Roman" w:cs="Times New Roman"/>
          <w:sz w:val="28"/>
          <w:szCs w:val="28"/>
        </w:rPr>
        <w:t> стоимость инсталляции, дата инсталляции, дата деинсталляции, количество лицензий в рамках одной инсталляции.</w:t>
      </w:r>
    </w:p>
    <w:p w14:paraId="1B5F1F5A" w14:textId="77777777" w:rsidR="00A6286B" w:rsidRPr="00881EBA" w:rsidRDefault="00A6286B" w:rsidP="00A6286B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Связи между сущностями: </w:t>
      </w:r>
    </w:p>
    <w:p w14:paraId="24C9C3FF" w14:textId="1BD37261" w:rsidR="00A6286B" w:rsidRPr="00881EBA" w:rsidRDefault="00A6286B" w:rsidP="00A6286B">
      <w:pPr>
        <w:pStyle w:val="a7"/>
        <w:numPr>
          <w:ilvl w:val="0"/>
          <w:numId w:val="15"/>
        </w:numPr>
        <w:spacing w:after="120" w:line="240" w:lineRule="auto"/>
        <w:ind w:left="709" w:hanging="709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Один и тот же программный продукт может быть инсталлирован и деинсталлирован разными пользователями</w:t>
      </w:r>
    </w:p>
    <w:p w14:paraId="44F8A82B" w14:textId="04680686" w:rsidR="00A6286B" w:rsidRPr="00881EBA" w:rsidRDefault="00A6286B" w:rsidP="00A6286B">
      <w:pPr>
        <w:pStyle w:val="a7"/>
        <w:numPr>
          <w:ilvl w:val="0"/>
          <w:numId w:val="15"/>
        </w:numPr>
        <w:spacing w:after="120" w:line="240" w:lineRule="auto"/>
        <w:ind w:left="709" w:hanging="709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Один пользователь может инсталлировать и деинсталлировать различные программные продукты.</w:t>
      </w:r>
    </w:p>
    <w:p w14:paraId="00BC3A4C" w14:textId="77777777" w:rsidR="00A6286B" w:rsidRPr="00881EBA" w:rsidRDefault="00A6286B" w:rsidP="00A6286B">
      <w:pPr>
        <w:spacing w:before="360" w:after="240" w:line="24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A6286B">
        <w:rPr>
          <w:rFonts w:ascii="Times New Roman" w:hAnsi="Times New Roman" w:cs="Times New Roman"/>
          <w:b/>
          <w:bCs/>
          <w:sz w:val="32"/>
          <w:szCs w:val="32"/>
        </w:rPr>
        <w:t>Справочная информация:</w:t>
      </w:r>
    </w:p>
    <w:p w14:paraId="1806491A" w14:textId="6230AF26" w:rsidR="00A6286B" w:rsidRPr="00881EBA" w:rsidRDefault="00A6286B" w:rsidP="00A6286B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28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Прикладная область</w:t>
      </w:r>
      <w:r w:rsidRPr="00A6286B">
        <w:rPr>
          <w:rFonts w:ascii="Times New Roman" w:hAnsi="Times New Roman" w:cs="Times New Roman"/>
          <w:sz w:val="28"/>
          <w:szCs w:val="28"/>
        </w:rPr>
        <w:t xml:space="preserve"> — область, в которой применяется программный продукт (делопроизводство, управление производственными процессами, электронная коммерция, электронный бизнес и т.д.).</w:t>
      </w:r>
    </w:p>
    <w:p w14:paraId="602C7870" w14:textId="293A4C45" w:rsidR="00DB7F4C" w:rsidRPr="00DB7F4C" w:rsidRDefault="00A6286B" w:rsidP="00881EBA">
      <w:pPr>
        <w:spacing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286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Тип программного продукта</w:t>
      </w:r>
      <w:r w:rsidRPr="00A6286B">
        <w:rPr>
          <w:rFonts w:ascii="Times New Roman" w:hAnsi="Times New Roman" w:cs="Times New Roman"/>
          <w:sz w:val="28"/>
          <w:szCs w:val="28"/>
        </w:rPr>
        <w:t xml:space="preserve"> — категория ПО, определяющая его назначение и функционал (операционная система, сервер приложений, система управления базами данных, Web-сервер, система программирования и др.).</w:t>
      </w:r>
    </w:p>
    <w:p w14:paraId="3A31B6C2" w14:textId="77777777" w:rsidR="00881EBA" w:rsidRPr="00881EBA" w:rsidRDefault="00881E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1EB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2C1DD2" w14:textId="653B1DFB" w:rsidR="00881EBA" w:rsidRPr="00881EBA" w:rsidRDefault="00881EBA" w:rsidP="00881EBA">
      <w:pPr>
        <w:spacing w:before="360" w:after="24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81EBA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Проектирование Базы Данных</w:t>
      </w:r>
    </w:p>
    <w:p w14:paraId="44E566FD" w14:textId="203D066C" w:rsidR="00881EBA" w:rsidRPr="00881EBA" w:rsidRDefault="00881EBA" w:rsidP="00881EBA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881EBA">
        <w:rPr>
          <w:rFonts w:ascii="Times New Roman" w:hAnsi="Times New Roman" w:cs="Times New Roman"/>
          <w:b/>
          <w:bCs/>
          <w:sz w:val="32"/>
          <w:szCs w:val="32"/>
        </w:rPr>
        <w:t>Проектируемая система должна:</w:t>
      </w:r>
    </w:p>
    <w:p w14:paraId="2FACCFE1" w14:textId="77777777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Хранить информацию о программных продуктах, типах продуктов, лицензиях, инсталляциях, прикладных областях, пользователях и платформах.</w:t>
      </w:r>
    </w:p>
    <w:p w14:paraId="13AFA7A8" w14:textId="77777777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Позволять учитывать и контролировать совместимость версий продуктов с различными платформами.</w:t>
      </w:r>
    </w:p>
    <w:p w14:paraId="54BFA55B" w14:textId="77777777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Управлять сведениями о лицензиях, сроках действия и условиях использования для каждого продукта.</w:t>
      </w:r>
    </w:p>
    <w:p w14:paraId="57377F48" w14:textId="77777777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Вести журнал инсталляций по пользователям, срокам и статусам.</w:t>
      </w:r>
    </w:p>
    <w:p w14:paraId="071AC43A" w14:textId="77777777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Осуществлять поиск информации по продуктам, версиям, лицензиям и платформам.</w:t>
      </w:r>
    </w:p>
    <w:p w14:paraId="28E69B18" w14:textId="77777777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Автоматически отображать список доступных лицензий для каждого продукта.</w:t>
      </w:r>
    </w:p>
    <w:p w14:paraId="5B48A233" w14:textId="5714F381" w:rsidR="00881EBA" w:rsidRPr="00881EBA" w:rsidRDefault="00881EBA" w:rsidP="00881EBA">
      <w:pPr>
        <w:pStyle w:val="a7"/>
        <w:numPr>
          <w:ilvl w:val="0"/>
          <w:numId w:val="17"/>
        </w:numPr>
        <w:ind w:left="714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81EBA">
        <w:rPr>
          <w:rFonts w:ascii="Times New Roman" w:hAnsi="Times New Roman" w:cs="Times New Roman"/>
          <w:sz w:val="28"/>
          <w:szCs w:val="28"/>
        </w:rPr>
        <w:t>Учитывать параметры совместимости продукта и платформы для выдачи рекомендаций и контроля ошибок.</w:t>
      </w:r>
    </w:p>
    <w:p w14:paraId="423CFBEC" w14:textId="7EF6C09F" w:rsidR="00DB7F4C" w:rsidRPr="00DB7F4C" w:rsidRDefault="00DB7F4C" w:rsidP="00881EBA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Сущности и их атрибуты</w:t>
      </w:r>
      <w:r w:rsidRPr="00881E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89957BD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«Продукт»: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продукта, наименование продукта, версия, тип продукта, фирма (внешний ключ), дата выпуска, прикладная область (внешний ключ), стоимость лицензии.</w:t>
      </w:r>
    </w:p>
    <w:p w14:paraId="6DC7C0AE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«Тип продукта»: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типа, наименование типа.</w:t>
      </w:r>
    </w:p>
    <w:p w14:paraId="2337B6F1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«Прикладная область»: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области, наименование области.</w:t>
      </w:r>
    </w:p>
    <w:p w14:paraId="2B720C66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«Пользователь»: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пользователя, фамилия имя отчество, регион, сфера применения.</w:t>
      </w:r>
    </w:p>
    <w:p w14:paraId="51527E85" w14:textId="7E50F092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«Инсталляция»: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инсталляции, версия продукта, дата инсталляции, дата деинстал</w:t>
      </w:r>
      <w:r w:rsidRPr="00881EBA">
        <w:rPr>
          <w:rFonts w:ascii="Times New Roman" w:hAnsi="Times New Roman" w:cs="Times New Roman"/>
          <w:sz w:val="28"/>
          <w:szCs w:val="28"/>
        </w:rPr>
        <w:t>л</w:t>
      </w:r>
      <w:r w:rsidRPr="00DB7F4C">
        <w:rPr>
          <w:rFonts w:ascii="Times New Roman" w:hAnsi="Times New Roman" w:cs="Times New Roman"/>
          <w:sz w:val="28"/>
          <w:szCs w:val="28"/>
        </w:rPr>
        <w:t>яции, идентификатор пользователя (внешний ключ), количество лицензий, статус, стоимость инсталляции.</w:t>
      </w:r>
    </w:p>
    <w:p w14:paraId="64CC8982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«Лицензия»: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лицензии, наименование лицензии, тип лицензии, срок действия, условия использования.</w:t>
      </w:r>
    </w:p>
    <w:p w14:paraId="15C42E39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Атрибуты сущности «Лицензирование продукта»: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продукта (внешний ключ), идентификатор лицензии (внешний ключ), стоимость лицензии.</w:t>
      </w:r>
    </w:p>
    <w:p w14:paraId="222E0D10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«Платформа»: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платформы, наименование платформы, производитель, архитектура.</w:t>
      </w:r>
    </w:p>
    <w:p w14:paraId="5BB7D5CF" w14:textId="77777777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«Совместимость версий»: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 продукта (внешний ключ), версия продукта, идентификатор платформы (внешний ключ), совместимость.</w:t>
      </w:r>
    </w:p>
    <w:p w14:paraId="258CBBD7" w14:textId="4C6B6F36" w:rsidR="00DB7F4C" w:rsidRPr="00DB7F4C" w:rsidRDefault="00DB7F4C" w:rsidP="00DB7F4C">
      <w:pPr>
        <w:numPr>
          <w:ilvl w:val="0"/>
          <w:numId w:val="3"/>
        </w:numPr>
        <w:spacing w:before="480"/>
        <w:ind w:left="0" w:firstLine="720"/>
        <w:contextualSpacing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Атрибуты сущности «</w:t>
      </w:r>
      <w:r w:rsidR="007C336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Изготовитель</w:t>
      </w:r>
      <w:r w:rsidRPr="00DB7F4C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»:</w:t>
      </w:r>
      <w:r w:rsidRPr="00DB7F4C">
        <w:rPr>
          <w:rFonts w:ascii="Times New Roman" w:hAnsi="Times New Roman" w:cs="Times New Roman"/>
          <w:sz w:val="28"/>
          <w:szCs w:val="28"/>
        </w:rPr>
        <w:t xml:space="preserve"> идентификатор</w:t>
      </w:r>
      <w:r w:rsidR="007C3368">
        <w:rPr>
          <w:rFonts w:ascii="Times New Roman" w:hAnsi="Times New Roman" w:cs="Times New Roman"/>
          <w:sz w:val="28"/>
          <w:szCs w:val="28"/>
        </w:rPr>
        <w:t xml:space="preserve"> изготовителя</w:t>
      </w:r>
      <w:r w:rsidRPr="00DB7F4C">
        <w:rPr>
          <w:rFonts w:ascii="Times New Roman" w:hAnsi="Times New Roman" w:cs="Times New Roman"/>
          <w:sz w:val="28"/>
          <w:szCs w:val="28"/>
        </w:rPr>
        <w:t>, наименование</w:t>
      </w:r>
      <w:r w:rsidR="007C3368">
        <w:rPr>
          <w:rFonts w:ascii="Times New Roman" w:hAnsi="Times New Roman" w:cs="Times New Roman"/>
          <w:sz w:val="28"/>
          <w:szCs w:val="28"/>
        </w:rPr>
        <w:t xml:space="preserve"> изготовителя</w:t>
      </w:r>
      <w:r w:rsidRPr="00DB7F4C">
        <w:rPr>
          <w:rFonts w:ascii="Times New Roman" w:hAnsi="Times New Roman" w:cs="Times New Roman"/>
          <w:sz w:val="28"/>
          <w:szCs w:val="28"/>
        </w:rPr>
        <w:t>, юридический адрес, страна, контактный телефон, электронная почта, официальный сайт.</w:t>
      </w:r>
    </w:p>
    <w:p w14:paraId="230EE094" w14:textId="78FDACB3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Связи между сущностями</w:t>
      </w:r>
    </w:p>
    <w:p w14:paraId="0CCA4D75" w14:textId="77777777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Один и тот же программный продукт может быть инсталлирован (деинсталлирован) разными пользователями.</w:t>
      </w:r>
    </w:p>
    <w:p w14:paraId="480A441D" w14:textId="77777777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Один пользователь может инсталлировать (деинсталлировать) разные продукты.</w:t>
      </w:r>
    </w:p>
    <w:p w14:paraId="4CE3F8BB" w14:textId="77777777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Программный продукт связан с определённой фирмой через внешний ключ.</w:t>
      </w:r>
    </w:p>
    <w:p w14:paraId="60CA02DC" w14:textId="77777777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Лицензия может принадлежать нескольким продуктам; продукту может соответствовать несколько лицензий.</w:t>
      </w:r>
    </w:p>
    <w:p w14:paraId="40DCA576" w14:textId="77777777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Инсталляция содержит информацию о продукте, дате установки/удаления, пользователе.</w:t>
      </w:r>
    </w:p>
    <w:p w14:paraId="6BC47D27" w14:textId="77777777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Платформа может поддерживать несколько продуктов и их версий; совместимость указывается через отдельную сущность.</w:t>
      </w:r>
    </w:p>
    <w:p w14:paraId="28A4C3F6" w14:textId="2221DDDF" w:rsidR="00DB7F4C" w:rsidRPr="00DB7F4C" w:rsidRDefault="00DB7F4C" w:rsidP="00881EBA">
      <w:pPr>
        <w:pStyle w:val="a7"/>
        <w:numPr>
          <w:ilvl w:val="0"/>
          <w:numId w:val="18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Прикладная область определяет категорию использования продукта.</w:t>
      </w:r>
    </w:p>
    <w:p w14:paraId="01E4EF79" w14:textId="77777777" w:rsidR="00881EBA" w:rsidRDefault="00881E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3FE6D89" w14:textId="19739341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Запросы</w:t>
      </w:r>
    </w:p>
    <w:p w14:paraId="62BD114F" w14:textId="77777777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Определить прикладную область, которая требует наибольшей номенклатуры программных продуктов.</w:t>
      </w:r>
    </w:p>
    <w:p w14:paraId="0A4DFD29" w14:textId="77777777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Определить затраты на приобретение/модификацию программного обеспечения, сделанные покупателем «Белый ветер» в 2024 г.</w:t>
      </w:r>
    </w:p>
    <w:p w14:paraId="6CF5D23A" w14:textId="77777777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Выбрать список продуктов типа «серверные операционные системы», в порядке убывания их популярности.</w:t>
      </w:r>
    </w:p>
    <w:p w14:paraId="2D8EEE16" w14:textId="77777777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параметрический запрос.</w:t>
      </w:r>
    </w:p>
    <w:p w14:paraId="5F5094F0" w14:textId="77777777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запросы на обновление и удаление.</w:t>
      </w:r>
    </w:p>
    <w:p w14:paraId="316E97F3" w14:textId="77777777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перекрёстный (сводный) запрос.</w:t>
      </w:r>
    </w:p>
    <w:p w14:paraId="69A0DC1B" w14:textId="7EDC0C8B" w:rsidR="00DB7F4C" w:rsidRPr="00DB7F4C" w:rsidRDefault="00DB7F4C" w:rsidP="00881EBA">
      <w:pPr>
        <w:pStyle w:val="a7"/>
        <w:numPr>
          <w:ilvl w:val="0"/>
          <w:numId w:val="19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запрос для создания отчёта.</w:t>
      </w:r>
    </w:p>
    <w:p w14:paraId="5B28D4A5" w14:textId="6ECCCF76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Формы</w:t>
      </w:r>
    </w:p>
    <w:p w14:paraId="487299CE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 программных продуктах.</w:t>
      </w:r>
    </w:p>
    <w:p w14:paraId="6F8341D5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 пользователях.</w:t>
      </w:r>
    </w:p>
    <w:p w14:paraId="19818BF5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инсталляций.</w:t>
      </w:r>
    </w:p>
    <w:p w14:paraId="19E2E7FC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лицензий.</w:t>
      </w:r>
    </w:p>
    <w:p w14:paraId="30EA67F1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информации о платформах.</w:t>
      </w:r>
    </w:p>
    <w:p w14:paraId="2BA267A3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прикладных областей.</w:t>
      </w:r>
    </w:p>
    <w:p w14:paraId="106E9EF3" w14:textId="77777777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форму для ввода типов продукта.</w:t>
      </w:r>
    </w:p>
    <w:p w14:paraId="3C8135BF" w14:textId="46C393AD" w:rsidR="00DB7F4C" w:rsidRPr="00DB7F4C" w:rsidRDefault="00DB7F4C" w:rsidP="00881EBA">
      <w:pPr>
        <w:pStyle w:val="a7"/>
        <w:numPr>
          <w:ilvl w:val="0"/>
          <w:numId w:val="20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 xml:space="preserve">Создать форму для ввода информации о фирме </w:t>
      </w:r>
    </w:p>
    <w:p w14:paraId="43F7C251" w14:textId="17E5D14B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Отчёты</w:t>
      </w:r>
    </w:p>
    <w:p w14:paraId="12E686C7" w14:textId="77777777" w:rsidR="00DB7F4C" w:rsidRPr="00DB7F4C" w:rsidRDefault="00DB7F4C" w:rsidP="00881EBA">
      <w:pPr>
        <w:pStyle w:val="a7"/>
        <w:numPr>
          <w:ilvl w:val="0"/>
          <w:numId w:val="21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Отчёт о прикладных областях с наибольшей номенклатурой программных продуктов (по данным базы).</w:t>
      </w:r>
    </w:p>
    <w:p w14:paraId="30CD429B" w14:textId="77777777" w:rsidR="00DB7F4C" w:rsidRPr="00DB7F4C" w:rsidRDefault="00DB7F4C" w:rsidP="00881EBA">
      <w:pPr>
        <w:pStyle w:val="a7"/>
        <w:numPr>
          <w:ilvl w:val="0"/>
          <w:numId w:val="21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Отчёт о прикладных областях с наибольшей номенклатурой программных продуктов (на основе ранее созданного запроса).</w:t>
      </w:r>
    </w:p>
    <w:p w14:paraId="4D8104A2" w14:textId="77777777" w:rsidR="00DB7F4C" w:rsidRPr="00DB7F4C" w:rsidRDefault="00DB7F4C" w:rsidP="00881EBA">
      <w:pPr>
        <w:pStyle w:val="a7"/>
        <w:numPr>
          <w:ilvl w:val="0"/>
          <w:numId w:val="21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Отчёт о затратах покупателя «Белый ветер» на приобретение/модификацию ПО в 2024 году (по данным базы).</w:t>
      </w:r>
    </w:p>
    <w:p w14:paraId="699B89E6" w14:textId="77777777" w:rsidR="00DB7F4C" w:rsidRPr="00DB7F4C" w:rsidRDefault="00DB7F4C" w:rsidP="00881EBA">
      <w:pPr>
        <w:pStyle w:val="a7"/>
        <w:numPr>
          <w:ilvl w:val="0"/>
          <w:numId w:val="21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lastRenderedPageBreak/>
        <w:t>Отчёт о затратах покупателя «Белый ветер» на приобретение/модификацию ПО в 2024 году (на основе ранее созданного запроса).</w:t>
      </w:r>
    </w:p>
    <w:p w14:paraId="0F062E99" w14:textId="77777777" w:rsidR="00DB7F4C" w:rsidRPr="00DB7F4C" w:rsidRDefault="00DB7F4C" w:rsidP="00881EBA">
      <w:pPr>
        <w:pStyle w:val="a7"/>
        <w:numPr>
          <w:ilvl w:val="0"/>
          <w:numId w:val="21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Отчёт о фирмах-изготовителях программных продуктов (по данным базы).</w:t>
      </w:r>
    </w:p>
    <w:p w14:paraId="71574DDB" w14:textId="69D2689C" w:rsidR="00DB7F4C" w:rsidRPr="00DB7F4C" w:rsidRDefault="00DB7F4C" w:rsidP="00881EBA">
      <w:pPr>
        <w:pStyle w:val="a7"/>
        <w:numPr>
          <w:ilvl w:val="0"/>
          <w:numId w:val="21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Отчёт о фирмах-изготовителях программных продуктов (на основе ранее созданного запроса).</w:t>
      </w:r>
    </w:p>
    <w:p w14:paraId="3D52C511" w14:textId="2A1E9EEA" w:rsidR="00DB7F4C" w:rsidRPr="00DB7F4C" w:rsidRDefault="00DB7F4C" w:rsidP="00881EBA">
      <w:pPr>
        <w:spacing w:before="360" w:after="24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7F4C">
        <w:rPr>
          <w:rFonts w:ascii="Times New Roman" w:hAnsi="Times New Roman" w:cs="Times New Roman"/>
          <w:b/>
          <w:bCs/>
          <w:sz w:val="32"/>
          <w:szCs w:val="32"/>
        </w:rPr>
        <w:t>Кнопочная форма</w:t>
      </w:r>
    </w:p>
    <w:p w14:paraId="2B5EF66B" w14:textId="77777777" w:rsidR="00DB7F4C" w:rsidRPr="00DB7F4C" w:rsidRDefault="00DB7F4C" w:rsidP="00881EBA">
      <w:pPr>
        <w:pStyle w:val="a7"/>
        <w:numPr>
          <w:ilvl w:val="0"/>
          <w:numId w:val="2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Создать кнопочную форму для управления всеми объектами базы данных (таблицы, формы, запросы, отчёты).</w:t>
      </w:r>
    </w:p>
    <w:p w14:paraId="16D7F941" w14:textId="3F5EB838" w:rsidR="007C3368" w:rsidRDefault="00DB7F4C" w:rsidP="00881EBA">
      <w:pPr>
        <w:pStyle w:val="a7"/>
        <w:numPr>
          <w:ilvl w:val="0"/>
          <w:numId w:val="2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DB7F4C">
        <w:rPr>
          <w:rFonts w:ascii="Times New Roman" w:hAnsi="Times New Roman" w:cs="Times New Roman"/>
          <w:sz w:val="28"/>
          <w:szCs w:val="28"/>
        </w:rPr>
        <w:t>Добавить кнопку выхода из базы данных.</w:t>
      </w:r>
    </w:p>
    <w:p w14:paraId="2FCE2193" w14:textId="77777777" w:rsidR="007C3368" w:rsidRDefault="007C3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57337B" w14:textId="0060F7FB" w:rsidR="00835DE6" w:rsidRDefault="007C3368" w:rsidP="007C3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124C379" wp14:editId="1CD62615">
            <wp:simplePos x="0" y="0"/>
            <wp:positionH relativeFrom="page">
              <wp:align>center</wp:align>
            </wp:positionH>
            <wp:positionV relativeFrom="paragraph">
              <wp:posOffset>374443</wp:posOffset>
            </wp:positionV>
            <wp:extent cx="5932805" cy="3041015"/>
            <wp:effectExtent l="0" t="0" r="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Концепт-диаграмма:</w:t>
      </w:r>
    </w:p>
    <w:p w14:paraId="08DCBFDF" w14:textId="2315F7F5" w:rsidR="007C3368" w:rsidRPr="007C3368" w:rsidRDefault="00EE66C8" w:rsidP="007C33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C0836D2" wp14:editId="2BED3E8E">
            <wp:simplePos x="0" y="0"/>
            <wp:positionH relativeFrom="page">
              <wp:align>center</wp:align>
            </wp:positionH>
            <wp:positionV relativeFrom="paragraph">
              <wp:posOffset>3389630</wp:posOffset>
            </wp:positionV>
            <wp:extent cx="5934075" cy="3409950"/>
            <wp:effectExtent l="0" t="0" r="9525" b="0"/>
            <wp:wrapTopAndBottom/>
            <wp:docPr id="1913349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7C3368">
        <w:rPr>
          <w:rFonts w:ascii="Times New Roman" w:hAnsi="Times New Roman" w:cs="Times New Roman"/>
          <w:sz w:val="28"/>
          <w:szCs w:val="28"/>
        </w:rPr>
        <w:t>Физ</w:t>
      </w:r>
      <w:proofErr w:type="spellEnd"/>
      <w:r w:rsidR="007C3368">
        <w:rPr>
          <w:rFonts w:ascii="Times New Roman" w:hAnsi="Times New Roman" w:cs="Times New Roman"/>
          <w:sz w:val="28"/>
          <w:szCs w:val="28"/>
        </w:rPr>
        <w:t>-диаграмма:</w:t>
      </w:r>
    </w:p>
    <w:sectPr w:rsidR="007C3368" w:rsidRPr="007C3368"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C0A2B" w14:textId="77777777" w:rsidR="00783482" w:rsidRDefault="00783482">
      <w:r>
        <w:separator/>
      </w:r>
    </w:p>
  </w:endnote>
  <w:endnote w:type="continuationSeparator" w:id="0">
    <w:p w14:paraId="0AE69779" w14:textId="77777777" w:rsidR="00783482" w:rsidRDefault="00783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7757" w14:textId="77777777" w:rsidR="00783482" w:rsidRDefault="00783482">
      <w:r>
        <w:separator/>
      </w:r>
    </w:p>
  </w:footnote>
  <w:footnote w:type="continuationSeparator" w:id="0">
    <w:p w14:paraId="78EB5C07" w14:textId="77777777" w:rsidR="00783482" w:rsidRDefault="00783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B8F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453E4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41A83"/>
    <w:multiLevelType w:val="multilevel"/>
    <w:tmpl w:val="B070600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1D68CE"/>
    <w:multiLevelType w:val="multilevel"/>
    <w:tmpl w:val="E85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C79E5"/>
    <w:multiLevelType w:val="multilevel"/>
    <w:tmpl w:val="4AB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F167D5"/>
    <w:multiLevelType w:val="multilevel"/>
    <w:tmpl w:val="359C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53D02"/>
    <w:multiLevelType w:val="multilevel"/>
    <w:tmpl w:val="7688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32E63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A5F8E"/>
    <w:multiLevelType w:val="hybridMultilevel"/>
    <w:tmpl w:val="04F8E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80C72"/>
    <w:multiLevelType w:val="multilevel"/>
    <w:tmpl w:val="4A4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74700E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A2D36"/>
    <w:multiLevelType w:val="multilevel"/>
    <w:tmpl w:val="4A5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A10C0C"/>
    <w:multiLevelType w:val="hybridMultilevel"/>
    <w:tmpl w:val="D6EE1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0274D"/>
    <w:multiLevelType w:val="multilevel"/>
    <w:tmpl w:val="D29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0638AA"/>
    <w:multiLevelType w:val="hybridMultilevel"/>
    <w:tmpl w:val="19AC2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B761E0"/>
    <w:multiLevelType w:val="hybridMultilevel"/>
    <w:tmpl w:val="4A2E5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01D6C"/>
    <w:multiLevelType w:val="multilevel"/>
    <w:tmpl w:val="F2AE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A706EB4"/>
    <w:multiLevelType w:val="multilevel"/>
    <w:tmpl w:val="45BCBEB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6A6DB2"/>
    <w:multiLevelType w:val="hybridMultilevel"/>
    <w:tmpl w:val="4A40F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C2979CE"/>
    <w:multiLevelType w:val="hybridMultilevel"/>
    <w:tmpl w:val="4A2E5B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042455"/>
    <w:multiLevelType w:val="hybridMultilevel"/>
    <w:tmpl w:val="257EB1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F966975"/>
    <w:multiLevelType w:val="multilevel"/>
    <w:tmpl w:val="032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1008547">
    <w:abstractNumId w:val="2"/>
  </w:num>
  <w:num w:numId="2" w16cid:durableId="2104064815">
    <w:abstractNumId w:val="17"/>
  </w:num>
  <w:num w:numId="3" w16cid:durableId="1714696266">
    <w:abstractNumId w:val="4"/>
  </w:num>
  <w:num w:numId="4" w16cid:durableId="217399525">
    <w:abstractNumId w:val="3"/>
  </w:num>
  <w:num w:numId="5" w16cid:durableId="1856188703">
    <w:abstractNumId w:val="6"/>
  </w:num>
  <w:num w:numId="6" w16cid:durableId="1227716890">
    <w:abstractNumId w:val="9"/>
  </w:num>
  <w:num w:numId="7" w16cid:durableId="1949267159">
    <w:abstractNumId w:val="21"/>
  </w:num>
  <w:num w:numId="8" w16cid:durableId="2012565136">
    <w:abstractNumId w:val="5"/>
  </w:num>
  <w:num w:numId="9" w16cid:durableId="658264748">
    <w:abstractNumId w:val="12"/>
  </w:num>
  <w:num w:numId="10" w16cid:durableId="699473432">
    <w:abstractNumId w:val="16"/>
  </w:num>
  <w:num w:numId="11" w16cid:durableId="1063212218">
    <w:abstractNumId w:val="11"/>
  </w:num>
  <w:num w:numId="12" w16cid:durableId="264650739">
    <w:abstractNumId w:val="8"/>
  </w:num>
  <w:num w:numId="13" w16cid:durableId="345443406">
    <w:abstractNumId w:val="14"/>
  </w:num>
  <w:num w:numId="14" w16cid:durableId="566307188">
    <w:abstractNumId w:val="18"/>
  </w:num>
  <w:num w:numId="15" w16cid:durableId="2073115323">
    <w:abstractNumId w:val="20"/>
  </w:num>
  <w:num w:numId="16" w16cid:durableId="2014991785">
    <w:abstractNumId w:val="13"/>
  </w:num>
  <w:num w:numId="17" w16cid:durableId="588001434">
    <w:abstractNumId w:val="15"/>
  </w:num>
  <w:num w:numId="18" w16cid:durableId="1997226400">
    <w:abstractNumId w:val="7"/>
  </w:num>
  <w:num w:numId="19" w16cid:durableId="1849252956">
    <w:abstractNumId w:val="19"/>
  </w:num>
  <w:num w:numId="20" w16cid:durableId="1255898075">
    <w:abstractNumId w:val="0"/>
  </w:num>
  <w:num w:numId="21" w16cid:durableId="1772241559">
    <w:abstractNumId w:val="10"/>
  </w:num>
  <w:num w:numId="22" w16cid:durableId="824855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DE6"/>
    <w:rsid w:val="00106FF8"/>
    <w:rsid w:val="001A20A5"/>
    <w:rsid w:val="003F075B"/>
    <w:rsid w:val="00403250"/>
    <w:rsid w:val="00783482"/>
    <w:rsid w:val="007C3368"/>
    <w:rsid w:val="00835DE6"/>
    <w:rsid w:val="00881EBA"/>
    <w:rsid w:val="00A6286B"/>
    <w:rsid w:val="00C641C9"/>
    <w:rsid w:val="00DB7F4C"/>
    <w:rsid w:val="00EE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A709E"/>
  <w15:docId w15:val="{1A1647A7-C7BE-4963-BF0B-231FB1873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customStyle="1" w:styleId="20">
    <w:name w:val="Заголовок 2 Знак"/>
    <w:basedOn w:val="a0"/>
    <w:link w:val="2"/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customStyle="1" w:styleId="30">
    <w:name w:val="Заголовок 3 Знак"/>
    <w:basedOn w:val="a0"/>
    <w:link w:val="3"/>
    <w:rPr>
      <w:rFonts w:eastAsiaTheme="majorEastAsia" w:cstheme="majorBidi"/>
      <w:color w:val="2F5496"/>
      <w:sz w:val="28"/>
      <w:szCs w:val="28"/>
    </w:rPr>
  </w:style>
  <w:style w:type="character" w:customStyle="1" w:styleId="40">
    <w:name w:val="Заголовок 4 Знак"/>
    <w:basedOn w:val="a0"/>
    <w:link w:val="4"/>
    <w:rPr>
      <w:rFonts w:eastAsiaTheme="majorEastAsia" w:cstheme="majorBidi"/>
      <w:i/>
      <w:iCs/>
      <w:color w:val="2F5496"/>
    </w:rPr>
  </w:style>
  <w:style w:type="character" w:customStyle="1" w:styleId="50">
    <w:name w:val="Заголовок 5 Знак"/>
    <w:basedOn w:val="a0"/>
    <w:link w:val="5"/>
    <w:rPr>
      <w:rFonts w:eastAsiaTheme="majorEastAsia" w:cstheme="majorBidi"/>
      <w:color w:val="2F5496"/>
    </w:rPr>
  </w:style>
  <w:style w:type="character" w:customStyle="1" w:styleId="60">
    <w:name w:val="Заголовок 6 Знак"/>
    <w:basedOn w:val="a0"/>
    <w:link w:val="6"/>
    <w:rPr>
      <w:rFonts w:eastAsiaTheme="majorEastAsia" w:cstheme="majorBidi"/>
      <w:i/>
      <w:iCs/>
      <w:color w:val="595959"/>
    </w:rPr>
  </w:style>
  <w:style w:type="character" w:customStyle="1" w:styleId="70">
    <w:name w:val="Заголовок 7 Знак"/>
    <w:basedOn w:val="a0"/>
    <w:link w:val="7"/>
    <w:rPr>
      <w:rFonts w:eastAsiaTheme="majorEastAsia" w:cstheme="majorBidi"/>
      <w:color w:val="595959"/>
    </w:rPr>
  </w:style>
  <w:style w:type="character" w:customStyle="1" w:styleId="80">
    <w:name w:val="Заголовок 8 Знак"/>
    <w:basedOn w:val="a0"/>
    <w:link w:val="8"/>
    <w:rPr>
      <w:rFonts w:eastAsiaTheme="majorEastAsia" w:cstheme="majorBidi"/>
      <w:i/>
      <w:iCs/>
      <w:color w:val="272727"/>
    </w:rPr>
  </w:style>
  <w:style w:type="character" w:customStyle="1" w:styleId="90">
    <w:name w:val="Заголовок 9 Знак"/>
    <w:basedOn w:val="a0"/>
    <w:link w:val="9"/>
    <w:rPr>
      <w:rFonts w:eastAsiaTheme="majorEastAsia" w:cstheme="majorBidi"/>
      <w:color w:val="272727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Pr>
      <w:rFonts w:eastAsiaTheme="majorEastAsia" w:cstheme="majorBidi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rPr>
      <w:i/>
      <w:iCs/>
      <w:color w:val="404040"/>
    </w:rPr>
  </w:style>
  <w:style w:type="paragraph" w:styleId="a7">
    <w:name w:val="List Paragraph"/>
    <w:basedOn w:val="a"/>
    <w:pPr>
      <w:ind w:left="720"/>
      <w:contextualSpacing/>
    </w:pPr>
  </w:style>
  <w:style w:type="character" w:styleId="a8">
    <w:name w:val="Intense Emphasis"/>
    <w:basedOn w:val="a0"/>
    <w:rPr>
      <w:i/>
      <w:iCs/>
      <w:color w:val="2F5496"/>
    </w:rPr>
  </w:style>
  <w:style w:type="paragraph" w:styleId="a9">
    <w:name w:val="Intense Quote"/>
    <w:basedOn w:val="a"/>
    <w:next w:val="a"/>
    <w:link w:val="a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basedOn w:val="a0"/>
    <w:link w:val="a9"/>
    <w:rPr>
      <w:i/>
      <w:iCs/>
      <w:color w:val="2F5496"/>
    </w:rPr>
  </w:style>
  <w:style w:type="character" w:styleId="ab">
    <w:name w:val="Intense Reference"/>
    <w:basedOn w:val="a0"/>
    <w:rPr>
      <w:b/>
      <w:bCs/>
      <w:color w:val="2F5496"/>
      <w:spacing w:val="5"/>
    </w:rPr>
  </w:style>
  <w:style w:type="paragraph" w:styleId="ac">
    <w:name w:val="header"/>
    <w:basedOn w:val="a"/>
    <w:pPr>
      <w:spacing w:after="0" w:line="240" w:lineRule="auto"/>
    </w:pPr>
  </w:style>
  <w:style w:type="paragraph" w:styleId="ad">
    <w:name w:val="footer"/>
    <w:basedOn w:val="a"/>
    <w:pPr>
      <w:spacing w:after="0" w:line="240" w:lineRule="auto"/>
    </w:pPr>
  </w:style>
  <w:style w:type="paragraph" w:styleId="ae">
    <w:name w:val="Normal (Web)"/>
    <w:basedOn w:val="a"/>
    <w:uiPriority w:val="99"/>
    <w:semiHidden/>
    <w:unhideWhenUsed/>
    <w:rsid w:val="00DB7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ИСc24-1</cp:lastModifiedBy>
  <cp:revision>5</cp:revision>
  <dcterms:created xsi:type="dcterms:W3CDTF">2025-11-09T23:53:00Z</dcterms:created>
  <dcterms:modified xsi:type="dcterms:W3CDTF">2025-11-20T11:26:00Z</dcterms:modified>
</cp:coreProperties>
</file>