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8.2226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Law Digest 4 New Jersey</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Description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 Joseph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b w:val="1"/>
          <w:sz w:val="24"/>
          <w:szCs w:val="24"/>
          <w:rtl w:val="0"/>
        </w:rPr>
        <w:t xml:space="preserve">omasello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37.4049949645996" w:lineRule="auto"/>
        <w:ind w:left="9.759979248046875" w:right="55.880126953125" w:firstLine="9.6000671386718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55.88012695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business objective is to accomplish helping users to gain a better understanding and compliance with state law among the New Jersey population. This would be measured in the form of user surveys provided alongside the presentation of site content to gauge user understanding of the information after engagement. Ultimately, we would seek to get a user base of around 5% of New Jersey residents using the web application over the next 3 years.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2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94140625" w:line="245.35637855529785" w:lineRule="auto"/>
        <w:ind w:left="11.97998046875" w:right="0" w:firstLine="3.079986572265625"/>
        <w:jc w:val="left"/>
        <w:rPr>
          <w:sz w:val="24"/>
          <w:szCs w:val="24"/>
        </w:rPr>
      </w:pPr>
      <w:r w:rsidDel="00000000" w:rsidR="00000000" w:rsidRPr="00000000">
        <w:rPr>
          <w:rFonts w:ascii="Times New Roman" w:cs="Times New Roman" w:eastAsia="Times New Roman" w:hAnsi="Times New Roman"/>
          <w:sz w:val="24"/>
          <w:szCs w:val="24"/>
          <w:rtl w:val="0"/>
        </w:rPr>
        <w:t xml:space="preserve">The Law Digest 4 New Jersey legislative summarizer will allow users to focus on specific areas of New Jersey state law to better inform their decisions and ensure compliance. Legislation information including current laws in place, laws being voted on, and laws recently passed, will serve as the basis for generating the summaries and informing New Jersey residents on their specific questions. Our user base would consist of two types of users: basic visitors, and subscribed users. Guest users will be able to access information and guide their decision-making process through quick summarization of legislative bills, whereas subscribed users will be able to navigate the documents with specific questions, and stay up to date with recent legislation by receiving updates about specific categorizations of state law. Categorizations of state laws will be based on subcategories such as Education, Health, Housing, Human Services, etc and will make specific areas concerning the user more accessible. The legislative summarizer will be a web-based application.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50048828125" w:line="240" w:lineRule="auto"/>
        <w:ind w:left="11.9200134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w:t>
      </w:r>
    </w:p>
    <w:p w:rsidR="00000000" w:rsidDel="00000000" w:rsidP="00000000" w:rsidRDefault="00000000" w:rsidRPr="00000000" w14:paraId="00000008">
      <w:pPr>
        <w:widowControl w:val="0"/>
        <w:numPr>
          <w:ilvl w:val="0"/>
          <w:numId w:val="3"/>
        </w:numPr>
        <w:spacing w:after="0" w:afterAutospacing="0" w:before="4.92004394531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data is publicly available from and provided by the state</w:t>
      </w:r>
    </w:p>
    <w:p w:rsidR="00000000" w:rsidDel="00000000" w:rsidP="00000000" w:rsidRDefault="00000000" w:rsidRPr="00000000" w14:paraId="00000009">
      <w:pPr>
        <w:widowControl w:val="0"/>
        <w:numPr>
          <w:ilvl w:val="0"/>
          <w:numId w:val="3"/>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out of sync when it comes to updates between our database and the state websites. Our database will not be updated in real-time and there will be a delay before updates are made.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9.600067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w:t>
      </w:r>
    </w:p>
    <w:p w:rsidR="00000000" w:rsidDel="00000000" w:rsidP="00000000" w:rsidRDefault="00000000" w:rsidRPr="00000000" w14:paraId="0000000B">
      <w:pPr>
        <w:widowControl w:val="0"/>
        <w:numPr>
          <w:ilvl w:val="0"/>
          <w:numId w:val="6"/>
        </w:numPr>
        <w:spacing w:before="14.8803710937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matter (legal) experts are required to verify our information.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9.600067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8.639984130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760"/>
        <w:tblGridChange w:id="0">
          <w:tblGrid>
            <w:gridCol w:w="2880"/>
            <w:gridCol w:w="57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 Time Frame</w:t>
            </w:r>
          </w:p>
        </w:tc>
      </w:tr>
      <w:tr>
        <w:trPr>
          <w:cantSplit w:val="0"/>
          <w:trHeight w:val="2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Kick-Off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3.39996337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1/23/2024 - 1/28/2024</w:t>
            </w:r>
          </w:p>
          <w:p w:rsidR="00000000" w:rsidDel="00000000" w:rsidP="00000000" w:rsidRDefault="00000000" w:rsidRPr="00000000" w14:paraId="0000001A">
            <w:pPr>
              <w:widowControl w:val="0"/>
              <w:spacing w:line="240" w:lineRule="auto"/>
              <w:ind w:left="123.3999633789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Finalization of project idea</w:t>
            </w:r>
          </w:p>
          <w:p w:rsidR="00000000" w:rsidDel="00000000" w:rsidP="00000000" w:rsidRDefault="00000000" w:rsidRPr="00000000" w14:paraId="0000001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Finalization of team</w:t>
            </w:r>
          </w:p>
          <w:p w:rsidR="00000000" w:rsidDel="00000000" w:rsidP="00000000" w:rsidRDefault="00000000" w:rsidRPr="00000000" w14:paraId="0000001D">
            <w:pPr>
              <w:widowControl w:val="0"/>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Finalization of initial team roles</w:t>
            </w:r>
          </w:p>
          <w:p w:rsidR="00000000" w:rsidDel="00000000" w:rsidP="00000000" w:rsidRDefault="00000000" w:rsidRPr="00000000" w14:paraId="0000001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drafting of 4 high-level documents</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Initialization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23.39996337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1/29/2024 - 02/07/2024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Finalization of project planning materials</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High-Level Documentation</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 of remaining project documentation</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24011230468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49.2401123046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w:t>
            </w:r>
          </w:p>
          <w:p w:rsidR="00000000" w:rsidDel="00000000" w:rsidP="00000000" w:rsidRDefault="00000000" w:rsidRPr="00000000" w14:paraId="0000002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749.2401123046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Scraping</w:t>
            </w:r>
          </w:p>
          <w:p w:rsidR="00000000" w:rsidDel="00000000" w:rsidP="00000000" w:rsidRDefault="00000000" w:rsidRPr="00000000" w14:paraId="0000002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749.2401123046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Ingestion Pipeline</w:t>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49.2401123046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Framework</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4.91973876953125"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Q&amp;A Functionality </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LLM Integration </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Management </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30.11993408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right="509.24011230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04/04/2024 - 04/17/2024</w:t>
            </w:r>
          </w:p>
          <w:p w:rsidR="00000000" w:rsidDel="00000000" w:rsidP="00000000" w:rsidRDefault="00000000" w:rsidRPr="00000000" w14:paraId="00000033">
            <w:pPr>
              <w:widowControl w:val="0"/>
              <w:numPr>
                <w:ilvl w:val="0"/>
                <w:numId w:val="4"/>
              </w:numPr>
              <w:spacing w:after="0" w:afterAutospacing="0" w:before="4.91943359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pipeline testing</w:t>
            </w:r>
          </w:p>
          <w:p w:rsidR="00000000" w:rsidDel="00000000" w:rsidP="00000000" w:rsidRDefault="00000000" w:rsidRPr="00000000" w14:paraId="00000034">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Summarization Testing </w:t>
            </w:r>
          </w:p>
          <w:p w:rsidR="00000000" w:rsidDel="00000000" w:rsidP="00000000" w:rsidRDefault="00000000" w:rsidRPr="00000000" w14:paraId="00000035">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Account/User data handling Testing</w:t>
            </w:r>
          </w:p>
          <w:p w:rsidR="00000000" w:rsidDel="00000000" w:rsidP="00000000" w:rsidRDefault="00000000" w:rsidRPr="00000000" w14:paraId="00000036">
            <w:pPr>
              <w:widowControl w:val="0"/>
              <w:numPr>
                <w:ilvl w:val="0"/>
                <w:numId w:val="4"/>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Completion</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0.11993408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up to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right="509.24011230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04/18/2024 - 05/08/2024</w:t>
            </w:r>
          </w:p>
          <w:p w:rsidR="00000000" w:rsidDel="00000000" w:rsidP="00000000" w:rsidRDefault="00000000" w:rsidRPr="00000000" w14:paraId="00000039">
            <w:pPr>
              <w:widowControl w:val="0"/>
              <w:numPr>
                <w:ilvl w:val="0"/>
                <w:numId w:val="7"/>
              </w:numPr>
              <w:spacing w:line="240" w:lineRule="auto"/>
              <w:ind w:left="720" w:right="509.2401123046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presentation</w:t>
            </w:r>
          </w:p>
        </w:tc>
      </w:tr>
    </w:tbl>
    <w:p w:rsidR="00000000" w:rsidDel="00000000" w:rsidP="00000000" w:rsidRDefault="00000000" w:rsidRPr="00000000" w14:paraId="0000003A">
      <w:pPr>
        <w:widowControl w:val="0"/>
        <w:spacing w:before="7.5146484375" w:line="240" w:lineRule="auto"/>
        <w:ind w:left="0" w:firstLine="0"/>
        <w:rPr/>
      </w:pPr>
      <w:r w:rsidDel="00000000" w:rsidR="00000000" w:rsidRPr="00000000">
        <w:rPr>
          <w:rtl w:val="0"/>
        </w:rPr>
      </w:r>
    </w:p>
    <w:sectPr>
      <w:pgSz w:h="15840" w:w="12240" w:orient="portrait"/>
      <w:pgMar w:bottom="1490" w:top="1425.6005859375" w:left="1790" w:right="1808.516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