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9A994">
      <w:pPr>
        <w:spacing w:line="360" w:lineRule="auto"/>
        <w:jc w:val="both"/>
        <w:rPr>
          <w:rFonts w:ascii="Times New Roman" w:hAnsi="Times New Roman" w:cs="Times New Roman"/>
          <w:b/>
          <w:bCs/>
          <w:sz w:val="24"/>
          <w:szCs w:val="24"/>
        </w:rPr>
      </w:pPr>
    </w:p>
    <w:p w14:paraId="3F60E246">
      <w:pPr>
        <w:spacing w:line="360" w:lineRule="auto"/>
        <w:jc w:val="both"/>
        <w:rPr>
          <w:rFonts w:ascii="Times New Roman" w:hAnsi="Times New Roman" w:cs="Times New Roman"/>
          <w:b/>
          <w:bCs/>
          <w:sz w:val="24"/>
          <w:szCs w:val="24"/>
        </w:rPr>
      </w:pPr>
    </w:p>
    <w:p w14:paraId="4F844B77">
      <w:pPr>
        <w:spacing w:line="360" w:lineRule="auto"/>
        <w:jc w:val="both"/>
        <w:rPr>
          <w:rFonts w:ascii="Times New Roman" w:hAnsi="Times New Roman" w:cs="Times New Roman"/>
          <w:b/>
          <w:bCs/>
          <w:sz w:val="24"/>
          <w:szCs w:val="24"/>
        </w:rPr>
      </w:pPr>
    </w:p>
    <w:p w14:paraId="0AECFA38">
      <w:pPr>
        <w:spacing w:line="360" w:lineRule="auto"/>
        <w:jc w:val="both"/>
        <w:rPr>
          <w:rFonts w:ascii="Times New Roman" w:hAnsi="Times New Roman" w:cs="Times New Roman"/>
          <w:b/>
          <w:bCs/>
          <w:sz w:val="24"/>
          <w:szCs w:val="24"/>
        </w:rPr>
      </w:pPr>
    </w:p>
    <w:tbl>
      <w:tblPr>
        <w:tblStyle w:val="20"/>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02"/>
        <w:gridCol w:w="9609"/>
      </w:tblGrid>
      <w:tr w14:paraId="52A86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22" w:type="pct"/>
          </w:tcPr>
          <w:p w14:paraId="769AEE54">
            <w:pPr>
              <w:pStyle w:val="15"/>
              <w:widowControl w:val="0"/>
              <w:spacing w:line="480" w:lineRule="auto"/>
              <w:jc w:val="center"/>
              <w:rPr>
                <w:rFonts w:hint="default" w:ascii="Times New Roman" w:hAnsi="Times New Roman" w:cs="Times New Roman"/>
                <w:color w:val="7030A0"/>
                <w:sz w:val="22"/>
                <w:szCs w:val="22"/>
                <w:lang w:val="en-US"/>
              </w:rPr>
            </w:pPr>
            <w:r>
              <w:rPr>
                <w:rFonts w:hint="default" w:ascii="Times New Roman" w:hAnsi="Times New Roman" w:cs="Times New Roman"/>
                <w:color w:val="7030A0"/>
                <w:sz w:val="22"/>
                <w:szCs w:val="22"/>
                <w:lang w:val="en-US"/>
              </w:rPr>
              <w:drawing>
                <wp:inline distT="0" distB="0" distL="114300" distR="114300">
                  <wp:extent cx="3394710" cy="4177030"/>
                  <wp:effectExtent l="0" t="0" r="3810" b="13970"/>
                  <wp:docPr id="1"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pic:cNvPicPr>
                            <a:picLocks noChangeAspect="1"/>
                          </pic:cNvPicPr>
                        </pic:nvPicPr>
                        <pic:blipFill>
                          <a:blip r:embed="rId8"/>
                          <a:srcRect t="8886" b="22151"/>
                          <a:stretch>
                            <a:fillRect/>
                          </a:stretch>
                        </pic:blipFill>
                        <pic:spPr>
                          <a:xfrm>
                            <a:off x="0" y="0"/>
                            <a:ext cx="3394710" cy="4177030"/>
                          </a:xfrm>
                          <a:prstGeom prst="rect">
                            <a:avLst/>
                          </a:prstGeom>
                        </pic:spPr>
                      </pic:pic>
                    </a:graphicData>
                  </a:graphic>
                </wp:inline>
              </w:drawing>
            </w:r>
          </w:p>
        </w:tc>
        <w:tc>
          <w:tcPr>
            <w:tcW w:w="3077" w:type="pct"/>
          </w:tcPr>
          <w:p w14:paraId="20915855">
            <w:pPr>
              <w:widowControl w:val="0"/>
              <w:jc w:val="center"/>
              <w:rPr>
                <w:rFonts w:hint="default" w:ascii="Maiandra GD" w:hAnsi="Maiandra GD" w:cs="Maiandra GD" w:eastAsiaTheme="minorEastAsia"/>
                <w:b/>
                <w:bCs/>
                <w:color w:val="000000" w:themeColor="text1"/>
                <w:sz w:val="72"/>
                <w:szCs w:val="72"/>
                <w:lang w:val="en-US"/>
                <w14:shadow w14:blurRad="114300" w14:dist="0" w14:dir="0" w14:sx="0" w14:sy="0" w14:kx="0" w14:ky="0" w14:algn="none">
                  <w14:srgbClr w14:val="000000"/>
                </w14:shadow>
                <w14:textFill>
                  <w14:solidFill>
                    <w14:schemeClr w14:val="tx1"/>
                  </w14:solidFill>
                </w14:textFill>
              </w:rPr>
            </w:pPr>
          </w:p>
          <w:p w14:paraId="2D23624E">
            <w:pPr>
              <w:widowControl w:val="0"/>
              <w:jc w:val="center"/>
              <w:rPr>
                <w:rFonts w:hint="default" w:ascii="Maiandra GD" w:hAnsi="Maiandra GD" w:cs="Maiandra GD" w:eastAsiaTheme="minorEastAsia"/>
                <w:b/>
                <w:bCs/>
                <w:color w:val="000000" w:themeColor="text1"/>
                <w:sz w:val="96"/>
                <w:szCs w:val="96"/>
                <w14:shadow w14:blurRad="114300" w14:dist="0" w14:dir="0" w14:sx="0" w14:sy="0" w14:kx="0" w14:ky="0" w14:algn="none">
                  <w14:srgbClr w14:val="000000"/>
                </w14:shadow>
                <w14:textFill>
                  <w14:solidFill>
                    <w14:schemeClr w14:val="tx1"/>
                  </w14:solidFill>
                </w14:textFill>
              </w:rPr>
            </w:pPr>
            <w:r>
              <w:rPr>
                <w:rFonts w:hint="default" w:ascii="Maiandra GD" w:hAnsi="Maiandra GD" w:cs="Maiandra GD" w:eastAsiaTheme="minorEastAsia"/>
                <w:b/>
                <w:bCs/>
                <w:color w:val="000000" w:themeColor="text1"/>
                <w:sz w:val="96"/>
                <w:szCs w:val="96"/>
                <w:lang w:val="en-US"/>
                <w14:shadow w14:blurRad="114300" w14:dist="0" w14:dir="0" w14:sx="0" w14:sy="0" w14:kx="0" w14:ky="0" w14:algn="none">
                  <w14:srgbClr w14:val="000000"/>
                </w14:shadow>
                <w14:textFill>
                  <w14:solidFill>
                    <w14:schemeClr w14:val="tx1"/>
                  </w14:solidFill>
                </w14:textFill>
              </w:rPr>
              <w:t>KiCAD</w:t>
            </w:r>
            <w:r>
              <w:rPr>
                <w:rFonts w:hint="default" w:ascii="Maiandra GD" w:hAnsi="Maiandra GD" w:cs="Maiandra GD" w:eastAsiaTheme="minorEastAsia"/>
                <w:b/>
                <w:bCs/>
                <w:color w:val="000000" w:themeColor="text1"/>
                <w:sz w:val="96"/>
                <w:szCs w:val="96"/>
                <w14:shadow w14:blurRad="114300" w14:dist="0" w14:dir="0" w14:sx="0" w14:sy="0" w14:kx="0" w14:ky="0" w14:algn="none">
                  <w14:srgbClr w14:val="000000"/>
                </w14:shadow>
                <w14:textFill>
                  <w14:solidFill>
                    <w14:schemeClr w14:val="tx1"/>
                  </w14:solidFill>
                </w14:textFill>
              </w:rPr>
              <w:t xml:space="preserve"> PORTFOLIO</w:t>
            </w:r>
          </w:p>
          <w:p w14:paraId="3E2984FE">
            <w:pPr>
              <w:widowControl w:val="0"/>
              <w:jc w:val="center"/>
              <w:rPr>
                <w:rFonts w:ascii="Times New Roman" w:hAnsi="Times New Roman" w:cs="Times New Roman"/>
                <w:b/>
                <w:bCs/>
                <w:color w:val="80350E" w:themeColor="accent2" w:themeShade="80"/>
                <w:sz w:val="36"/>
                <w:szCs w:val="36"/>
              </w:rPr>
            </w:pPr>
            <w:r>
              <mc:AlternateContent>
                <mc:Choice Requires="wps">
                  <w:drawing>
                    <wp:anchor distT="0" distB="0" distL="114300" distR="114300" simplePos="0" relativeHeight="251660288" behindDoc="0" locked="0" layoutInCell="1" allowOverlap="1">
                      <wp:simplePos x="0" y="0"/>
                      <wp:positionH relativeFrom="column">
                        <wp:posOffset>615315</wp:posOffset>
                      </wp:positionH>
                      <wp:positionV relativeFrom="paragraph">
                        <wp:posOffset>80645</wp:posOffset>
                      </wp:positionV>
                      <wp:extent cx="4579620" cy="107315"/>
                      <wp:effectExtent l="0" t="0" r="7620" b="14605"/>
                      <wp:wrapNone/>
                      <wp:docPr id="4" name="Rectangle 4"/>
                      <wp:cNvGraphicFramePr/>
                      <a:graphic xmlns:a="http://schemas.openxmlformats.org/drawingml/2006/main">
                        <a:graphicData uri="http://schemas.microsoft.com/office/word/2010/wordprocessingShape">
                          <wps:wsp>
                            <wps:cNvSpPr/>
                            <wps:spPr>
                              <a:xfrm>
                                <a:off x="0" y="0"/>
                                <a:ext cx="4579620" cy="107315"/>
                              </a:xfrm>
                              <a:prstGeom prst="rect">
                                <a:avLst/>
                              </a:prstGeom>
                              <a:solidFill>
                                <a:srgbClr val="FFC000"/>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D8F7058">
                                  <w:pPr>
                                    <w:jc w:val="center"/>
                                  </w:pPr>
                                </w:p>
                                <w:p w14:paraId="32D5E13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8.45pt;margin-top:6.35pt;height:8.45pt;width:360.6pt;z-index:251660288;v-text-anchor:middle;mso-width-relative:page;mso-height-relative:page;" fillcolor="#FFC000" filled="t" stroked="f" coordsize="21600,21600" o:gfxdata="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UyXWT1wAAAAgBAAAPAAAAAAAAAAEAIAAAACIAAABkcnMvZG93bnJldi54bWxQSwEC&#10;FAAUAAAACACHTuJADtZKEGcCAADZBAAADgAAAAAAAAABACAAAAAmAQAAZHJzL2Uyb0RvYy54bWxQ&#10;SwUGAAAAAAYABgBZAQAA/wUAAAAA&#10;">
                      <v:fill on="t" focussize="0,0"/>
                      <v:stroke on="f" weight="1.5pt" miterlimit="8" joinstyle="miter"/>
                      <v:imagedata o:title=""/>
                      <o:lock v:ext="edit" aspectratio="f"/>
                      <v:textbox>
                        <w:txbxContent>
                          <w:p w14:paraId="6D8F7058">
                            <w:pPr>
                              <w:jc w:val="center"/>
                            </w:pPr>
                          </w:p>
                          <w:p w14:paraId="32D5E139">
                            <w:pPr>
                              <w:jc w:val="center"/>
                            </w:pPr>
                          </w:p>
                        </w:txbxContent>
                      </v:textbox>
                    </v:rect>
                  </w:pict>
                </mc:Fallback>
              </mc:AlternateContent>
            </w:r>
          </w:p>
          <w:p w14:paraId="6A1C2FA8">
            <w:pPr>
              <w:widowControl w:val="0"/>
              <w:spacing w:line="360" w:lineRule="auto"/>
              <w:jc w:val="center"/>
              <w:rPr>
                <w:rFonts w:ascii="Times New Roman" w:hAnsi="Times New Roman" w:cs="Times New Roman"/>
                <w:b/>
                <w:bCs/>
                <w:color w:val="80350E" w:themeColor="accent2" w:themeShade="80"/>
                <w:sz w:val="36"/>
                <w:szCs w:val="36"/>
              </w:rPr>
            </w:pPr>
          </w:p>
          <w:p w14:paraId="2DDC4CC1">
            <w:pPr>
              <w:widowControl w:val="0"/>
              <w:spacing w:line="360" w:lineRule="auto"/>
              <w:jc w:val="center"/>
              <w:rPr>
                <w:rFonts w:ascii="Copperplate Gothic Light" w:hAnsi="Copperplate Gothic Light" w:cs="Copperplate Gothic Light"/>
                <w:b/>
                <w:bCs/>
                <w:color w:val="000000" w:themeColor="text1"/>
                <w:sz w:val="80"/>
                <w:szCs w:val="80"/>
                <w14:shadow w14:blurRad="114300" w14:dist="0" w14:dir="0" w14:sx="0" w14:sy="0" w14:kx="0" w14:ky="0" w14:algn="none">
                  <w14:srgbClr w14:val="000000"/>
                </w14:shadow>
                <w14:textFill>
                  <w14:solidFill>
                    <w14:schemeClr w14:val="tx1"/>
                  </w14:solidFill>
                </w14:textFill>
              </w:rPr>
            </w:pPr>
            <w:r>
              <w:rPr>
                <w:rFonts w:ascii="Times New Roman" w:hAnsi="Times New Roman" w:cs="Times New Roman"/>
                <w:b/>
                <w:bCs/>
                <w:color w:val="80350E" w:themeColor="accent2" w:themeShade="80"/>
                <w:sz w:val="36"/>
                <w:szCs w:val="36"/>
              </w:rPr>
              <w:t xml:space="preserve">TRAVOLTA CHIPOSI-MUDIWA </w:t>
            </w:r>
            <w:r>
              <w:rPr>
                <w:rFonts w:ascii="Times New Roman" w:hAnsi="Times New Roman" w:cs="Times New Roman"/>
                <w:color w:val="80350E" w:themeColor="accent2" w:themeShade="80"/>
                <w:sz w:val="36"/>
                <w:szCs w:val="36"/>
              </w:rPr>
              <w:t>(he/him/his)</w:t>
            </w:r>
          </w:p>
          <w:p w14:paraId="7845DCB6">
            <w:pPr>
              <w:widowControl w:val="0"/>
              <w:spacing w:line="600" w:lineRule="auto"/>
              <w:jc w:val="center"/>
              <w:rPr>
                <w:rFonts w:ascii="Times New Roman" w:hAnsi="Times New Roman" w:cs="Times New Roman"/>
                <w:sz w:val="22"/>
                <w:szCs w:val="22"/>
              </w:rPr>
            </w:pPr>
            <w:r>
              <w:rPr>
                <w:rFonts w:ascii="Times New Roman" w:hAnsi="Times New Roman" w:cs="Times New Roman"/>
                <w:sz w:val="22"/>
                <w:szCs w:val="22"/>
              </w:rPr>
              <w:t xml:space="preserve">MSE, Mechanical Engineering | Johns Hopkins University | Baltimore MD, USA </w:t>
            </w:r>
            <w:r>
              <w:rPr>
                <w:rFonts w:ascii="Times New Roman" w:hAnsi="Times New Roman" w:cs="Times New Roman"/>
                <w:b/>
                <w:bCs/>
                <w:sz w:val="22"/>
                <w:szCs w:val="22"/>
              </w:rPr>
              <w:t>(May 2027)</w:t>
            </w:r>
          </w:p>
          <w:p w14:paraId="7F495FE4">
            <w:pPr>
              <w:widowControl w:val="0"/>
              <w:spacing w:line="600" w:lineRule="auto"/>
              <w:jc w:val="center"/>
              <w:rPr>
                <w:rFonts w:ascii="Times New Roman" w:hAnsi="Times New Roman" w:cs="Times New Roman"/>
                <w:b/>
                <w:bCs/>
                <w:sz w:val="22"/>
                <w:szCs w:val="22"/>
              </w:rPr>
            </w:pPr>
            <w:r>
              <w:rPr>
                <w:rFonts w:ascii="Times New Roman" w:hAnsi="Times New Roman" w:cs="Times New Roman"/>
                <w:sz w:val="22"/>
                <w:szCs w:val="22"/>
              </w:rPr>
              <w:t xml:space="preserve">B-Tech Honors, Electronic Engineering | Harare Institute of Technology | Harare, ZWE </w:t>
            </w:r>
            <w:r>
              <w:rPr>
                <w:rFonts w:ascii="Times New Roman" w:hAnsi="Times New Roman" w:cs="Times New Roman"/>
                <w:b/>
                <w:bCs/>
                <w:sz w:val="22"/>
                <w:szCs w:val="22"/>
              </w:rPr>
              <w:t>(Oct 2024)</w:t>
            </w:r>
          </w:p>
          <w:p w14:paraId="749F32DF">
            <w:pPr>
              <w:pStyle w:val="15"/>
              <w:widowControl w:val="0"/>
              <w:spacing w:line="600" w:lineRule="auto"/>
              <w:jc w:val="center"/>
              <w:rPr>
                <w:rStyle w:val="17"/>
                <w:rFonts w:ascii="Times New Roman" w:hAnsi="Times New Roman" w:eastAsia="Gungsuh" w:cs="Times New Roman"/>
                <w:color w:val="7030A0"/>
                <w:sz w:val="22"/>
                <w:szCs w:val="22"/>
              </w:rPr>
            </w:pPr>
            <w:r>
              <w:rPr>
                <w:rFonts w:ascii="Times New Roman" w:hAnsi="Times New Roman" w:cs="Times New Roman"/>
                <w:color w:val="7030A0"/>
                <w:sz w:val="22"/>
                <w:szCs w:val="22"/>
                <w:lang w:val="en-ZW"/>
              </w:rPr>
              <w:t xml:space="preserve"> 410 814-1812 </w:t>
            </w:r>
            <w:r>
              <w:rPr>
                <w:rFonts w:ascii="Times New Roman" w:hAnsi="Times New Roman" w:cs="Times New Roman"/>
                <w:color w:val="7030A0"/>
                <w:sz w:val="24"/>
                <w:szCs w:val="24"/>
                <w:lang w:val="en-ZW"/>
              </w:rPr>
              <w:t>|</w:t>
            </w:r>
            <w:r>
              <w:rPr>
                <w:rFonts w:ascii="Times New Roman" w:hAnsi="Times New Roman" w:eastAsia="Gungsuh" w:cs="Times New Roman"/>
                <w:color w:val="7030A0"/>
                <w:sz w:val="24"/>
                <w:szCs w:val="24"/>
                <w:lang w:val="en-ZW"/>
              </w:rPr>
              <w:t xml:space="preserve"> </w:t>
            </w:r>
            <w:r>
              <w:fldChar w:fldCharType="begin"/>
            </w:r>
            <w:r>
              <w:instrText xml:space="preserve"> HYPERLINK "mailto:tchipos1@jh.edu" </w:instrText>
            </w:r>
            <w:r>
              <w:fldChar w:fldCharType="separate"/>
            </w:r>
            <w:r>
              <w:rPr>
                <w:rStyle w:val="17"/>
                <w:rFonts w:ascii="Times New Roman" w:hAnsi="Times New Roman" w:eastAsia="Gungsuh" w:cs="Times New Roman"/>
                <w:color w:val="7030A0"/>
                <w:sz w:val="22"/>
                <w:szCs w:val="22"/>
                <w:lang w:val="en-ZW"/>
              </w:rPr>
              <w:t>tchipos1@jh.edu</w:t>
            </w:r>
            <w:r>
              <w:rPr>
                <w:rStyle w:val="17"/>
                <w:rFonts w:ascii="Times New Roman" w:hAnsi="Times New Roman" w:eastAsia="Gungsuh" w:cs="Times New Roman"/>
                <w:color w:val="7030A0"/>
                <w:sz w:val="22"/>
                <w:szCs w:val="22"/>
                <w:lang w:val="en-ZW"/>
              </w:rPr>
              <w:fldChar w:fldCharType="end"/>
            </w:r>
            <w:r>
              <w:rPr>
                <w:rFonts w:ascii="Times New Roman" w:hAnsi="Times New Roman" w:eastAsia="Gungsuh" w:cs="Times New Roman"/>
                <w:color w:val="7030A0"/>
                <w:sz w:val="22"/>
                <w:szCs w:val="22"/>
                <w:lang w:val="en-ZW"/>
              </w:rPr>
              <w:t xml:space="preserve"> </w:t>
            </w:r>
            <w:r>
              <w:rPr>
                <w:rFonts w:ascii="Times New Roman" w:hAnsi="Times New Roman" w:eastAsia="Gungsuh" w:cs="Times New Roman"/>
                <w:color w:val="7030A0"/>
                <w:sz w:val="24"/>
                <w:szCs w:val="24"/>
                <w:lang w:val="en-ZW"/>
              </w:rPr>
              <w:t>|</w:t>
            </w:r>
            <w:r>
              <w:rPr>
                <w:rFonts w:ascii="Times New Roman" w:hAnsi="Times New Roman" w:eastAsia="Gungsuh" w:cs="Times New Roman"/>
                <w:color w:val="7030A0"/>
                <w:sz w:val="22"/>
                <w:szCs w:val="22"/>
                <w:lang w:val="en-ZW"/>
              </w:rPr>
              <w:t xml:space="preserve"> </w:t>
            </w:r>
            <w:r>
              <w:fldChar w:fldCharType="begin"/>
            </w:r>
            <w:r>
              <w:instrText xml:space="preserve"> HYPERLINK "http://linkedin.com/in/travolta-chiposi-mudiwa/" </w:instrText>
            </w:r>
            <w:r>
              <w:fldChar w:fldCharType="separate"/>
            </w:r>
            <w:r>
              <w:rPr>
                <w:rStyle w:val="13"/>
                <w:rFonts w:ascii="Times New Roman" w:hAnsi="Times New Roman" w:cs="Times New Roman"/>
                <w:color w:val="7030A0"/>
                <w:sz w:val="22"/>
                <w:szCs w:val="22"/>
              </w:rPr>
              <w:t>LinkedIn</w:t>
            </w:r>
            <w:r>
              <w:rPr>
                <w:rStyle w:val="13"/>
                <w:rFonts w:ascii="Times New Roman" w:hAnsi="Times New Roman" w:cs="Times New Roman"/>
                <w:color w:val="7030A0"/>
                <w:sz w:val="22"/>
                <w:szCs w:val="22"/>
              </w:rPr>
              <w:fldChar w:fldCharType="end"/>
            </w:r>
            <w:r>
              <w:rPr>
                <w:rStyle w:val="13"/>
                <w:rFonts w:ascii="Times New Roman" w:hAnsi="Times New Roman" w:cs="Times New Roman"/>
                <w:color w:val="7030A0"/>
                <w:sz w:val="22"/>
                <w:szCs w:val="22"/>
                <w:u w:val="none"/>
              </w:rPr>
              <w:t xml:space="preserve"> </w:t>
            </w:r>
            <w:r>
              <w:rPr>
                <w:rFonts w:ascii="Times New Roman" w:hAnsi="Times New Roman" w:eastAsia="Gungsuh" w:cs="Times New Roman"/>
                <w:color w:val="7030A0"/>
                <w:sz w:val="24"/>
                <w:szCs w:val="24"/>
                <w:lang w:val="en-ZW"/>
              </w:rPr>
              <w:t>|</w:t>
            </w:r>
            <w:r>
              <w:rPr>
                <w:rFonts w:ascii="Times New Roman" w:hAnsi="Times New Roman" w:cs="Times New Roman"/>
                <w:color w:val="7030A0"/>
                <w:sz w:val="22"/>
                <w:szCs w:val="22"/>
              </w:rPr>
              <w:t xml:space="preserve"> </w:t>
            </w:r>
            <w:r>
              <w:fldChar w:fldCharType="begin"/>
            </w:r>
            <w:r>
              <w:instrText xml:space="preserve"> HYPERLINK "https://github.com/JayTzw/Mechanical---Robotics---Electronics/tree/main/Electronic%20Design" </w:instrText>
            </w:r>
            <w:r>
              <w:fldChar w:fldCharType="separate"/>
            </w:r>
            <w:r>
              <w:rPr>
                <w:rStyle w:val="17"/>
                <w:rFonts w:ascii="Times New Roman" w:hAnsi="Times New Roman" w:eastAsia="Gungsuh" w:cs="Times New Roman"/>
                <w:color w:val="7030A0"/>
                <w:sz w:val="22"/>
                <w:szCs w:val="22"/>
              </w:rPr>
              <w:t>Github</w:t>
            </w:r>
            <w:r>
              <w:rPr>
                <w:rStyle w:val="17"/>
                <w:rFonts w:ascii="Times New Roman" w:hAnsi="Times New Roman" w:eastAsia="Gungsuh" w:cs="Times New Roman"/>
                <w:color w:val="7030A0"/>
                <w:sz w:val="22"/>
                <w:szCs w:val="22"/>
              </w:rPr>
              <w:fldChar w:fldCharType="end"/>
            </w:r>
          </w:p>
          <w:p w14:paraId="415D1015">
            <w:pPr>
              <w:pStyle w:val="15"/>
              <w:widowControl w:val="0"/>
              <w:spacing w:line="600" w:lineRule="auto"/>
              <w:jc w:val="center"/>
              <w:rPr>
                <w:rStyle w:val="17"/>
                <w:rFonts w:ascii="Times New Roman" w:hAnsi="Times New Roman" w:eastAsia="Gungsuh" w:cs="Times New Roman"/>
                <w:color w:val="7030A0"/>
                <w:sz w:val="22"/>
                <w:szCs w:val="22"/>
              </w:rPr>
            </w:pPr>
            <w:r>
              <mc:AlternateContent>
                <mc:Choice Requires="wps">
                  <w:drawing>
                    <wp:anchor distT="0" distB="0" distL="114300" distR="114300" simplePos="0" relativeHeight="251661312" behindDoc="0" locked="0" layoutInCell="1" allowOverlap="1">
                      <wp:simplePos x="0" y="0"/>
                      <wp:positionH relativeFrom="column">
                        <wp:posOffset>661035</wp:posOffset>
                      </wp:positionH>
                      <wp:positionV relativeFrom="paragraph">
                        <wp:posOffset>133350</wp:posOffset>
                      </wp:positionV>
                      <wp:extent cx="4579620" cy="107315"/>
                      <wp:effectExtent l="0" t="0" r="7620" b="14605"/>
                      <wp:wrapNone/>
                      <wp:docPr id="2" name="Rectangle 4"/>
                      <wp:cNvGraphicFramePr/>
                      <a:graphic xmlns:a="http://schemas.openxmlformats.org/drawingml/2006/main">
                        <a:graphicData uri="http://schemas.microsoft.com/office/word/2010/wordprocessingShape">
                          <wps:wsp>
                            <wps:cNvSpPr/>
                            <wps:spPr>
                              <a:xfrm>
                                <a:off x="0" y="0"/>
                                <a:ext cx="4579620" cy="107315"/>
                              </a:xfrm>
                              <a:prstGeom prst="rect">
                                <a:avLst/>
                              </a:prstGeom>
                              <a:solidFill>
                                <a:srgbClr val="FFC000"/>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D846CAE">
                                  <w:pPr>
                                    <w:jc w:val="center"/>
                                  </w:pPr>
                                </w:p>
                                <w:p w14:paraId="25DC720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52.05pt;margin-top:10.5pt;height:8.45pt;width:360.6pt;z-index:251661312;v-text-anchor:middle;mso-width-relative:page;mso-height-relative:page;" fillcolor="#FFC000" filled="t" stroked="f" coordsize="21600,21600" o:gfxdata="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nNoKP1wAAAAkBAAAPAAAAAAAAAAEAIAAAACIAAABkcnMvZG93bnJldi54bWxQSwEC&#10;FAAUAAAACACHTuJApKFR52cCAADZBAAADgAAAAAAAAABACAAAAAmAQAAZHJzL2Uyb0RvYy54bWxQ&#10;SwUGAAAAAAYABgBZAQAA/wUAAAAA&#10;">
                      <v:fill on="t" focussize="0,0"/>
                      <v:stroke on="f" weight="1.5pt" miterlimit="8" joinstyle="miter"/>
                      <v:imagedata o:title=""/>
                      <o:lock v:ext="edit" aspectratio="f"/>
                      <v:textbox>
                        <w:txbxContent>
                          <w:p w14:paraId="4D846CAE">
                            <w:pPr>
                              <w:jc w:val="center"/>
                            </w:pPr>
                          </w:p>
                          <w:p w14:paraId="25DC7205">
                            <w:pPr>
                              <w:jc w:val="center"/>
                            </w:pPr>
                          </w:p>
                        </w:txbxContent>
                      </v:textbox>
                    </v:rect>
                  </w:pict>
                </mc:Fallback>
              </mc:AlternateContent>
            </w:r>
          </w:p>
          <w:p w14:paraId="3D486333">
            <w:pPr>
              <w:widowControl w:val="0"/>
              <w:spacing w:line="360" w:lineRule="auto"/>
              <w:jc w:val="both"/>
              <w:rPr>
                <w:rFonts w:ascii="Times New Roman" w:hAnsi="Times New Roman" w:cs="Times New Roman"/>
                <w:b/>
                <w:bCs/>
                <w:sz w:val="24"/>
                <w:szCs w:val="24"/>
              </w:rPr>
            </w:pPr>
          </w:p>
        </w:tc>
      </w:tr>
    </w:tbl>
    <w:p w14:paraId="03AEA114">
      <w:pPr>
        <w:pStyle w:val="22"/>
        <w:tabs>
          <w:tab w:val="right" w:leader="dot" w:pos="15398"/>
        </w:tabs>
        <w:rPr>
          <w:rFonts w:ascii="Times New Roman" w:hAnsi="Times New Roman" w:cs="Times New Roman"/>
          <w:b/>
          <w:bCs/>
          <w:sz w:val="24"/>
          <w:szCs w:val="24"/>
        </w:rPr>
      </w:pPr>
    </w:p>
    <w:p w14:paraId="28E41EBD">
      <w:pPr>
        <w:pStyle w:val="22"/>
        <w:tabs>
          <w:tab w:val="right" w:leader="dot" w:pos="15398"/>
        </w:tabs>
        <w:rPr>
          <w:rFonts w:ascii="Times New Roman" w:hAnsi="Times New Roman" w:cs="Times New Roman"/>
          <w:b/>
          <w:bCs/>
          <w:sz w:val="24"/>
          <w:szCs w:val="24"/>
        </w:rPr>
      </w:pPr>
    </w:p>
    <w:p w14:paraId="5B8C336A">
      <w:pPr>
        <w:pStyle w:val="22"/>
        <w:tabs>
          <w:tab w:val="right" w:leader="dot" w:pos="15398"/>
        </w:tabs>
        <w:rPr>
          <w:rFonts w:ascii="Times New Roman" w:hAnsi="Times New Roman" w:cs="Times New Roman"/>
          <w:b/>
          <w:bCs/>
          <w:sz w:val="24"/>
          <w:szCs w:val="24"/>
        </w:rPr>
      </w:pPr>
    </w:p>
    <w:p w14:paraId="1645EB54">
      <w:pPr>
        <w:pStyle w:val="22"/>
        <w:tabs>
          <w:tab w:val="right" w:leader="dot" w:pos="15398"/>
        </w:tabs>
        <w:rPr>
          <w:rFonts w:ascii="Times New Roman" w:hAnsi="Times New Roman" w:cs="Times New Roman"/>
          <w:b/>
          <w:bCs/>
          <w:sz w:val="24"/>
          <w:szCs w:val="24"/>
        </w:rPr>
      </w:pPr>
    </w:p>
    <w:p w14:paraId="02041CCF">
      <w:pPr>
        <w:pStyle w:val="22"/>
        <w:tabs>
          <w:tab w:val="right" w:leader="dot" w:pos="15398"/>
        </w:tabs>
        <w:rPr>
          <w:rFonts w:ascii="Times New Roman" w:hAnsi="Times New Roman" w:cs="Times New Roman"/>
          <w:b/>
          <w:bCs/>
          <w:sz w:val="24"/>
          <w:szCs w:val="24"/>
        </w:rPr>
      </w:pPr>
    </w:p>
    <w:p w14:paraId="385D9B31">
      <w:pPr>
        <w:sectPr>
          <w:pgSz w:w="16838" w:h="11906" w:orient="landscape"/>
          <w:pgMar w:top="720" w:right="720" w:bottom="720" w:left="720" w:header="720" w:footer="720" w:gutter="0"/>
          <w:pgNumType w:fmt="decimal" w:start="1"/>
          <w:cols w:space="720" w:num="1"/>
          <w:docGrid w:linePitch="360" w:charSpace="0"/>
        </w:sectPr>
      </w:pPr>
    </w:p>
    <w:sdt>
      <w:sdtPr>
        <w:rPr>
          <w:rFonts w:hint="default" w:ascii="Times New Roman" w:hAnsi="Times New Roman" w:eastAsia="SimSun" w:cs="Times New Roman"/>
          <w:kern w:val="0"/>
          <w:sz w:val="36"/>
          <w:szCs w:val="36"/>
          <w:lang w:val="en-US" w:eastAsia="zh-CN" w:bidi="ar-SA"/>
          <w14:ligatures w14:val="none"/>
        </w:rPr>
        <w:id w:val="147482851"/>
        <w15:color w:val="DBDBDB"/>
        <w:docPartObj>
          <w:docPartGallery w:val="Table of Contents"/>
          <w:docPartUnique/>
        </w:docPartObj>
      </w:sdtPr>
      <w:sdtEndPr>
        <w:rPr>
          <w:rFonts w:hint="default" w:ascii="Times New Roman" w:hAnsi="Times New Roman" w:cs="Times New Roman" w:eastAsiaTheme="majorEastAsia"/>
          <w:b/>
          <w:color w:val="auto"/>
          <w:kern w:val="2"/>
          <w:sz w:val="40"/>
          <w:szCs w:val="40"/>
          <w:lang w:val="en-US" w:eastAsia="en-US" w:bidi="ar-SA"/>
          <w14:ligatures w14:val="standardContextual"/>
        </w:rPr>
      </w:sdtEndPr>
      <w:sdtContent>
        <w:p w14:paraId="2518A422">
          <w:pPr>
            <w:spacing w:before="0" w:beforeLines="0" w:after="0" w:afterLines="0" w:line="240" w:lineRule="auto"/>
            <w:ind w:left="0" w:leftChars="0" w:right="0" w:rightChars="0" w:firstLine="0" w:firstLineChars="0"/>
            <w:jc w:val="center"/>
            <w:rPr>
              <w:rFonts w:hint="default" w:ascii="Times New Roman" w:hAnsi="Times New Roman" w:cs="Times New Roman"/>
              <w:sz w:val="36"/>
              <w:szCs w:val="36"/>
              <w:lang w:val="en-US"/>
            </w:rPr>
          </w:pPr>
          <w:bookmarkStart w:id="0" w:name="_Toc31262"/>
          <w:r>
            <w:rPr>
              <w:rFonts w:hint="default" w:ascii="Times New Roman" w:hAnsi="Times New Roman" w:eastAsia="SimSun" w:cs="Times New Roman"/>
              <w:kern w:val="0"/>
              <w:sz w:val="36"/>
              <w:szCs w:val="36"/>
              <w:lang w:val="en-US" w:eastAsia="zh-CN" w:bidi="ar-SA"/>
              <w14:ligatures w14:val="none"/>
            </w:rPr>
            <w:t>CONTENTS</w:t>
          </w:r>
        </w:p>
        <w:p w14:paraId="2C52047E">
          <w:pPr>
            <w:pStyle w:val="22"/>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color w:val="auto"/>
              <w:lang w:val="en-US"/>
            </w:rPr>
            <w:instrText xml:space="preserve">TOC \o "1-2" \h \u </w:instrText>
          </w:r>
          <w:r>
            <w:rPr>
              <w:rFonts w:hint="default" w:ascii="Times New Roman" w:hAnsi="Times New Roman" w:cs="Times New Roman"/>
              <w:color w:val="auto"/>
              <w:lang w:val="en-US"/>
            </w:rPr>
            <w:fldChar w:fldCharType="separate"/>
          </w: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_Toc7155 </w:instrText>
          </w:r>
          <w:r>
            <w:rPr>
              <w:rFonts w:hint="default" w:ascii="Times New Roman" w:hAnsi="Times New Roman" w:cs="Times New Roman"/>
              <w:lang w:val="en-US"/>
            </w:rPr>
            <w:fldChar w:fldCharType="separate"/>
          </w:r>
          <w:r>
            <w:rPr>
              <w:rFonts w:hint="default"/>
              <w:szCs w:val="48"/>
              <w:lang w:val="en-US"/>
            </w:rPr>
            <w:t>DESIGNS</w:t>
          </w:r>
          <w:r>
            <w:tab/>
          </w:r>
          <w:r>
            <w:fldChar w:fldCharType="begin"/>
          </w:r>
          <w:r>
            <w:instrText xml:space="preserve"> PAGEREF _Toc7155 \h </w:instrText>
          </w:r>
          <w:r>
            <w:fldChar w:fldCharType="separate"/>
          </w:r>
          <w:r>
            <w:t>1</w:t>
          </w:r>
          <w:r>
            <w:fldChar w:fldCharType="end"/>
          </w:r>
          <w:r>
            <w:rPr>
              <w:rFonts w:hint="default" w:ascii="Times New Roman" w:hAnsi="Times New Roman" w:cs="Times New Roman"/>
              <w:color w:val="auto"/>
              <w:lang w:val="en-US"/>
            </w:rPr>
            <w:fldChar w:fldCharType="end"/>
          </w:r>
        </w:p>
        <w:p w14:paraId="56AA4E46">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_Toc4553 </w:instrText>
          </w:r>
          <w:r>
            <w:rPr>
              <w:rFonts w:hint="default" w:ascii="Times New Roman" w:hAnsi="Times New Roman" w:cs="Times New Roman"/>
              <w:lang w:val="en-US"/>
            </w:rPr>
            <w:fldChar w:fldCharType="separate"/>
          </w:r>
          <w:r>
            <w:rPr>
              <w:rFonts w:hint="default"/>
              <w:lang w:val="en-US"/>
            </w:rPr>
            <w:t>STM32 MICROCONTROLLER PCB DESIGN</w:t>
          </w:r>
          <w:r>
            <w:tab/>
          </w:r>
          <w:r>
            <w:fldChar w:fldCharType="begin"/>
          </w:r>
          <w:r>
            <w:instrText xml:space="preserve"> PAGEREF _Toc4553 \h </w:instrText>
          </w:r>
          <w:r>
            <w:fldChar w:fldCharType="separate"/>
          </w:r>
          <w:r>
            <w:t>1</w:t>
          </w:r>
          <w:r>
            <w:fldChar w:fldCharType="end"/>
          </w:r>
          <w:r>
            <w:rPr>
              <w:rFonts w:hint="default" w:ascii="Times New Roman" w:hAnsi="Times New Roman" w:cs="Times New Roman"/>
              <w:color w:val="auto"/>
              <w:lang w:val="en-US"/>
            </w:rPr>
            <w:fldChar w:fldCharType="end"/>
          </w:r>
        </w:p>
        <w:p w14:paraId="6FC9EE49">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_Toc21817 </w:instrText>
          </w:r>
          <w:r>
            <w:rPr>
              <w:rFonts w:hint="default" w:ascii="Times New Roman" w:hAnsi="Times New Roman" w:cs="Times New Roman"/>
              <w:lang w:val="en-US"/>
            </w:rPr>
            <w:fldChar w:fldCharType="separate"/>
          </w:r>
          <w:r>
            <w:rPr>
              <w:rFonts w:hint="default"/>
              <w:lang w:val="en-US"/>
            </w:rPr>
            <w:t>LI-PO_BATTERY_CHARGER (MCP73831)</w:t>
          </w:r>
          <w:r>
            <w:tab/>
          </w:r>
          <w:r>
            <w:fldChar w:fldCharType="begin"/>
          </w:r>
          <w:r>
            <w:instrText xml:space="preserve"> PAGEREF _Toc21817 \h </w:instrText>
          </w:r>
          <w:r>
            <w:fldChar w:fldCharType="separate"/>
          </w:r>
          <w:r>
            <w:t>1</w:t>
          </w:r>
          <w:r>
            <w:fldChar w:fldCharType="end"/>
          </w:r>
          <w:r>
            <w:rPr>
              <w:rFonts w:hint="default" w:ascii="Times New Roman" w:hAnsi="Times New Roman" w:cs="Times New Roman"/>
              <w:color w:val="auto"/>
              <w:lang w:val="en-US"/>
            </w:rPr>
            <w:fldChar w:fldCharType="end"/>
          </w:r>
        </w:p>
        <w:p w14:paraId="52CFE6F1">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_Toc21632 </w:instrText>
          </w:r>
          <w:r>
            <w:rPr>
              <w:rFonts w:hint="default" w:ascii="Times New Roman" w:hAnsi="Times New Roman" w:cs="Times New Roman"/>
              <w:lang w:val="en-US"/>
            </w:rPr>
            <w:fldChar w:fldCharType="separate"/>
          </w:r>
          <w:r>
            <w:rPr>
              <w:rFonts w:hint="default"/>
              <w:lang w:val="en-US"/>
            </w:rPr>
            <w:t>INTRODUCTION TO KICAD PROJECT</w:t>
          </w:r>
          <w:r>
            <w:tab/>
          </w:r>
          <w:r>
            <w:fldChar w:fldCharType="begin"/>
          </w:r>
          <w:r>
            <w:instrText xml:space="preserve"> PAGEREF _Toc21632 \h </w:instrText>
          </w:r>
          <w:r>
            <w:fldChar w:fldCharType="separate"/>
          </w:r>
          <w:r>
            <w:t>3</w:t>
          </w:r>
          <w:r>
            <w:fldChar w:fldCharType="end"/>
          </w:r>
          <w:r>
            <w:rPr>
              <w:rFonts w:hint="default" w:ascii="Times New Roman" w:hAnsi="Times New Roman" w:cs="Times New Roman"/>
              <w:color w:val="auto"/>
              <w:lang w:val="en-US"/>
            </w:rPr>
            <w:fldChar w:fldCharType="end"/>
          </w:r>
        </w:p>
        <w:p w14:paraId="3A22DE2A">
          <w:pPr>
            <w:pStyle w:val="2"/>
            <w:outlineLvl w:val="9"/>
            <w:rPr>
              <w:rFonts w:hint="default" w:ascii="Times New Roman" w:hAnsi="Times New Roman" w:cs="Times New Roman" w:eastAsiaTheme="majorEastAsia"/>
              <w:b/>
              <w:color w:val="auto"/>
              <w:kern w:val="2"/>
              <w:sz w:val="40"/>
              <w:szCs w:val="40"/>
              <w:lang w:val="en-US" w:eastAsia="en-US" w:bidi="ar-SA"/>
              <w14:ligatures w14:val="standardContextual"/>
            </w:rPr>
          </w:pPr>
          <w:r>
            <w:rPr>
              <w:rFonts w:hint="default" w:ascii="Times New Roman" w:hAnsi="Times New Roman" w:cs="Times New Roman"/>
              <w:color w:val="auto"/>
              <w:lang w:val="en-US"/>
            </w:rPr>
            <w:fldChar w:fldCharType="end"/>
          </w:r>
        </w:p>
      </w:sdtContent>
    </w:sdt>
    <w:p w14:paraId="1785C7F7">
      <w:pPr>
        <w:rPr>
          <w:rFonts w:hint="default"/>
          <w:lang w:val="en-US"/>
        </w:rPr>
      </w:pPr>
    </w:p>
    <w:p w14:paraId="14C72079">
      <w:pPr>
        <w:pStyle w:val="2"/>
        <w:outlineLvl w:val="9"/>
        <w:rPr>
          <w:rFonts w:hint="default" w:ascii="Times New Roman" w:hAnsi="Times New Roman" w:cs="Times New Roman"/>
          <w:color w:val="auto"/>
          <w:lang w:val="en-US"/>
        </w:rPr>
      </w:pPr>
    </w:p>
    <w:p w14:paraId="0523FB9B">
      <w:pPr>
        <w:rPr>
          <w:rFonts w:hint="default" w:ascii="Times New Roman" w:hAnsi="Times New Roman" w:cs="Times New Roman"/>
          <w:color w:val="auto"/>
          <w:lang w:val="en-US"/>
        </w:rPr>
      </w:pPr>
    </w:p>
    <w:p w14:paraId="4D4A20F3">
      <w:pPr>
        <w:rPr>
          <w:rFonts w:hint="default" w:ascii="Times New Roman" w:hAnsi="Times New Roman" w:cs="Times New Roman"/>
          <w:color w:val="auto"/>
          <w:lang w:val="en-US"/>
        </w:rPr>
      </w:pPr>
    </w:p>
    <w:p w14:paraId="1E0A8FF3">
      <w:pPr>
        <w:rPr>
          <w:rFonts w:hint="default" w:ascii="Times New Roman" w:hAnsi="Times New Roman" w:cs="Times New Roman"/>
          <w:color w:val="auto"/>
          <w:lang w:val="en-US"/>
        </w:rPr>
      </w:pPr>
    </w:p>
    <w:p w14:paraId="2670442A">
      <w:pPr>
        <w:rPr>
          <w:rFonts w:hint="default" w:ascii="Times New Roman" w:hAnsi="Times New Roman" w:cs="Times New Roman"/>
          <w:color w:val="auto"/>
          <w:lang w:val="en-US"/>
        </w:rPr>
      </w:pPr>
    </w:p>
    <w:p w14:paraId="33C7F244">
      <w:pPr>
        <w:rPr>
          <w:rFonts w:hint="default" w:ascii="Times New Roman" w:hAnsi="Times New Roman" w:cs="Times New Roman"/>
          <w:color w:val="auto"/>
          <w:lang w:val="en-US"/>
        </w:rPr>
      </w:pPr>
    </w:p>
    <w:p w14:paraId="4550DAC7">
      <w:pPr>
        <w:rPr>
          <w:rFonts w:hint="default" w:ascii="Times New Roman" w:hAnsi="Times New Roman" w:cs="Times New Roman"/>
          <w:color w:val="auto"/>
          <w:lang w:val="en-US"/>
        </w:rPr>
      </w:pPr>
    </w:p>
    <w:p w14:paraId="7730D320">
      <w:pPr>
        <w:rPr>
          <w:rFonts w:hint="default" w:ascii="Times New Roman" w:hAnsi="Times New Roman" w:cs="Times New Roman"/>
          <w:color w:val="auto"/>
          <w:lang w:val="en-US"/>
        </w:rPr>
      </w:pPr>
    </w:p>
    <w:p w14:paraId="6F41E34B">
      <w:pPr>
        <w:rPr>
          <w:rFonts w:hint="default" w:ascii="Times New Roman" w:hAnsi="Times New Roman" w:cs="Times New Roman"/>
          <w:color w:val="auto"/>
          <w:lang w:val="en-US"/>
        </w:rPr>
      </w:pPr>
    </w:p>
    <w:p w14:paraId="3D2176BA">
      <w:pPr>
        <w:rPr>
          <w:rFonts w:hint="default" w:ascii="Times New Roman" w:hAnsi="Times New Roman" w:cs="Times New Roman"/>
          <w:color w:val="auto"/>
          <w:lang w:val="en-US"/>
        </w:rPr>
      </w:pPr>
    </w:p>
    <w:p w14:paraId="5E6D547D">
      <w:pPr>
        <w:rPr>
          <w:rFonts w:hint="default" w:ascii="Times New Roman" w:hAnsi="Times New Roman" w:cs="Times New Roman"/>
          <w:color w:val="auto"/>
          <w:lang w:val="en-US"/>
        </w:rPr>
      </w:pPr>
    </w:p>
    <w:p w14:paraId="29CD975A">
      <w:pPr>
        <w:pStyle w:val="2"/>
        <w:bidi w:val="0"/>
        <w:rPr>
          <w:rFonts w:hint="default"/>
          <w:lang w:val="en-US"/>
        </w:rPr>
      </w:pPr>
    </w:p>
    <w:p w14:paraId="68ABB843">
      <w:pPr>
        <w:rPr>
          <w:rFonts w:hint="default" w:ascii="Times New Roman" w:hAnsi="Times New Roman" w:cs="Times New Roman"/>
          <w:color w:val="auto"/>
          <w:lang w:val="en-US"/>
        </w:rPr>
      </w:pPr>
    </w:p>
    <w:p w14:paraId="1FE49CB6">
      <w:pPr>
        <w:rPr>
          <w:rFonts w:hint="default" w:ascii="Times New Roman" w:hAnsi="Times New Roman" w:cs="Times New Roman"/>
          <w:color w:val="auto"/>
          <w:lang w:val="en-US"/>
        </w:rPr>
      </w:pPr>
    </w:p>
    <w:p w14:paraId="2765C3E5">
      <w:pPr>
        <w:rPr>
          <w:rFonts w:hint="default" w:ascii="Times New Roman" w:hAnsi="Times New Roman" w:cs="Times New Roman"/>
          <w:color w:val="auto"/>
          <w:lang w:val="en-US"/>
        </w:rPr>
      </w:pPr>
    </w:p>
    <w:p w14:paraId="7C593736">
      <w:pPr>
        <w:rPr>
          <w:rFonts w:hint="default" w:ascii="Times New Roman" w:hAnsi="Times New Roman" w:cs="Times New Roman"/>
          <w:color w:val="auto"/>
          <w:lang w:val="en-US"/>
        </w:rPr>
      </w:pPr>
    </w:p>
    <w:p w14:paraId="6DE50FD9">
      <w:pPr>
        <w:rPr>
          <w:rFonts w:hint="default" w:ascii="Times New Roman" w:hAnsi="Times New Roman" w:cs="Times New Roman"/>
          <w:color w:val="auto"/>
          <w:lang w:val="en-US"/>
        </w:rPr>
      </w:pPr>
    </w:p>
    <w:p w14:paraId="7CA1BCA3">
      <w:pPr>
        <w:rPr>
          <w:rFonts w:hint="default" w:ascii="Times New Roman" w:hAnsi="Times New Roman" w:cs="Times New Roman"/>
          <w:color w:val="auto"/>
          <w:lang w:val="en-US"/>
        </w:rPr>
      </w:pPr>
    </w:p>
    <w:p w14:paraId="52F88723">
      <w:pPr>
        <w:rPr>
          <w:rFonts w:hint="default" w:ascii="Times New Roman" w:hAnsi="Times New Roman" w:cs="Times New Roman"/>
          <w:color w:val="auto"/>
          <w:lang w:val="en-US"/>
        </w:rPr>
      </w:pPr>
    </w:p>
    <w:p w14:paraId="63E25778">
      <w:pPr>
        <w:rPr>
          <w:rFonts w:hint="default" w:ascii="Times New Roman" w:hAnsi="Times New Roman" w:cs="Times New Roman"/>
          <w:color w:val="auto"/>
          <w:lang w:val="en-US"/>
        </w:rPr>
      </w:pPr>
    </w:p>
    <w:p w14:paraId="4A6AE115">
      <w:pPr>
        <w:rPr>
          <w:rFonts w:hint="default" w:ascii="Times New Roman" w:hAnsi="Times New Roman" w:cs="Times New Roman"/>
          <w:color w:val="auto"/>
          <w:lang w:val="en-US"/>
        </w:rPr>
        <w:sectPr>
          <w:footerReference r:id="rId5" w:type="default"/>
          <w:pgSz w:w="16838" w:h="11906" w:orient="landscape"/>
          <w:pgMar w:top="720" w:right="720" w:bottom="720" w:left="720" w:header="720" w:footer="720" w:gutter="0"/>
          <w:pgNumType w:fmt="decimal" w:start="1"/>
          <w:cols w:space="720" w:num="1"/>
          <w:docGrid w:linePitch="360" w:charSpace="0"/>
        </w:sectPr>
      </w:pPr>
    </w:p>
    <w:p w14:paraId="46A24326">
      <w:pPr>
        <w:pStyle w:val="2"/>
        <w:bidi w:val="0"/>
        <w:rPr>
          <w:rFonts w:hint="default"/>
          <w:sz w:val="48"/>
          <w:szCs w:val="48"/>
          <w:lang w:val="en-US"/>
        </w:rPr>
      </w:pPr>
      <w:bookmarkStart w:id="1" w:name="_Toc7155"/>
      <w:bookmarkStart w:id="2" w:name="_Toc18023"/>
      <w:r>
        <w:rPr>
          <w:rFonts w:hint="default"/>
          <w:sz w:val="48"/>
          <w:szCs w:val="48"/>
          <w:lang w:val="en-US"/>
        </w:rPr>
        <w:t>DESIGNS</w:t>
      </w:r>
      <w:bookmarkEnd w:id="0"/>
      <w:bookmarkEnd w:id="1"/>
      <w:bookmarkEnd w:id="2"/>
    </w:p>
    <w:p w14:paraId="5E2BA7C1">
      <w:pPr>
        <w:pStyle w:val="3"/>
        <w:bidi w:val="0"/>
        <w:rPr>
          <w:rFonts w:hint="default"/>
          <w:lang w:val="en-US"/>
        </w:rPr>
      </w:pPr>
      <w:bookmarkStart w:id="3" w:name="_Toc4553"/>
      <w:r>
        <w:rPr>
          <w:rFonts w:hint="default"/>
          <w:lang w:val="en-US"/>
        </w:rPr>
        <w:t>STM32 MICROCONTROLLER PCB</w:t>
      </w:r>
      <w:bookmarkEnd w:id="3"/>
      <w:r>
        <w:rPr>
          <w:rFonts w:hint="default"/>
          <w:lang w:val="en-US"/>
        </w:rPr>
        <w:t xml:space="preserve"> (STM 32F1-03C8T6 BLUE PILL)</w:t>
      </w:r>
    </w:p>
    <w:p w14:paraId="67623983">
      <w:pPr>
        <w:numPr>
          <w:ilvl w:val="0"/>
          <w:numId w:val="1"/>
        </w:numPr>
        <w:bidi w:val="0"/>
      </w:pPr>
      <w:r>
        <w:rPr>
          <w:rFonts w:hint="default"/>
          <w:b/>
          <w:bCs/>
          <w:lang w:val="en-US"/>
        </w:rPr>
        <w:t xml:space="preserve">STM32CubeIDE </w:t>
      </w:r>
      <w:r>
        <w:rPr>
          <w:rFonts w:hint="default"/>
          <w:lang w:val="en-US"/>
        </w:rPr>
        <w:t>used for comprehensive pinout descriptions.</w:t>
      </w:r>
    </w:p>
    <w:p w14:paraId="54567C64">
      <w:pPr>
        <w:numPr>
          <w:ilvl w:val="0"/>
          <w:numId w:val="1"/>
        </w:numPr>
        <w:bidi w:val="0"/>
        <w:rPr>
          <w:color w:val="auto"/>
        </w:rPr>
      </w:pPr>
      <w:r>
        <w:rPr>
          <w:rFonts w:hint="default"/>
          <w:b/>
          <w:bCs/>
          <w:color w:val="auto"/>
          <w:lang w:val="en-US"/>
        </w:rPr>
        <w:t>STM32F1-xx-XX-xx</w:t>
      </w:r>
      <w:r>
        <w:rPr>
          <w:rFonts w:hint="default"/>
          <w:color w:val="auto"/>
          <w:lang w:val="en-US"/>
        </w:rPr>
        <w:t xml:space="preserve"> : the F represents the series, the 1 represents the power and it increases upwards while the xx-XX-xx represents the package size ie pins, RAM etc.</w:t>
      </w:r>
    </w:p>
    <w:p w14:paraId="26363220">
      <w:pPr>
        <w:numPr>
          <w:ilvl w:val="0"/>
          <w:numId w:val="1"/>
        </w:numPr>
        <w:bidi w:val="0"/>
      </w:pPr>
      <w:r>
        <w:rPr>
          <w:rFonts w:hint="default"/>
          <w:b/>
          <w:bCs/>
          <w:lang w:val="en-US"/>
        </w:rPr>
        <w:t xml:space="preserve">VSSA </w:t>
      </w:r>
      <w:r>
        <w:rPr>
          <w:rFonts w:hint="default"/>
          <w:b w:val="0"/>
          <w:bCs w:val="0"/>
          <w:lang w:val="en-US"/>
        </w:rPr>
        <w:t xml:space="preserve">: </w:t>
      </w:r>
      <w:r>
        <w:rPr>
          <w:rFonts w:hint="default"/>
          <w:lang w:val="en-US"/>
        </w:rPr>
        <w:t>ground for the analog side of the controller, VSS - ground for the digital side of the controller.</w:t>
      </w:r>
    </w:p>
    <w:p w14:paraId="1F7E9636">
      <w:pPr>
        <w:numPr>
          <w:ilvl w:val="0"/>
          <w:numId w:val="1"/>
        </w:numPr>
        <w:bidi w:val="0"/>
      </w:pPr>
      <w:r>
        <w:rPr>
          <w:rFonts w:hint="default"/>
          <w:b/>
          <w:bCs/>
          <w:lang w:val="en-US"/>
        </w:rPr>
        <w:t>VDD</w:t>
      </w:r>
      <w:r>
        <w:rPr>
          <w:rFonts w:hint="default"/>
          <w:lang w:val="en-US"/>
        </w:rPr>
        <w:t xml:space="preserve"> : main system power supply (2.7 V -3.6 V), VBAT - used when real-time clock of the controller is in use and also when there is an external battery pack</w:t>
      </w:r>
    </w:p>
    <w:p w14:paraId="07501881">
      <w:pPr>
        <w:numPr>
          <w:ilvl w:val="0"/>
          <w:numId w:val="1"/>
        </w:numPr>
        <w:bidi w:val="0"/>
      </w:pPr>
      <w:r>
        <w:rPr>
          <w:rFonts w:hint="default"/>
          <w:b/>
          <w:bCs/>
          <w:lang w:val="en-US"/>
        </w:rPr>
        <w:t xml:space="preserve">Decoupling capacitors </w:t>
      </w:r>
      <w:r>
        <w:rPr>
          <w:rFonts w:hint="default"/>
          <w:b w:val="0"/>
          <w:bCs w:val="0"/>
          <w:lang w:val="en-US"/>
        </w:rPr>
        <w:t>(general and bulk):</w:t>
      </w:r>
      <w:r>
        <w:rPr>
          <w:rFonts w:hint="default"/>
          <w:lang w:val="en-US"/>
        </w:rPr>
        <w:t xml:space="preserve"> positioned close to the IC to provide localized energy storage in times of IC switching, 1 per each power pin.</w:t>
      </w:r>
    </w:p>
    <w:p w14:paraId="6EC9C1C1">
      <w:pPr>
        <w:numPr>
          <w:ilvl w:val="0"/>
          <w:numId w:val="1"/>
        </w:numPr>
        <w:bidi w:val="0"/>
      </w:pPr>
      <w:r>
        <w:rPr>
          <w:rFonts w:hint="default"/>
          <w:b/>
          <w:bCs/>
          <w:lang w:val="en-US"/>
        </w:rPr>
        <w:t>VDDA</w:t>
      </w:r>
      <w:r>
        <w:rPr>
          <w:rFonts w:hint="default"/>
          <w:lang w:val="en-US"/>
        </w:rPr>
        <w:t xml:space="preserve"> </w:t>
      </w:r>
      <w:r>
        <w:rPr>
          <w:rFonts w:hint="default"/>
          <w:b/>
          <w:bCs/>
          <w:lang w:val="en-US"/>
        </w:rPr>
        <w:t xml:space="preserve"> </w:t>
      </w:r>
      <w:r>
        <w:rPr>
          <w:rFonts w:hint="default"/>
          <w:b w:val="0"/>
          <w:bCs w:val="0"/>
          <w:lang w:val="en-US"/>
        </w:rPr>
        <w:t>:  power supply for the analog sections of controller, needs more filtering (through a resistor, inductor or ferrite bead - given a typical resistance at 100 MHz) because analog signals are quite sensitive to noise.</w:t>
      </w:r>
    </w:p>
    <w:p w14:paraId="3DAB55E2">
      <w:pPr>
        <w:numPr>
          <w:ilvl w:val="0"/>
          <w:numId w:val="1"/>
        </w:numPr>
        <w:bidi w:val="0"/>
      </w:pPr>
      <w:r>
        <w:rPr>
          <w:rFonts w:hint="default"/>
          <w:b/>
          <w:bCs/>
          <w:lang w:val="en-US"/>
        </w:rPr>
        <w:t>NSRT</w:t>
      </w:r>
      <w:r>
        <w:rPr>
          <w:rFonts w:hint="default"/>
          <w:b w:val="0"/>
          <w:bCs w:val="0"/>
          <w:lang w:val="en-US"/>
        </w:rPr>
        <w:t xml:space="preserve"> : negative reset pin (reset with inverted logic) if pulled low, it will put MCU into RESET MODE, recommended pull HIGH so MCU boots whatever programmed it’s flashed with.</w:t>
      </w:r>
    </w:p>
    <w:p w14:paraId="278CD217">
      <w:pPr>
        <w:numPr>
          <w:ilvl w:val="0"/>
          <w:numId w:val="1"/>
        </w:numPr>
        <w:bidi w:val="0"/>
      </w:pPr>
      <w:r>
        <w:rPr>
          <w:rFonts w:hint="default"/>
          <w:b/>
          <w:bCs/>
          <w:lang w:val="en-US"/>
        </w:rPr>
        <w:t>BOOT0</w:t>
      </w:r>
      <w:r>
        <w:rPr>
          <w:rFonts w:hint="default"/>
          <w:lang w:val="en-US"/>
        </w:rPr>
        <w:t xml:space="preserve"> : enables or disables bootloader for STM32 MCU. Pull HIGH to enable interfaces like UART, I2C to program the MCU (with drivers installed) or pull LOW to just use the program already flashed to it currently.</w:t>
      </w:r>
    </w:p>
    <w:p w14:paraId="425F43BA">
      <w:pPr>
        <w:numPr>
          <w:ilvl w:val="0"/>
          <w:numId w:val="1"/>
        </w:numPr>
        <w:bidi w:val="0"/>
      </w:pPr>
      <w:r>
        <w:rPr>
          <w:rFonts w:hint="default"/>
          <w:b/>
          <w:bCs/>
          <w:lang w:val="en-US"/>
        </w:rPr>
        <w:t>USB_D-</w:t>
      </w:r>
      <w:r>
        <w:rPr>
          <w:rFonts w:hint="default"/>
          <w:lang w:val="en-US"/>
        </w:rPr>
        <w:t xml:space="preserve"> &amp; </w:t>
      </w:r>
      <w:r>
        <w:rPr>
          <w:rFonts w:hint="default"/>
          <w:b/>
          <w:bCs/>
          <w:lang w:val="en-US"/>
        </w:rPr>
        <w:t xml:space="preserve">USB_D+ </w:t>
      </w:r>
      <w:r>
        <w:rPr>
          <w:rFonts w:hint="default"/>
          <w:lang w:val="en-US"/>
        </w:rPr>
        <w:t>are called differential pairs; ie pins designated by the same root word and differing on the sign attached</w:t>
      </w:r>
    </w:p>
    <w:p w14:paraId="6FEA4D67">
      <w:pPr>
        <w:rPr>
          <w:rFonts w:hint="default" w:ascii="Times New Roman" w:hAnsi="Times New Roman" w:cs="Times New Roman"/>
          <w:sz w:val="24"/>
          <w:szCs w:val="24"/>
          <w:lang w:val="en-US"/>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7"/>
        <w:gridCol w:w="7807"/>
      </w:tblGrid>
      <w:tr w14:paraId="54D3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7" w:type="dxa"/>
          </w:tcPr>
          <w:p w14:paraId="521DE1AD">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3548380" cy="2868295"/>
                  <wp:effectExtent l="0" t="0" r="2540" b="12065"/>
                  <wp:docPr id="16" name="Picture 16"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
                          <pic:cNvPicPr>
                            <a:picLocks noChangeAspect="1"/>
                          </pic:cNvPicPr>
                        </pic:nvPicPr>
                        <pic:blipFill>
                          <a:blip r:embed="rId9"/>
                          <a:stretch>
                            <a:fillRect/>
                          </a:stretch>
                        </pic:blipFill>
                        <pic:spPr>
                          <a:xfrm>
                            <a:off x="0" y="0"/>
                            <a:ext cx="3548380" cy="2868295"/>
                          </a:xfrm>
                          <a:prstGeom prst="rect">
                            <a:avLst/>
                          </a:prstGeom>
                        </pic:spPr>
                      </pic:pic>
                    </a:graphicData>
                  </a:graphic>
                </wp:inline>
              </w:drawing>
            </w:r>
          </w:p>
        </w:tc>
        <w:tc>
          <w:tcPr>
            <w:tcW w:w="7807" w:type="dxa"/>
          </w:tcPr>
          <w:p w14:paraId="6022033C">
            <w:pPr>
              <w:widowControl w:val="0"/>
              <w:jc w:val="both"/>
              <w:rPr>
                <w:rFonts w:hint="default" w:ascii="Times New Roman" w:hAnsi="Times New Roman" w:cs="Times New Roman"/>
                <w:sz w:val="24"/>
                <w:szCs w:val="24"/>
                <w:vertAlign w:val="baseline"/>
                <w:lang w:val="en-US"/>
              </w:rPr>
            </w:pPr>
          </w:p>
        </w:tc>
      </w:tr>
      <w:tr w14:paraId="7319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7" w:type="dxa"/>
          </w:tcPr>
          <w:p w14:paraId="171D8153">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004310" cy="2464435"/>
                  <wp:effectExtent l="0" t="0" r="3810" b="4445"/>
                  <wp:docPr id="12" name="Picture 12" descr="p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cb2"/>
                          <pic:cNvPicPr>
                            <a:picLocks noChangeAspect="1"/>
                          </pic:cNvPicPr>
                        </pic:nvPicPr>
                        <pic:blipFill>
                          <a:blip r:embed="rId10"/>
                          <a:stretch>
                            <a:fillRect/>
                          </a:stretch>
                        </pic:blipFill>
                        <pic:spPr>
                          <a:xfrm>
                            <a:off x="0" y="0"/>
                            <a:ext cx="4004310" cy="2464435"/>
                          </a:xfrm>
                          <a:prstGeom prst="rect">
                            <a:avLst/>
                          </a:prstGeom>
                        </pic:spPr>
                      </pic:pic>
                    </a:graphicData>
                  </a:graphic>
                </wp:inline>
              </w:drawing>
            </w:r>
            <w:r>
              <w:rPr>
                <w:rFonts w:hint="default" w:ascii="Times New Roman" w:hAnsi="Times New Roman" w:cs="Times New Roman"/>
                <w:sz w:val="24"/>
                <w:szCs w:val="24"/>
                <w:vertAlign w:val="baseline"/>
                <w:lang w:val="en-US"/>
              </w:rPr>
              <w:drawing>
                <wp:inline distT="0" distB="0" distL="114300" distR="114300">
                  <wp:extent cx="3937000" cy="2414905"/>
                  <wp:effectExtent l="0" t="0" r="10160" b="8255"/>
                  <wp:docPr id="13" name="Picture 13" descr="p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cb1"/>
                          <pic:cNvPicPr>
                            <a:picLocks noChangeAspect="1"/>
                          </pic:cNvPicPr>
                        </pic:nvPicPr>
                        <pic:blipFill>
                          <a:blip r:embed="rId11"/>
                          <a:stretch>
                            <a:fillRect/>
                          </a:stretch>
                        </pic:blipFill>
                        <pic:spPr>
                          <a:xfrm>
                            <a:off x="0" y="0"/>
                            <a:ext cx="3937000" cy="2414905"/>
                          </a:xfrm>
                          <a:prstGeom prst="rect">
                            <a:avLst/>
                          </a:prstGeom>
                        </pic:spPr>
                      </pic:pic>
                    </a:graphicData>
                  </a:graphic>
                </wp:inline>
              </w:drawing>
            </w:r>
          </w:p>
        </w:tc>
        <w:tc>
          <w:tcPr>
            <w:tcW w:w="7807" w:type="dxa"/>
          </w:tcPr>
          <w:p w14:paraId="2CCC3E74">
            <w:pPr>
              <w:widowControl w:val="0"/>
              <w:jc w:val="both"/>
              <w:rPr>
                <w:rFonts w:hint="default" w:ascii="Times New Roman" w:hAnsi="Times New Roman" w:cs="Times New Roman"/>
                <w:sz w:val="24"/>
                <w:szCs w:val="24"/>
                <w:vertAlign w:val="baseline"/>
                <w:lang w:val="en-US"/>
              </w:rPr>
            </w:pPr>
          </w:p>
        </w:tc>
      </w:tr>
      <w:tr w14:paraId="2EB7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7" w:type="dxa"/>
          </w:tcPr>
          <w:p w14:paraId="1BA9FC26">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3921125" cy="2905760"/>
                  <wp:effectExtent l="0" t="0" r="10795" b="5080"/>
                  <wp:docPr id="14" name="Picture 14"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3d"/>
                          <pic:cNvPicPr>
                            <a:picLocks noChangeAspect="1"/>
                          </pic:cNvPicPr>
                        </pic:nvPicPr>
                        <pic:blipFill>
                          <a:blip r:embed="rId12"/>
                          <a:stretch>
                            <a:fillRect/>
                          </a:stretch>
                        </pic:blipFill>
                        <pic:spPr>
                          <a:xfrm>
                            <a:off x="0" y="0"/>
                            <a:ext cx="3921125" cy="2905760"/>
                          </a:xfrm>
                          <a:prstGeom prst="rect">
                            <a:avLst/>
                          </a:prstGeom>
                        </pic:spPr>
                      </pic:pic>
                    </a:graphicData>
                  </a:graphic>
                </wp:inline>
              </w:drawing>
            </w:r>
          </w:p>
        </w:tc>
        <w:tc>
          <w:tcPr>
            <w:tcW w:w="7807" w:type="dxa"/>
          </w:tcPr>
          <w:p w14:paraId="24AF5E1D">
            <w:pPr>
              <w:widowControl w:val="0"/>
              <w:jc w:val="both"/>
              <w:rPr>
                <w:rFonts w:hint="default" w:ascii="Times New Roman" w:hAnsi="Times New Roman" w:cs="Times New Roman"/>
                <w:sz w:val="24"/>
                <w:szCs w:val="24"/>
                <w:vertAlign w:val="baseline"/>
                <w:lang w:val="en-US"/>
              </w:rPr>
            </w:pPr>
            <w:bookmarkStart w:id="6" w:name="_GoBack"/>
            <w:bookmarkEnd w:id="6"/>
          </w:p>
        </w:tc>
      </w:tr>
    </w:tbl>
    <w:p w14:paraId="409DC4EB">
      <w:pPr>
        <w:rPr>
          <w:rFonts w:hint="default" w:ascii="Times New Roman" w:hAnsi="Times New Roman" w:cs="Times New Roman"/>
          <w:sz w:val="24"/>
          <w:szCs w:val="24"/>
          <w:lang w:val="en-US"/>
        </w:rPr>
      </w:pPr>
    </w:p>
    <w:p w14:paraId="59750CAD">
      <w:pPr>
        <w:rPr>
          <w:rFonts w:hint="default" w:ascii="Times New Roman" w:hAnsi="Times New Roman" w:cs="Times New Roman"/>
          <w:sz w:val="24"/>
          <w:szCs w:val="24"/>
          <w:lang w:val="en-US"/>
        </w:rPr>
      </w:pPr>
    </w:p>
    <w:p w14:paraId="48476B6B">
      <w:pPr>
        <w:pStyle w:val="3"/>
        <w:bidi w:val="0"/>
        <w:rPr>
          <w:rFonts w:hint="default"/>
          <w:lang w:val="en-US"/>
        </w:rPr>
      </w:pPr>
      <w:bookmarkStart w:id="4" w:name="_Toc21817"/>
      <w:r>
        <w:rPr>
          <w:rFonts w:hint="default"/>
          <w:lang w:val="en-US"/>
        </w:rPr>
        <w:t>LI-PO_BATTERY_CHARGER (MCP73831)</w:t>
      </w:r>
      <w:bookmarkEnd w:id="4"/>
    </w:p>
    <w:p w14:paraId="309D75A4">
      <w:pPr>
        <w:numPr>
          <w:ilvl w:val="0"/>
          <w:numId w:val="1"/>
        </w:numPr>
        <w:bidi w:val="0"/>
      </w:pPr>
      <w:r>
        <w:rPr>
          <w:rFonts w:hint="default"/>
          <w:lang w:val="en-US"/>
        </w:rPr>
        <w:t xml:space="preserve">x 1, </w:t>
      </w:r>
      <w:r>
        <w:t>Single-Cell Li-Ion/Li-Po Charge Management Controller</w:t>
      </w:r>
      <w:r>
        <w:rPr>
          <w:rFonts w:hint="default"/>
          <w:lang w:val="en-US"/>
        </w:rPr>
        <w:t xml:space="preserve">, </w:t>
      </w:r>
      <w:r>
        <w:rPr>
          <w:b/>
          <w:bCs/>
        </w:rPr>
        <w:t>Part</w:t>
      </w:r>
      <w:r>
        <w:rPr>
          <w:rFonts w:hint="default"/>
          <w:b/>
          <w:bCs/>
          <w:lang w:val="en-US"/>
        </w:rPr>
        <w:t>:</w:t>
      </w:r>
      <w:r>
        <w:rPr>
          <w:rFonts w:hint="default"/>
          <w:lang w:val="en-US"/>
        </w:rPr>
        <w:t xml:space="preserve"> </w:t>
      </w:r>
      <w:r>
        <w:t>MCP73831T-2ACI/OT or MCP73831</w:t>
      </w:r>
    </w:p>
    <w:p w14:paraId="1F22F24C">
      <w:pPr>
        <w:numPr>
          <w:ilvl w:val="0"/>
          <w:numId w:val="1"/>
        </w:numPr>
        <w:bidi w:val="0"/>
      </w:pPr>
      <w:r>
        <w:t>J2: Battery Connector (JST-PH or 2-pin header)</w:t>
      </w:r>
      <w:r>
        <w:rPr>
          <w:rFonts w:hint="default"/>
          <w:lang w:val="en-US"/>
        </w:rPr>
        <w:t xml:space="preserve">, </w:t>
      </w:r>
      <w:r>
        <w:rPr>
          <w:b/>
          <w:bCs/>
        </w:rPr>
        <w:t>Part:</w:t>
      </w:r>
      <w:r>
        <w:t xml:space="preserve"> Conn_01x02 or JST_PH</w:t>
      </w:r>
    </w:p>
    <w:p w14:paraId="7EEF851A">
      <w:pPr>
        <w:numPr>
          <w:ilvl w:val="0"/>
          <w:numId w:val="1"/>
        </w:numPr>
        <w:bidi w:val="0"/>
      </w:pPr>
      <w:r>
        <w:t>C1, C2: Surface Mount Ceramic Capacitors</w:t>
      </w:r>
      <w:r>
        <w:rPr>
          <w:rFonts w:hint="default"/>
          <w:lang w:val="en-US"/>
        </w:rPr>
        <w:t xml:space="preserve">, </w:t>
      </w:r>
      <w:r>
        <w:t>P</w:t>
      </w:r>
      <w:r>
        <w:rPr>
          <w:b/>
          <w:bCs/>
        </w:rPr>
        <w:t>art:</w:t>
      </w:r>
      <w:r>
        <w:t xml:space="preserve"> </w:t>
      </w:r>
      <w:r>
        <w:rPr>
          <w:rFonts w:hint="default"/>
          <w:lang w:val="en-US"/>
        </w:rPr>
        <w:t>C</w:t>
      </w:r>
    </w:p>
    <w:p w14:paraId="04D386AE">
      <w:pPr>
        <w:numPr>
          <w:ilvl w:val="0"/>
          <w:numId w:val="1"/>
        </w:numPr>
        <w:bidi w:val="0"/>
      </w:pPr>
      <w:r>
        <w:t>J1: Micro-USB Connector</w:t>
      </w:r>
      <w:r>
        <w:rPr>
          <w:rFonts w:hint="default"/>
          <w:lang w:val="en-US"/>
        </w:rPr>
        <w:t xml:space="preserve">, </w:t>
      </w:r>
      <w:r>
        <w:rPr>
          <w:b/>
          <w:bCs/>
        </w:rPr>
        <w:t>Part</w:t>
      </w:r>
      <w:r>
        <w:t>: USB_B_Micro</w:t>
      </w:r>
    </w:p>
    <w:p w14:paraId="56E8E1DA">
      <w:pPr>
        <w:numPr>
          <w:ilvl w:val="0"/>
          <w:numId w:val="1"/>
        </w:numPr>
        <w:bidi w:val="0"/>
      </w:pPr>
      <w:r>
        <w:t>R1, R2: Surface Mount Resistors</w:t>
      </w:r>
      <w:r>
        <w:rPr>
          <w:rFonts w:hint="default"/>
          <w:lang w:val="en-US"/>
        </w:rPr>
        <w:t xml:space="preserve">, </w:t>
      </w:r>
      <w:r>
        <w:t>P</w:t>
      </w:r>
      <w:r>
        <w:rPr>
          <w:b/>
          <w:bCs/>
        </w:rPr>
        <w:t>art:</w:t>
      </w:r>
      <w:r>
        <w:t xml:space="preserve"> R</w:t>
      </w:r>
    </w:p>
    <w:p w14:paraId="14DCB1CE">
      <w:pPr>
        <w:numPr>
          <w:ilvl w:val="0"/>
          <w:numId w:val="1"/>
        </w:numPr>
        <w:bidi w:val="0"/>
      </w:pPr>
      <w:r>
        <w:t>D1: Status LED</w:t>
      </w:r>
    </w:p>
    <w:p w14:paraId="6C34380C">
      <w:pPr>
        <w:keepNext w:val="0"/>
        <w:keepLines w:val="0"/>
        <w:widowControl/>
        <w:numPr>
          <w:ilvl w:val="0"/>
          <w:numId w:val="0"/>
        </w:numPr>
        <w:suppressLineNumbers w:val="0"/>
        <w:spacing w:before="0" w:beforeAutospacing="1" w:after="0" w:afterAutospacing="1"/>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2"/>
        <w:gridCol w:w="7502"/>
      </w:tblGrid>
      <w:tr w14:paraId="6845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4A59FAEB">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drawing>
                <wp:inline distT="0" distB="0" distL="114300" distR="114300">
                  <wp:extent cx="5007610" cy="3021330"/>
                  <wp:effectExtent l="0" t="0" r="6350" b="11430"/>
                  <wp:docPr id="8" name="Picture 8"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
                          <pic:cNvPicPr>
                            <a:picLocks noChangeAspect="1"/>
                          </pic:cNvPicPr>
                        </pic:nvPicPr>
                        <pic:blipFill>
                          <a:blip r:embed="rId13"/>
                          <a:stretch>
                            <a:fillRect/>
                          </a:stretch>
                        </pic:blipFill>
                        <pic:spPr>
                          <a:xfrm>
                            <a:off x="0" y="0"/>
                            <a:ext cx="5007610" cy="3021330"/>
                          </a:xfrm>
                          <a:prstGeom prst="rect">
                            <a:avLst/>
                          </a:prstGeom>
                        </pic:spPr>
                      </pic:pic>
                    </a:graphicData>
                  </a:graphic>
                </wp:inline>
              </w:drawing>
            </w:r>
          </w:p>
        </w:tc>
        <w:tc>
          <w:tcPr>
            <w:tcW w:w="9067" w:type="dxa"/>
          </w:tcPr>
          <w:p w14:paraId="0693D807">
            <w:pPr>
              <w:widowControl w:val="0"/>
              <w:numPr>
                <w:ilvl w:val="0"/>
                <w:numId w:val="0"/>
              </w:numPr>
              <w:bidi w:val="0"/>
              <w:spacing w:line="360" w:lineRule="auto"/>
              <w:ind w:leftChars="0"/>
              <w:jc w:val="both"/>
            </w:pPr>
            <w:r>
              <w:rPr>
                <w:b/>
                <w:bCs/>
              </w:rPr>
              <w:t>Note</w:t>
            </w:r>
            <w:r>
              <w:rPr>
                <w:rFonts w:hint="default"/>
                <w:b/>
                <w:bCs/>
                <w:lang w:val="en-US"/>
              </w:rPr>
              <w:t>(s)</w:t>
            </w:r>
            <w:r>
              <w:t>:</w:t>
            </w:r>
          </w:p>
          <w:p w14:paraId="3B57B5EB">
            <w:pPr>
              <w:widowControl w:val="0"/>
              <w:numPr>
                <w:ilvl w:val="0"/>
                <w:numId w:val="1"/>
              </w:numPr>
              <w:bidi w:val="0"/>
              <w:spacing w:line="360" w:lineRule="auto"/>
              <w:jc w:val="both"/>
            </w:pPr>
            <w:r>
              <w:t xml:space="preserve">Typically 4.7µF to 10µF 0805 MLCC capacitors </w:t>
            </w:r>
            <w:r>
              <w:rPr>
                <w:rFonts w:hint="default"/>
                <w:lang w:val="en-US"/>
              </w:rPr>
              <w:t xml:space="preserve">are </w:t>
            </w:r>
            <w:r>
              <w:t>placed close to VBUS and VBATT.</w:t>
            </w:r>
          </w:p>
          <w:p w14:paraId="378FD86E">
            <w:pPr>
              <w:widowControl w:val="0"/>
              <w:numPr>
                <w:ilvl w:val="0"/>
                <w:numId w:val="1"/>
              </w:numPr>
              <w:bidi w:val="0"/>
              <w:spacing w:line="360" w:lineRule="auto"/>
              <w:jc w:val="both"/>
            </w:pPr>
            <w:r>
              <w:t>R</w:t>
            </w:r>
            <w:r>
              <w:rPr>
                <w:rFonts w:hint="default"/>
                <w:lang w:val="en-US"/>
              </w:rPr>
              <w:t>2</w:t>
            </w:r>
            <w:r>
              <w:t xml:space="preserve"> is typically a current-limiting resistor for the LED (</w:t>
            </w:r>
            <w:r>
              <w:rPr>
                <w:rFonts w:hint="default"/>
                <w:lang w:val="en-US"/>
              </w:rPr>
              <w:t>0.4 k</w:t>
            </w:r>
            <w:r>
              <w:t>Ω), and R</w:t>
            </w:r>
            <w:r>
              <w:rPr>
                <w:rFonts w:hint="default"/>
                <w:lang w:val="en-US"/>
              </w:rPr>
              <w:t>1</w:t>
            </w:r>
            <w:r>
              <w:t xml:space="preserve"> (PROG) sets the charging current (e.g., 2kΩ for 500mA, 10kΩ for 100mA)</w:t>
            </w:r>
            <w:r>
              <w:rPr>
                <w:rFonts w:hint="default"/>
                <w:lang w:val="en-US"/>
              </w:rPr>
              <w:t>.</w:t>
            </w:r>
          </w:p>
          <w:p w14:paraId="5D60611D">
            <w:pPr>
              <w:widowControl w:val="0"/>
              <w:numPr>
                <w:ilvl w:val="0"/>
                <w:numId w:val="1"/>
              </w:numPr>
              <w:bidi w:val="0"/>
              <w:spacing w:line="360" w:lineRule="auto"/>
              <w:jc w:val="both"/>
            </w:pPr>
            <w:r>
              <w:rPr>
                <w:rFonts w:hint="default"/>
                <w:lang w:val="en-US"/>
              </w:rPr>
              <w:t>The USB shell is internally connected to the system ground.</w:t>
            </w:r>
          </w:p>
          <w:p w14:paraId="415A3CB0">
            <w:pPr>
              <w:widowControl w:val="0"/>
              <w:jc w:val="both"/>
              <w:rPr>
                <w:rFonts w:ascii="Times New Roman" w:hAnsi="Times New Roman" w:cs="Times New Roman"/>
                <w:sz w:val="24"/>
                <w:szCs w:val="24"/>
                <w:vertAlign w:val="baseline"/>
              </w:rPr>
            </w:pPr>
          </w:p>
        </w:tc>
      </w:tr>
      <w:tr w14:paraId="7F11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6D852728">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2824480" cy="4505960"/>
                  <wp:effectExtent l="0" t="0" r="5080" b="10160"/>
                  <wp:docPr id="9" name="Picture 9"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cb"/>
                          <pic:cNvPicPr>
                            <a:picLocks noChangeAspect="1"/>
                          </pic:cNvPicPr>
                        </pic:nvPicPr>
                        <pic:blipFill>
                          <a:blip r:embed="rId14"/>
                          <a:stretch>
                            <a:fillRect/>
                          </a:stretch>
                        </pic:blipFill>
                        <pic:spPr>
                          <a:xfrm rot="5400000">
                            <a:off x="0" y="0"/>
                            <a:ext cx="2824480" cy="4505960"/>
                          </a:xfrm>
                          <a:prstGeom prst="rect">
                            <a:avLst/>
                          </a:prstGeom>
                        </pic:spPr>
                      </pic:pic>
                    </a:graphicData>
                  </a:graphic>
                </wp:inline>
              </w:drawing>
            </w:r>
          </w:p>
        </w:tc>
        <w:tc>
          <w:tcPr>
            <w:tcW w:w="9067" w:type="dxa"/>
          </w:tcPr>
          <w:p w14:paraId="38FDDBAC">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No track must make a 90 degree angle at any point.</w:t>
            </w:r>
          </w:p>
          <w:p w14:paraId="5464B528">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Strict adherence to distances between terminals.</w:t>
            </w:r>
          </w:p>
          <w:p w14:paraId="25DA1818">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Each component of the PCB at its correct layer.</w:t>
            </w:r>
          </w:p>
          <w:p w14:paraId="0D119D76">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Use of datasheets to check the dimensions of components.</w:t>
            </w:r>
          </w:p>
        </w:tc>
      </w:tr>
      <w:tr w14:paraId="4379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38D08E00">
            <w:pPr>
              <w:widowControl w:val="0"/>
              <w:jc w:val="center"/>
              <w:rPr>
                <w:rFonts w:hint="default" w:ascii="Times New Roman" w:hAnsi="Times New Roman" w:cs="Times New Roman"/>
                <w:sz w:val="24"/>
                <w:szCs w:val="24"/>
                <w:vertAlign w:val="baseline"/>
                <w:lang w:val="en-US"/>
              </w:rPr>
            </w:pPr>
          </w:p>
          <w:p w14:paraId="6D6B6CC7">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699635" cy="2985135"/>
                  <wp:effectExtent l="0" t="0" r="9525" b="1905"/>
                  <wp:docPr id="11" name="Picture 11"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d"/>
                          <pic:cNvPicPr>
                            <a:picLocks noChangeAspect="1"/>
                          </pic:cNvPicPr>
                        </pic:nvPicPr>
                        <pic:blipFill>
                          <a:blip r:embed="rId15"/>
                          <a:stretch>
                            <a:fillRect/>
                          </a:stretch>
                        </pic:blipFill>
                        <pic:spPr>
                          <a:xfrm>
                            <a:off x="0" y="0"/>
                            <a:ext cx="4699635" cy="2985135"/>
                          </a:xfrm>
                          <a:prstGeom prst="rect">
                            <a:avLst/>
                          </a:prstGeom>
                        </pic:spPr>
                      </pic:pic>
                    </a:graphicData>
                  </a:graphic>
                </wp:inline>
              </w:drawing>
            </w:r>
          </w:p>
        </w:tc>
        <w:tc>
          <w:tcPr>
            <w:tcW w:w="9067" w:type="dxa"/>
          </w:tcPr>
          <w:p w14:paraId="75C2AE58">
            <w:pPr>
              <w:widowControl w:val="0"/>
              <w:numPr>
                <w:ilvl w:val="0"/>
                <w:numId w:val="3"/>
              </w:numPr>
              <w:ind w:left="420" w:leftChars="0" w:hanging="420" w:firstLineChars="0"/>
              <w:jc w:val="both"/>
              <w:rPr>
                <w:rFonts w:ascii="Times New Roman" w:hAnsi="Times New Roman" w:cs="Times New Roman"/>
                <w:sz w:val="24"/>
                <w:szCs w:val="24"/>
                <w:vertAlign w:val="baseline"/>
              </w:rPr>
            </w:pPr>
            <w:r>
              <w:rPr>
                <w:rFonts w:hint="default" w:cs="Times New Roman"/>
                <w:sz w:val="24"/>
                <w:szCs w:val="24"/>
                <w:vertAlign w:val="baseline"/>
                <w:lang w:val="en-US"/>
              </w:rPr>
              <w:t>3D packages for components are imported as STEP files into KiCad and used in the relevant project.</w:t>
            </w:r>
          </w:p>
        </w:tc>
      </w:tr>
    </w:tbl>
    <w:p w14:paraId="6A071249">
      <w:pPr>
        <w:numPr>
          <w:ilvl w:val="0"/>
          <w:numId w:val="0"/>
        </w:numPr>
        <w:ind w:leftChars="0"/>
        <w:rPr>
          <w:rFonts w:hint="default"/>
          <w:lang w:val="en-US"/>
        </w:rPr>
      </w:pPr>
    </w:p>
    <w:p w14:paraId="2CD31B60">
      <w:pPr>
        <w:numPr>
          <w:ilvl w:val="0"/>
          <w:numId w:val="0"/>
        </w:numPr>
        <w:ind w:leftChars="0"/>
        <w:rPr>
          <w:rFonts w:hint="default"/>
          <w:lang w:val="en-US"/>
        </w:rPr>
      </w:pPr>
    </w:p>
    <w:p w14:paraId="0CA6B933">
      <w:pPr>
        <w:pStyle w:val="3"/>
        <w:bidi w:val="0"/>
        <w:rPr>
          <w:rFonts w:hint="default"/>
          <w:lang w:val="en-US"/>
        </w:rPr>
      </w:pPr>
      <w:bookmarkStart w:id="5" w:name="_Toc21632"/>
      <w:r>
        <w:rPr>
          <w:rFonts w:hint="default"/>
          <w:lang w:val="en-US"/>
        </w:rPr>
        <w:t>INTRODUCTION TO KICAD PROJECT</w:t>
      </w:r>
      <w:bookmarkEnd w:id="5"/>
      <w:r>
        <w:rPr>
          <w:rFonts w:hint="default"/>
          <w:lang w:val="en-US"/>
        </w:rPr>
        <w:t xml:space="preserve"> </w:t>
      </w:r>
    </w:p>
    <w:p w14:paraId="0038926B">
      <w:pPr>
        <w:rPr>
          <w:rFonts w:hint="default"/>
          <w:lang w:val="en-US"/>
        </w:rPr>
      </w:pPr>
    </w:p>
    <w:p w14:paraId="4B59BAE4">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LED, 3 Pole slide switch, Resistor, 2 pin terminal block</w:t>
      </w:r>
    </w:p>
    <w:p w14:paraId="09384DEF">
      <w:pPr>
        <w:rPr>
          <w:rFonts w:ascii="Times New Roman" w:hAnsi="Times New Roman" w:cs="Times New Roman"/>
          <w:sz w:val="24"/>
          <w:szCs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7"/>
        <w:gridCol w:w="9067"/>
      </w:tblGrid>
      <w:tr w14:paraId="6C12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25301D6E">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lang w:val="en-US"/>
              </w:rPr>
              <w:drawing>
                <wp:inline distT="0" distB="0" distL="114300" distR="114300">
                  <wp:extent cx="2434590" cy="2399665"/>
                  <wp:effectExtent l="0" t="0" r="3810" b="8255"/>
                  <wp:docPr id="5" name="Picture 5"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
                          <pic:cNvPicPr>
                            <a:picLocks noChangeAspect="1"/>
                          </pic:cNvPicPr>
                        </pic:nvPicPr>
                        <pic:blipFill>
                          <a:blip r:embed="rId16"/>
                          <a:stretch>
                            <a:fillRect/>
                          </a:stretch>
                        </pic:blipFill>
                        <pic:spPr>
                          <a:xfrm>
                            <a:off x="0" y="0"/>
                            <a:ext cx="2434590" cy="2399665"/>
                          </a:xfrm>
                          <a:prstGeom prst="rect">
                            <a:avLst/>
                          </a:prstGeom>
                        </pic:spPr>
                      </pic:pic>
                    </a:graphicData>
                  </a:graphic>
                </wp:inline>
              </w:drawing>
            </w:r>
          </w:p>
        </w:tc>
        <w:tc>
          <w:tcPr>
            <w:tcW w:w="9067" w:type="dxa"/>
          </w:tcPr>
          <w:p w14:paraId="57E5F07B">
            <w:pPr>
              <w:widowControl w:val="0"/>
              <w:jc w:val="both"/>
              <w:rPr>
                <w:rFonts w:ascii="Times New Roman" w:hAnsi="Times New Roman" w:cs="Times New Roman"/>
                <w:sz w:val="24"/>
                <w:szCs w:val="24"/>
                <w:vertAlign w:val="baseline"/>
              </w:rPr>
            </w:pPr>
          </w:p>
        </w:tc>
      </w:tr>
      <w:tr w14:paraId="5FCD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179375CC">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lang w:val="en-US"/>
              </w:rPr>
              <w:drawing>
                <wp:inline distT="0" distB="0" distL="114300" distR="114300">
                  <wp:extent cx="1900555" cy="2566035"/>
                  <wp:effectExtent l="0" t="0" r="4445" b="9525"/>
                  <wp:docPr id="6" name="Picture 6"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cb"/>
                          <pic:cNvPicPr>
                            <a:picLocks noChangeAspect="1"/>
                          </pic:cNvPicPr>
                        </pic:nvPicPr>
                        <pic:blipFill>
                          <a:blip r:embed="rId17"/>
                          <a:stretch>
                            <a:fillRect/>
                          </a:stretch>
                        </pic:blipFill>
                        <pic:spPr>
                          <a:xfrm>
                            <a:off x="0" y="0"/>
                            <a:ext cx="1900555" cy="2566035"/>
                          </a:xfrm>
                          <a:prstGeom prst="rect">
                            <a:avLst/>
                          </a:prstGeom>
                        </pic:spPr>
                      </pic:pic>
                    </a:graphicData>
                  </a:graphic>
                </wp:inline>
              </w:drawing>
            </w:r>
          </w:p>
        </w:tc>
        <w:tc>
          <w:tcPr>
            <w:tcW w:w="9067" w:type="dxa"/>
          </w:tcPr>
          <w:p w14:paraId="042F6D7F">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No track must make a 90 degree angle at any point</w:t>
            </w:r>
          </w:p>
          <w:p w14:paraId="39E6E71A">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Strict adherence to distances between terminals</w:t>
            </w:r>
          </w:p>
          <w:p w14:paraId="228EA944">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Each component of the PCB at its correct layer</w:t>
            </w:r>
          </w:p>
          <w:p w14:paraId="0B8D72FC">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Use of data sheets to check dimensions of components</w:t>
            </w:r>
          </w:p>
        </w:tc>
      </w:tr>
      <w:tr w14:paraId="6C11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0B5774FE">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lang w:val="en-US"/>
              </w:rPr>
              <w:drawing>
                <wp:inline distT="0" distB="0" distL="114300" distR="114300">
                  <wp:extent cx="3055620" cy="2603500"/>
                  <wp:effectExtent l="0" t="0" r="7620" b="2540"/>
                  <wp:docPr id="7" name="Picture 7"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d"/>
                          <pic:cNvPicPr>
                            <a:picLocks noChangeAspect="1"/>
                          </pic:cNvPicPr>
                        </pic:nvPicPr>
                        <pic:blipFill>
                          <a:blip r:embed="rId18"/>
                          <a:stretch>
                            <a:fillRect/>
                          </a:stretch>
                        </pic:blipFill>
                        <pic:spPr>
                          <a:xfrm>
                            <a:off x="0" y="0"/>
                            <a:ext cx="3055620" cy="2603500"/>
                          </a:xfrm>
                          <a:prstGeom prst="rect">
                            <a:avLst/>
                          </a:prstGeom>
                        </pic:spPr>
                      </pic:pic>
                    </a:graphicData>
                  </a:graphic>
                </wp:inline>
              </w:drawing>
            </w:r>
          </w:p>
        </w:tc>
        <w:tc>
          <w:tcPr>
            <w:tcW w:w="9067" w:type="dxa"/>
          </w:tcPr>
          <w:p w14:paraId="32B765F8">
            <w:pPr>
              <w:widowControl w:val="0"/>
              <w:jc w:val="both"/>
              <w:rPr>
                <w:rFonts w:ascii="Times New Roman" w:hAnsi="Times New Roman" w:cs="Times New Roman"/>
                <w:sz w:val="24"/>
                <w:szCs w:val="24"/>
                <w:vertAlign w:val="baseline"/>
              </w:rPr>
            </w:pPr>
          </w:p>
        </w:tc>
      </w:tr>
    </w:tbl>
    <w:p w14:paraId="333D643E">
      <w:pPr>
        <w:rPr>
          <w:rFonts w:ascii="Times New Roman" w:hAnsi="Times New Roman" w:cs="Times New Roman"/>
          <w:sz w:val="24"/>
          <w:szCs w:val="24"/>
        </w:rPr>
      </w:pPr>
    </w:p>
    <w:p w14:paraId="41E5D49C">
      <w:pPr>
        <w:rPr>
          <w:rFonts w:hint="default" w:ascii="Times New Roman" w:hAnsi="Times New Roman" w:cs="Times New Roman"/>
          <w:sz w:val="24"/>
          <w:szCs w:val="24"/>
          <w:lang w:val="en-US"/>
        </w:rPr>
      </w:pPr>
    </w:p>
    <w:p w14:paraId="291A41BC">
      <w:pPr>
        <w:rPr>
          <w:rFonts w:ascii="Times New Roman" w:hAnsi="Times New Roman" w:cs="Times New Roman"/>
          <w:sz w:val="24"/>
          <w:szCs w:val="24"/>
        </w:rPr>
      </w:pPr>
      <w:r>
        <w:rPr>
          <w:rFonts w:ascii="Times New Roman" w:hAnsi="Times New Roman" w:cs="Times New Roman"/>
          <w:sz w:val="24"/>
          <w:szCs w:val="24"/>
        </w:rPr>
        <w:t xml:space="preserve">Organization/Team Name: </w:t>
      </w:r>
    </w:p>
    <w:p w14:paraId="6F5893B3">
      <w:pPr>
        <w:rPr>
          <w:rFonts w:ascii="Times New Roman" w:hAnsi="Times New Roman" w:cs="Times New Roman"/>
          <w:sz w:val="24"/>
          <w:szCs w:val="24"/>
        </w:rPr>
      </w:pPr>
    </w:p>
    <w:p w14:paraId="34272207">
      <w:pPr>
        <w:rPr>
          <w:rFonts w:ascii="Times New Roman" w:hAnsi="Times New Roman" w:cs="Times New Roman"/>
          <w:sz w:val="24"/>
          <w:szCs w:val="24"/>
        </w:rPr>
      </w:pPr>
    </w:p>
    <w:p w14:paraId="5C5144E0">
      <w:pPr>
        <w:rPr>
          <w:rFonts w:ascii="Times New Roman" w:hAnsi="Times New Roman" w:cs="Times New Roman"/>
          <w:sz w:val="24"/>
          <w:szCs w:val="24"/>
        </w:rPr>
      </w:pPr>
      <w:r>
        <w:rPr>
          <w:rFonts w:ascii="Times New Roman" w:hAnsi="Times New Roman" w:cs="Times New Roman"/>
          <w:sz w:val="24"/>
          <w:szCs w:val="24"/>
        </w:rPr>
        <w:t>Dates: Duration of involvement.</w:t>
      </w:r>
    </w:p>
    <w:p w14:paraId="34CC3984">
      <w:pPr>
        <w:rPr>
          <w:rFonts w:ascii="Times New Roman" w:hAnsi="Times New Roman" w:cs="Times New Roman"/>
          <w:sz w:val="24"/>
          <w:szCs w:val="24"/>
        </w:rPr>
      </w:pPr>
    </w:p>
    <w:p w14:paraId="19C74543">
      <w:pPr>
        <w:rPr>
          <w:rFonts w:ascii="Times New Roman" w:hAnsi="Times New Roman" w:cs="Times New Roman"/>
          <w:sz w:val="24"/>
          <w:szCs w:val="24"/>
        </w:rPr>
      </w:pPr>
    </w:p>
    <w:p w14:paraId="0CB8D9AF">
      <w:pPr>
        <w:rPr>
          <w:rFonts w:ascii="Times New Roman" w:hAnsi="Times New Roman" w:cs="Times New Roman"/>
          <w:sz w:val="24"/>
          <w:szCs w:val="24"/>
        </w:rPr>
      </w:pPr>
      <w:r>
        <w:rPr>
          <w:rFonts w:ascii="Times New Roman" w:hAnsi="Times New Roman" w:cs="Times New Roman"/>
          <w:sz w:val="24"/>
          <w:szCs w:val="24"/>
        </w:rPr>
        <w:t>Role: Your specific title (e.g., Team Member, President, Research Assistant).</w:t>
      </w:r>
    </w:p>
    <w:p w14:paraId="2A83C6D9">
      <w:pPr>
        <w:rPr>
          <w:rFonts w:ascii="Times New Roman" w:hAnsi="Times New Roman" w:cs="Times New Roman"/>
          <w:sz w:val="24"/>
          <w:szCs w:val="24"/>
        </w:rPr>
      </w:pPr>
    </w:p>
    <w:p w14:paraId="1C70361F">
      <w:pPr>
        <w:rPr>
          <w:rFonts w:ascii="Times New Roman" w:hAnsi="Times New Roman" w:cs="Times New Roman"/>
          <w:sz w:val="24"/>
          <w:szCs w:val="24"/>
        </w:rPr>
      </w:pPr>
    </w:p>
    <w:p w14:paraId="17D8FB16">
      <w:pPr>
        <w:rPr>
          <w:rFonts w:ascii="Times New Roman" w:hAnsi="Times New Roman" w:cs="Times New Roman"/>
          <w:sz w:val="24"/>
          <w:szCs w:val="24"/>
        </w:rPr>
      </w:pPr>
      <w:r>
        <w:rPr>
          <w:rFonts w:ascii="Times New Roman" w:hAnsi="Times New Roman" w:cs="Times New Roman"/>
          <w:sz w:val="24"/>
          <w:szCs w:val="24"/>
        </w:rPr>
        <w:t>Overview</w:t>
      </w:r>
    </w:p>
    <w:p w14:paraId="7A253AD4">
      <w:pPr>
        <w:rPr>
          <w:rFonts w:ascii="Times New Roman" w:hAnsi="Times New Roman" w:cs="Times New Roman"/>
          <w:sz w:val="24"/>
          <w:szCs w:val="24"/>
        </w:rPr>
      </w:pPr>
    </w:p>
    <w:p w14:paraId="014ECDEE">
      <w:pPr>
        <w:rPr>
          <w:rFonts w:ascii="Times New Roman" w:hAnsi="Times New Roman" w:cs="Times New Roman"/>
          <w:sz w:val="24"/>
          <w:szCs w:val="24"/>
        </w:rPr>
      </w:pPr>
      <w:r>
        <w:rPr>
          <w:rFonts w:ascii="Times New Roman" w:hAnsi="Times New Roman" w:cs="Times New Roman"/>
          <w:sz w:val="24"/>
          <w:szCs w:val="24"/>
        </w:rPr>
        <w:t>A 1-paragraph summary of the project’s goal, the team’s achievements (like competition rankings), and the technical materials/tools used.</w:t>
      </w:r>
    </w:p>
    <w:p w14:paraId="473EE120">
      <w:pPr>
        <w:rPr>
          <w:rFonts w:ascii="Times New Roman" w:hAnsi="Times New Roman" w:cs="Times New Roman"/>
          <w:sz w:val="24"/>
          <w:szCs w:val="24"/>
        </w:rPr>
      </w:pPr>
    </w:p>
    <w:p w14:paraId="524F7545">
      <w:pPr>
        <w:rPr>
          <w:rFonts w:ascii="Times New Roman" w:hAnsi="Times New Roman" w:cs="Times New Roman"/>
          <w:sz w:val="24"/>
          <w:szCs w:val="24"/>
        </w:rPr>
      </w:pPr>
    </w:p>
    <w:p w14:paraId="4D52CBE8">
      <w:pPr>
        <w:rPr>
          <w:rFonts w:ascii="Times New Roman" w:hAnsi="Times New Roman" w:cs="Times New Roman"/>
          <w:sz w:val="24"/>
          <w:szCs w:val="24"/>
        </w:rPr>
      </w:pPr>
      <w:r>
        <w:rPr>
          <w:rFonts w:ascii="Times New Roman" w:hAnsi="Times New Roman" w:cs="Times New Roman"/>
          <w:sz w:val="24"/>
          <w:szCs w:val="24"/>
        </w:rPr>
        <w:t>Individual Responsibilities</w:t>
      </w:r>
    </w:p>
    <w:p w14:paraId="7C655613">
      <w:pPr>
        <w:rPr>
          <w:rFonts w:ascii="Times New Roman" w:hAnsi="Times New Roman" w:cs="Times New Roman"/>
          <w:sz w:val="24"/>
          <w:szCs w:val="24"/>
        </w:rPr>
      </w:pPr>
    </w:p>
    <w:p w14:paraId="56A40C17">
      <w:pPr>
        <w:rPr>
          <w:rFonts w:ascii="Times New Roman" w:hAnsi="Times New Roman" w:cs="Times New Roman"/>
          <w:sz w:val="24"/>
          <w:szCs w:val="24"/>
        </w:rPr>
      </w:pPr>
      <w:r>
        <w:rPr>
          <w:rFonts w:ascii="Times New Roman" w:hAnsi="Times New Roman" w:cs="Times New Roman"/>
          <w:sz w:val="24"/>
          <w:szCs w:val="24"/>
        </w:rPr>
        <w:t>Use bullet points starting with strong action verbs (e.g., "Designed," "Manufactured," "Managed").</w:t>
      </w:r>
    </w:p>
    <w:p w14:paraId="6E70AB7D">
      <w:pPr>
        <w:rPr>
          <w:rFonts w:ascii="Times New Roman" w:hAnsi="Times New Roman" w:cs="Times New Roman"/>
          <w:sz w:val="24"/>
          <w:szCs w:val="24"/>
        </w:rPr>
      </w:pPr>
    </w:p>
    <w:p w14:paraId="736FD225">
      <w:pPr>
        <w:rPr>
          <w:rFonts w:ascii="Times New Roman" w:hAnsi="Times New Roman" w:cs="Times New Roman"/>
          <w:sz w:val="24"/>
          <w:szCs w:val="24"/>
        </w:rPr>
      </w:pPr>
    </w:p>
    <w:p w14:paraId="23DDB979">
      <w:pPr>
        <w:rPr>
          <w:rFonts w:ascii="Times New Roman" w:hAnsi="Times New Roman" w:cs="Times New Roman"/>
          <w:sz w:val="24"/>
          <w:szCs w:val="24"/>
        </w:rPr>
      </w:pPr>
    </w:p>
    <w:p w14:paraId="0C211D51">
      <w:pPr>
        <w:rPr>
          <w:rFonts w:ascii="Times New Roman" w:hAnsi="Times New Roman" w:cs="Times New Roman"/>
          <w:sz w:val="24"/>
          <w:szCs w:val="24"/>
        </w:rPr>
      </w:pPr>
      <w:r>
        <w:rPr>
          <w:rFonts w:ascii="Times New Roman" w:hAnsi="Times New Roman" w:cs="Times New Roman"/>
          <w:sz w:val="24"/>
          <w:szCs w:val="24"/>
        </w:rPr>
        <w:t>Quantifiable Results: Include specific tolerances, weights, or speeds (e.g., "machined to within $\pm 0.001in$").</w:t>
      </w:r>
    </w:p>
    <w:p w14:paraId="6D6E7567">
      <w:pPr>
        <w:rPr>
          <w:rFonts w:ascii="Times New Roman" w:hAnsi="Times New Roman" w:cs="Times New Roman"/>
          <w:sz w:val="24"/>
          <w:szCs w:val="24"/>
        </w:rPr>
      </w:pPr>
    </w:p>
    <w:p w14:paraId="419AED79">
      <w:pPr>
        <w:rPr>
          <w:rFonts w:ascii="Times New Roman" w:hAnsi="Times New Roman" w:cs="Times New Roman"/>
          <w:sz w:val="24"/>
          <w:szCs w:val="24"/>
        </w:rPr>
      </w:pPr>
    </w:p>
    <w:p w14:paraId="6F951AF0">
      <w:pPr>
        <w:rPr>
          <w:rFonts w:ascii="Times New Roman" w:hAnsi="Times New Roman" w:cs="Times New Roman"/>
          <w:sz w:val="24"/>
          <w:szCs w:val="24"/>
        </w:rPr>
      </w:pPr>
      <w:r>
        <w:rPr>
          <w:rFonts w:ascii="Times New Roman" w:hAnsi="Times New Roman" w:cs="Times New Roman"/>
          <w:sz w:val="24"/>
          <w:szCs w:val="24"/>
        </w:rPr>
        <w:t>Soft Skills: Mention communication, funding, or mentoring roles.</w:t>
      </w:r>
    </w:p>
    <w:p w14:paraId="46375D2D">
      <w:pPr>
        <w:rPr>
          <w:rFonts w:ascii="Times New Roman" w:hAnsi="Times New Roman" w:cs="Times New Roman"/>
          <w:sz w:val="24"/>
          <w:szCs w:val="24"/>
        </w:rPr>
      </w:pPr>
    </w:p>
    <w:p w14:paraId="54FE6814">
      <w:pPr>
        <w:rPr>
          <w:rFonts w:ascii="Times New Roman" w:hAnsi="Times New Roman" w:cs="Times New Roman"/>
          <w:sz w:val="24"/>
          <w:szCs w:val="24"/>
        </w:rPr>
      </w:pPr>
    </w:p>
    <w:p w14:paraId="3EEBB436">
      <w:pPr>
        <w:rPr>
          <w:rFonts w:ascii="Times New Roman" w:hAnsi="Times New Roman" w:cs="Times New Roman"/>
          <w:sz w:val="24"/>
          <w:szCs w:val="24"/>
        </w:rPr>
      </w:pPr>
      <w:r>
        <w:rPr>
          <w:rFonts w:ascii="Times New Roman" w:hAnsi="Times New Roman" w:cs="Times New Roman"/>
          <w:sz w:val="24"/>
          <w:szCs w:val="24"/>
        </w:rPr>
        <w:t>Visuals &amp; Links</w:t>
      </w:r>
    </w:p>
    <w:p w14:paraId="736D5980">
      <w:pPr>
        <w:rPr>
          <w:rFonts w:ascii="Times New Roman" w:hAnsi="Times New Roman" w:cs="Times New Roman"/>
          <w:sz w:val="24"/>
          <w:szCs w:val="24"/>
        </w:rPr>
      </w:pPr>
    </w:p>
    <w:p w14:paraId="450F7431">
      <w:pPr>
        <w:rPr>
          <w:rFonts w:ascii="Times New Roman" w:hAnsi="Times New Roman" w:cs="Times New Roman"/>
          <w:sz w:val="24"/>
          <w:szCs w:val="24"/>
        </w:rPr>
      </w:pPr>
    </w:p>
    <w:p w14:paraId="7CE95CD4">
      <w:pPr>
        <w:rPr>
          <w:rFonts w:ascii="Times New Roman" w:hAnsi="Times New Roman" w:cs="Times New Roman"/>
          <w:sz w:val="24"/>
          <w:szCs w:val="24"/>
        </w:rPr>
      </w:pPr>
      <w:r>
        <w:rPr>
          <w:rFonts w:ascii="Times New Roman" w:hAnsi="Times New Roman" w:cs="Times New Roman"/>
          <w:sz w:val="24"/>
          <w:szCs w:val="24"/>
        </w:rPr>
        <w:t>Media: Include photos of the final product, "action shots" of testing, and CAD/FEA diagrams.</w:t>
      </w:r>
    </w:p>
    <w:p w14:paraId="1F9B39D6">
      <w:pPr>
        <w:rPr>
          <w:rFonts w:ascii="Times New Roman" w:hAnsi="Times New Roman" w:cs="Times New Roman"/>
          <w:sz w:val="24"/>
          <w:szCs w:val="24"/>
        </w:rPr>
      </w:pPr>
    </w:p>
    <w:p w14:paraId="2106944C">
      <w:pPr>
        <w:rPr>
          <w:rFonts w:ascii="Times New Roman" w:hAnsi="Times New Roman" w:cs="Times New Roman"/>
          <w:sz w:val="24"/>
          <w:szCs w:val="24"/>
        </w:rPr>
      </w:pPr>
    </w:p>
    <w:p w14:paraId="1473DB03">
      <w:pPr>
        <w:rPr>
          <w:rFonts w:ascii="Times New Roman" w:hAnsi="Times New Roman" w:cs="Times New Roman"/>
          <w:sz w:val="24"/>
          <w:szCs w:val="24"/>
        </w:rPr>
      </w:pPr>
    </w:p>
    <w:p w14:paraId="3BA5CCCB">
      <w:pPr>
        <w:rPr>
          <w:rFonts w:ascii="Times New Roman" w:hAnsi="Times New Roman" w:cs="Times New Roman"/>
          <w:sz w:val="24"/>
          <w:szCs w:val="24"/>
        </w:rPr>
      </w:pPr>
    </w:p>
    <w:p w14:paraId="62AE6541">
      <w:pPr>
        <w:rPr>
          <w:rFonts w:ascii="Times New Roman" w:hAnsi="Times New Roman" w:cs="Times New Roman"/>
          <w:sz w:val="24"/>
          <w:szCs w:val="24"/>
        </w:rPr>
      </w:pPr>
      <w:r>
        <w:rPr>
          <w:rFonts w:ascii="Times New Roman" w:hAnsi="Times New Roman" w:cs="Times New Roman"/>
          <w:sz w:val="24"/>
          <w:szCs w:val="24"/>
        </w:rPr>
        <w:t>Captions: Label your photos (e.g., "L to R: Me with the prototype...").</w:t>
      </w:r>
    </w:p>
    <w:p w14:paraId="576F62D3">
      <w:pPr>
        <w:rPr>
          <w:rFonts w:ascii="Times New Roman" w:hAnsi="Times New Roman" w:cs="Times New Roman"/>
          <w:sz w:val="24"/>
          <w:szCs w:val="24"/>
        </w:rPr>
      </w:pPr>
    </w:p>
    <w:p w14:paraId="672F2E4A">
      <w:pPr>
        <w:rPr>
          <w:rFonts w:ascii="Times New Roman" w:hAnsi="Times New Roman" w:cs="Times New Roman"/>
          <w:sz w:val="24"/>
          <w:szCs w:val="24"/>
        </w:rPr>
      </w:pPr>
    </w:p>
    <w:p w14:paraId="180FAD78">
      <w:pPr>
        <w:rPr>
          <w:rFonts w:ascii="Times New Roman" w:hAnsi="Times New Roman" w:cs="Times New Roman"/>
          <w:sz w:val="24"/>
          <w:szCs w:val="24"/>
        </w:rPr>
      </w:pPr>
    </w:p>
    <w:p w14:paraId="2C7E8D3E">
      <w:pPr>
        <w:rPr>
          <w:rFonts w:ascii="Times New Roman" w:hAnsi="Times New Roman" w:cs="Times New Roman"/>
          <w:sz w:val="24"/>
          <w:szCs w:val="24"/>
        </w:rPr>
      </w:pPr>
    </w:p>
    <w:p w14:paraId="0DFD434A">
      <w:pPr>
        <w:rPr>
          <w:rFonts w:ascii="Times New Roman" w:hAnsi="Times New Roman" w:cs="Times New Roman"/>
          <w:sz w:val="24"/>
          <w:szCs w:val="24"/>
        </w:rPr>
      </w:pPr>
      <w:r>
        <w:rPr>
          <w:rFonts w:ascii="Times New Roman" w:hAnsi="Times New Roman" w:cs="Times New Roman"/>
          <w:sz w:val="24"/>
          <w:szCs w:val="24"/>
        </w:rPr>
        <w:t>External Proof: Provide links to news articles, YouTube videos of tests, or technical papers.</w:t>
      </w:r>
    </w:p>
    <w:p w14:paraId="480B3776">
      <w:pPr>
        <w:rPr>
          <w:rFonts w:ascii="Times New Roman" w:hAnsi="Times New Roman" w:cs="Times New Roman"/>
          <w:sz w:val="24"/>
          <w:szCs w:val="24"/>
        </w:rPr>
      </w:pPr>
    </w:p>
    <w:p w14:paraId="715B91F1">
      <w:pPr>
        <w:rPr>
          <w:rFonts w:ascii="Times New Roman" w:hAnsi="Times New Roman" w:cs="Times New Roman"/>
          <w:sz w:val="24"/>
          <w:szCs w:val="24"/>
        </w:rPr>
      </w:pPr>
    </w:p>
    <w:p w14:paraId="60FAAFDA">
      <w:pPr>
        <w:rPr>
          <w:rFonts w:ascii="Times New Roman" w:hAnsi="Times New Roman" w:cs="Times New Roman"/>
          <w:sz w:val="24"/>
          <w:szCs w:val="24"/>
        </w:rPr>
      </w:pPr>
    </w:p>
    <w:p w14:paraId="0C392E37">
      <w:pPr>
        <w:rPr>
          <w:rFonts w:ascii="Times New Roman" w:hAnsi="Times New Roman" w:cs="Times New Roman"/>
          <w:sz w:val="24"/>
          <w:szCs w:val="24"/>
        </w:rPr>
      </w:pPr>
    </w:p>
    <w:p w14:paraId="08AEBCAA">
      <w:pPr>
        <w:rPr>
          <w:rFonts w:ascii="Times New Roman" w:hAnsi="Times New Roman" w:cs="Times New Roman"/>
          <w:sz w:val="24"/>
          <w:szCs w:val="24"/>
        </w:rPr>
      </w:pPr>
      <w:r>
        <w:rPr>
          <w:rFonts w:ascii="Times New Roman" w:hAnsi="Times New Roman" w:cs="Times New Roman"/>
          <w:sz w:val="24"/>
          <w:szCs w:val="24"/>
        </w:rPr>
        <w:t>Pro Tip: Use QR codes for links so they are accessible from a printed copy.</w:t>
      </w:r>
    </w:p>
    <w:p w14:paraId="32888094">
      <w:pPr>
        <w:rPr>
          <w:rFonts w:ascii="Times New Roman" w:hAnsi="Times New Roman" w:cs="Times New Roman"/>
          <w:sz w:val="24"/>
          <w:szCs w:val="24"/>
        </w:rPr>
      </w:pPr>
    </w:p>
    <w:p w14:paraId="39B977CC">
      <w:pPr>
        <w:rPr>
          <w:rFonts w:ascii="Times New Roman" w:hAnsi="Times New Roman" w:cs="Times New Roman"/>
          <w:sz w:val="24"/>
          <w:szCs w:val="24"/>
        </w:rPr>
      </w:pPr>
    </w:p>
    <w:p w14:paraId="1B359245">
      <w:pPr>
        <w:rPr>
          <w:rFonts w:ascii="Times New Roman" w:hAnsi="Times New Roman" w:cs="Times New Roman"/>
          <w:sz w:val="24"/>
          <w:szCs w:val="24"/>
        </w:rPr>
      </w:pPr>
      <w:r>
        <w:rPr>
          <w:rFonts w:ascii="Times New Roman" w:hAnsi="Times New Roman" w:cs="Times New Roman"/>
          <w:sz w:val="24"/>
          <w:szCs w:val="24"/>
        </w:rPr>
        <w:t>4. Technical Deep Dive (Optional)</w:t>
      </w:r>
    </w:p>
    <w:p w14:paraId="71392DA4">
      <w:pPr>
        <w:rPr>
          <w:rFonts w:ascii="Times New Roman" w:hAnsi="Times New Roman" w:cs="Times New Roman"/>
          <w:sz w:val="24"/>
          <w:szCs w:val="24"/>
        </w:rPr>
      </w:pPr>
    </w:p>
    <w:p w14:paraId="3998DED8">
      <w:pPr>
        <w:rPr>
          <w:rFonts w:ascii="Times New Roman" w:hAnsi="Times New Roman" w:cs="Times New Roman"/>
          <w:sz w:val="24"/>
          <w:szCs w:val="24"/>
        </w:rPr>
      </w:pPr>
    </w:p>
    <w:p w14:paraId="38A9DE75">
      <w:pPr>
        <w:rPr>
          <w:rFonts w:ascii="Times New Roman" w:hAnsi="Times New Roman" w:cs="Times New Roman"/>
          <w:sz w:val="24"/>
          <w:szCs w:val="24"/>
        </w:rPr>
      </w:pPr>
      <w:r>
        <w:rPr>
          <w:rFonts w:ascii="Times New Roman" w:hAnsi="Times New Roman" w:cs="Times New Roman"/>
          <w:sz w:val="24"/>
          <w:szCs w:val="24"/>
        </w:rPr>
        <w:t>Sample Write-up: If you have a particularly complex task, include a "Sample Write-up" or "Project Test Report".</w:t>
      </w:r>
    </w:p>
    <w:p w14:paraId="67C80E1C">
      <w:pPr>
        <w:rPr>
          <w:rFonts w:ascii="Times New Roman" w:hAnsi="Times New Roman" w:cs="Times New Roman"/>
          <w:sz w:val="24"/>
          <w:szCs w:val="24"/>
        </w:rPr>
      </w:pPr>
    </w:p>
    <w:p w14:paraId="00D23FB0">
      <w:pPr>
        <w:rPr>
          <w:rFonts w:ascii="Times New Roman" w:hAnsi="Times New Roman" w:cs="Times New Roman"/>
          <w:sz w:val="24"/>
          <w:szCs w:val="24"/>
        </w:rPr>
      </w:pPr>
    </w:p>
    <w:p w14:paraId="1CE1EB8D">
      <w:pPr>
        <w:rPr>
          <w:rFonts w:ascii="Times New Roman" w:hAnsi="Times New Roman" w:cs="Times New Roman"/>
          <w:sz w:val="24"/>
          <w:szCs w:val="24"/>
        </w:rPr>
      </w:pPr>
      <w:r>
        <w:rPr>
          <w:rFonts w:ascii="Times New Roman" w:hAnsi="Times New Roman" w:cs="Times New Roman"/>
          <w:sz w:val="24"/>
          <w:szCs w:val="24"/>
        </w:rPr>
        <w:t>Data Visualization: Include graphs (like acceleration vs. time) to show you can analyze and verify your models through testing.</w:t>
      </w:r>
    </w:p>
    <w:p w14:paraId="221644EF">
      <w:pPr>
        <w:rPr>
          <w:rFonts w:ascii="Times New Roman" w:hAnsi="Times New Roman" w:cs="Times New Roman"/>
          <w:sz w:val="24"/>
          <w:szCs w:val="24"/>
        </w:rPr>
      </w:pPr>
    </w:p>
    <w:p w14:paraId="4B5F5975">
      <w:pPr>
        <w:rPr>
          <w:rFonts w:ascii="Times New Roman" w:hAnsi="Times New Roman" w:cs="Times New Roman"/>
          <w:sz w:val="24"/>
          <w:szCs w:val="24"/>
        </w:rPr>
      </w:pPr>
    </w:p>
    <w:p w14:paraId="23F7AA6B">
      <w:pPr>
        <w:rPr>
          <w:rFonts w:ascii="Times New Roman" w:hAnsi="Times New Roman" w:cs="Times New Roman"/>
          <w:sz w:val="24"/>
          <w:szCs w:val="24"/>
        </w:rPr>
      </w:pPr>
      <w:r>
        <w:rPr>
          <w:rFonts w:ascii="Times New Roman" w:hAnsi="Times New Roman" w:cs="Times New Roman"/>
          <w:sz w:val="24"/>
          <w:szCs w:val="24"/>
        </w:rPr>
        <w:t>5. Handling Sensitive/Proprietary Work</w:t>
      </w:r>
    </w:p>
    <w:p w14:paraId="6F51A2FC">
      <w:pPr>
        <w:rPr>
          <w:rFonts w:ascii="Times New Roman" w:hAnsi="Times New Roman" w:cs="Times New Roman"/>
          <w:sz w:val="24"/>
          <w:szCs w:val="24"/>
        </w:rPr>
      </w:pPr>
    </w:p>
    <w:p w14:paraId="29E68EC4">
      <w:pPr>
        <w:rPr>
          <w:rFonts w:ascii="Times New Roman" w:hAnsi="Times New Roman" w:cs="Times New Roman"/>
          <w:sz w:val="24"/>
          <w:szCs w:val="24"/>
        </w:rPr>
      </w:pPr>
      <w:r>
        <w:rPr>
          <w:rFonts w:ascii="Times New Roman" w:hAnsi="Times New Roman" w:cs="Times New Roman"/>
          <w:sz w:val="24"/>
          <w:szCs w:val="24"/>
        </w:rPr>
        <w:t>If you cannot show photos due to NDAs or commercial sensitivity, explicitly state this.</w:t>
      </w:r>
    </w:p>
    <w:p w14:paraId="0CFFBA5E">
      <w:pPr>
        <w:rPr>
          <w:rFonts w:ascii="Times New Roman" w:hAnsi="Times New Roman" w:cs="Times New Roman"/>
          <w:sz w:val="24"/>
          <w:szCs w:val="24"/>
        </w:rPr>
      </w:pPr>
    </w:p>
    <w:p w14:paraId="499D4E5D">
      <w:pPr>
        <w:rPr>
          <w:rFonts w:ascii="Times New Roman" w:hAnsi="Times New Roman" w:cs="Times New Roman"/>
          <w:sz w:val="24"/>
          <w:szCs w:val="24"/>
        </w:rPr>
      </w:pPr>
    </w:p>
    <w:p w14:paraId="32D411B0">
      <w:pPr>
        <w:rPr>
          <w:rFonts w:ascii="Times New Roman" w:hAnsi="Times New Roman" w:cs="Times New Roman"/>
          <w:sz w:val="24"/>
          <w:szCs w:val="24"/>
        </w:rPr>
      </w:pPr>
      <w:r>
        <w:rPr>
          <w:rFonts w:ascii="Times New Roman" w:hAnsi="Times New Roman" w:cs="Times New Roman"/>
          <w:sz w:val="24"/>
          <w:szCs w:val="24"/>
        </w:rPr>
        <w:t>Workaround: Instead of photos of the actual hardware, use generic diagrams, flowcharts of your process, or scripts you wrote (e.g., MATLAB) to show the method without exposing the secret.</w:t>
      </w:r>
    </w:p>
    <w:p w14:paraId="0CB766DB"/>
    <w:p w14:paraId="72F191D5"/>
    <w:p w14:paraId="38749403"/>
    <w:p w14:paraId="6B5F05D6">
      <w:r>
        <mc:AlternateContent>
          <mc:Choice Requires="wps">
            <w:drawing>
              <wp:anchor distT="0" distB="0" distL="114300" distR="114300" simplePos="0" relativeHeight="251659264" behindDoc="0" locked="0" layoutInCell="1" allowOverlap="1">
                <wp:simplePos x="0" y="0"/>
                <wp:positionH relativeFrom="column">
                  <wp:posOffset>753110</wp:posOffset>
                </wp:positionH>
                <wp:positionV relativeFrom="paragraph">
                  <wp:posOffset>2241550</wp:posOffset>
                </wp:positionV>
                <wp:extent cx="8258175" cy="1270"/>
                <wp:effectExtent l="0" t="38100" r="1905" b="52070"/>
                <wp:wrapNone/>
                <wp:docPr id="3" name="Straight Connector 3"/>
                <wp:cNvGraphicFramePr/>
                <a:graphic xmlns:a="http://schemas.openxmlformats.org/drawingml/2006/main">
                  <a:graphicData uri="http://schemas.microsoft.com/office/word/2010/wordprocessingShape">
                    <wps:wsp>
                      <wps:cNvCnPr/>
                      <wps:spPr>
                        <a:xfrm flipV="1">
                          <a:off x="0" y="0"/>
                          <a:ext cx="8258175" cy="1270"/>
                        </a:xfrm>
                        <a:prstGeom prst="line">
                          <a:avLst/>
                        </a:prstGeom>
                        <a:ln w="76200">
                          <a:solidFill>
                            <a:schemeClr val="accent3">
                              <a:lumMod val="75000"/>
                            </a:schemeClr>
                          </a:soli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59.3pt;margin-top:176.5pt;height:0.1pt;width:650.25pt;z-index:251659264;mso-width-relative:page;mso-height-relative:page;" filled="f" stroked="t" coordsize="21600,21600" o:gfxdata="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4/nqz9cAAAAMAQAADwAAAAAAAAABACAAAAAiAAAAZHJzL2Rv&#10;d25yZXYueG1sUEsBAhQAFAAAAAgAh07iQE+QrmHJAQAAkwMAAA4AAAAAAAAAAQAgAAAAJgEAAGRy&#10;cy9lMm9Eb2MueG1sUEsFBgAAAAAGAAYAWQEAAGEFAAAAAA==&#10;">
                <v:fill on="f" focussize="0,0"/>
                <v:stroke weight="6pt" color="#13501B [2406]" joinstyle="round"/>
                <v:imagedata o:title=""/>
                <o:lock v:ext="edit" aspectratio="f"/>
              </v:line>
            </w:pict>
          </mc:Fallback>
        </mc:AlternateContent>
      </w:r>
    </w:p>
    <w:p w14:paraId="1D1D9A1E"/>
    <w:sectPr>
      <w:footerReference r:id="rId6" w:type="default"/>
      <w:pgSz w:w="16838" w:h="11906" w:orient="landscape"/>
      <w:pgMar w:top="720" w:right="720" w:bottom="720" w:left="72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WAstro"/>
    <w:panose1 w:val="00000000000000000000"/>
    <w:charset w:val="00"/>
    <w:family w:val="auto"/>
    <w:pitch w:val="default"/>
    <w:sig w:usb0="00000000" w:usb1="00000000" w:usb2="00000000" w:usb3="00000000" w:csb0="00000000" w:csb1="00000000"/>
  </w:font>
  <w:font w:name="Normal">
    <w:altName w:val="Source Han Sans JP Normal"/>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Maiandra GD">
    <w:panose1 w:val="020E0502030308020204"/>
    <w:charset w:val="00"/>
    <w:family w:val="auto"/>
    <w:pitch w:val="default"/>
    <w:sig w:usb0="00000003" w:usb1="00000000" w:usb2="00000000" w:usb3="00000000" w:csb0="20000001" w:csb1="00000000"/>
  </w:font>
  <w:font w:name="Copperplate Gothic Light">
    <w:panose1 w:val="020E0507020206020404"/>
    <w:charset w:val="00"/>
    <w:family w:val="swiss"/>
    <w:pitch w:val="default"/>
    <w:sig w:usb0="00000003" w:usb1="00000000" w:usb2="00000000" w:usb3="00000000" w:csb0="20000001" w:csb1="00000000"/>
  </w:font>
  <w:font w:name="Gungsuh">
    <w:altName w:val="Malgun Gothic"/>
    <w:panose1 w:val="00000000000000000000"/>
    <w:charset w:val="81"/>
    <w:family w:val="roman"/>
    <w:pitch w:val="default"/>
    <w:sig w:usb0="00000000" w:usb1="00000000" w:usb2="00000030" w:usb3="00000000" w:csb0="0008009F"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 w:name="Source Han Sans JP Normal">
    <w:panose1 w:val="020B0400000000000000"/>
    <w:charset w:val="86"/>
    <w:family w:val="auto"/>
    <w:pitch w:val="default"/>
    <w:sig w:usb0="20000083" w:usb1="2ADF3C10" w:usb2="00000016" w:usb3="00000000" w:csb0="60060107" w:csb1="00000000"/>
  </w:font>
  <w:font w:name="Malgun Gothic">
    <w:panose1 w:val="020B0503020000020004"/>
    <w:charset w:val="81"/>
    <w:family w:val="auto"/>
    <w:pitch w:val="default"/>
    <w:sig w:usb0="9000002F" w:usb1="29D77CFB" w:usb2="00000012" w:usb3="00000000" w:csb0="0008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2756D">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39E5C">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6739E5C">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4EA0B">
    <w:pPr>
      <w:pStyle w:val="1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9D0FA">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899D0FA">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E4BD1"/>
    <w:multiLevelType w:val="singleLevel"/>
    <w:tmpl w:val="872E4B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AF55FA"/>
    <w:multiLevelType w:val="singleLevel"/>
    <w:tmpl w:val="DFAF55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26FA8FD"/>
    <w:multiLevelType w:val="singleLevel"/>
    <w:tmpl w:val="326FA8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053"/>
    <w:rsid w:val="000D06F4"/>
    <w:rsid w:val="00274DDD"/>
    <w:rsid w:val="00324CC6"/>
    <w:rsid w:val="003540D3"/>
    <w:rsid w:val="00405A84"/>
    <w:rsid w:val="00653B06"/>
    <w:rsid w:val="00657E0E"/>
    <w:rsid w:val="008038E6"/>
    <w:rsid w:val="00974577"/>
    <w:rsid w:val="00A83053"/>
    <w:rsid w:val="00AD1B0A"/>
    <w:rsid w:val="00BA0689"/>
    <w:rsid w:val="00BA6113"/>
    <w:rsid w:val="00E3018C"/>
    <w:rsid w:val="00E95F13"/>
    <w:rsid w:val="00F6080B"/>
    <w:rsid w:val="04442353"/>
    <w:rsid w:val="08C34785"/>
    <w:rsid w:val="0C3774EC"/>
    <w:rsid w:val="0F75497D"/>
    <w:rsid w:val="168F7E12"/>
    <w:rsid w:val="17C87D85"/>
    <w:rsid w:val="1E3306B3"/>
    <w:rsid w:val="20286B77"/>
    <w:rsid w:val="20F37C9C"/>
    <w:rsid w:val="23F300F2"/>
    <w:rsid w:val="24606C2A"/>
    <w:rsid w:val="27FE272D"/>
    <w:rsid w:val="2D020207"/>
    <w:rsid w:val="3911386F"/>
    <w:rsid w:val="39713D3B"/>
    <w:rsid w:val="3B8B1B40"/>
    <w:rsid w:val="409032CC"/>
    <w:rsid w:val="41437EA5"/>
    <w:rsid w:val="45D93CF8"/>
    <w:rsid w:val="4B072154"/>
    <w:rsid w:val="4ECC3388"/>
    <w:rsid w:val="52B35923"/>
    <w:rsid w:val="5A7E6C9A"/>
    <w:rsid w:val="5B4E3FC7"/>
    <w:rsid w:val="5EAF3C67"/>
    <w:rsid w:val="5F145B8A"/>
    <w:rsid w:val="62215042"/>
    <w:rsid w:val="6974352D"/>
    <w:rsid w:val="6F37051F"/>
    <w:rsid w:val="74E1238C"/>
    <w:rsid w:val="7B38C361"/>
    <w:rsid w:val="7C5D6F97"/>
    <w:rsid w:val="7D7B5C4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EastAsia" w:cstheme="minorBidi"/>
      <w:kern w:val="0"/>
      <w:sz w:val="24"/>
      <w:szCs w:val="20"/>
      <w:lang w:val="en-US" w:eastAsia="zh-CN" w:bidi="ar-SA"/>
      <w14:ligatures w14:val="none"/>
    </w:rPr>
  </w:style>
  <w:style w:type="paragraph" w:styleId="2">
    <w:name w:val="heading 1"/>
    <w:basedOn w:val="1"/>
    <w:next w:val="1"/>
    <w:link w:val="24"/>
    <w:qFormat/>
    <w:uiPriority w:val="0"/>
    <w:pPr>
      <w:keepNext/>
      <w:keepLines/>
      <w:spacing w:before="360" w:after="80" w:line="278" w:lineRule="auto"/>
      <w:jc w:val="center"/>
      <w:outlineLvl w:val="0"/>
    </w:pPr>
    <w:rPr>
      <w:rFonts w:eastAsiaTheme="majorEastAsia" w:cstheme="majorBidi"/>
      <w:b/>
      <w:color w:val="80350E" w:themeColor="accent2" w:themeShade="80"/>
      <w:kern w:val="2"/>
      <w:sz w:val="48"/>
      <w:szCs w:val="40"/>
      <w:lang w:val="en-GB" w:eastAsia="en-US"/>
      <w14:ligatures w14:val="standardContextual"/>
    </w:rPr>
  </w:style>
  <w:style w:type="paragraph" w:styleId="3">
    <w:name w:val="heading 2"/>
    <w:basedOn w:val="1"/>
    <w:next w:val="1"/>
    <w:link w:val="25"/>
    <w:unhideWhenUsed/>
    <w:qFormat/>
    <w:uiPriority w:val="0"/>
    <w:pPr>
      <w:keepNext/>
      <w:keepLines/>
      <w:spacing w:before="160" w:after="80" w:line="278" w:lineRule="auto"/>
      <w:outlineLvl w:val="1"/>
    </w:pPr>
    <w:rPr>
      <w:rFonts w:eastAsiaTheme="majorEastAsia" w:cstheme="majorBidi"/>
      <w:b/>
      <w:color w:val="104862" w:themeColor="accent1" w:themeShade="BF"/>
      <w:kern w:val="2"/>
      <w:sz w:val="28"/>
      <w:szCs w:val="32"/>
      <w:lang w:val="en-GB" w:eastAsia="en-US"/>
      <w14:ligatures w14:val="standardContextual"/>
    </w:rPr>
  </w:style>
  <w:style w:type="paragraph" w:styleId="4">
    <w:name w:val="heading 3"/>
    <w:basedOn w:val="1"/>
    <w:next w:val="1"/>
    <w:link w:val="26"/>
    <w:semiHidden/>
    <w:unhideWhenUsed/>
    <w:qFormat/>
    <w:uiPriority w:val="9"/>
    <w:pPr>
      <w:keepNext/>
      <w:keepLines/>
      <w:spacing w:before="160" w:after="80" w:line="278" w:lineRule="auto"/>
      <w:outlineLvl w:val="2"/>
    </w:pPr>
    <w:rPr>
      <w:rFonts w:eastAsiaTheme="majorEastAsia" w:cstheme="majorBidi"/>
      <w:color w:val="104862" w:themeColor="accent1" w:themeShade="BF"/>
      <w:kern w:val="2"/>
      <w:sz w:val="28"/>
      <w:szCs w:val="28"/>
      <w:lang w:val="en-GB" w:eastAsia="en-US"/>
      <w14:ligatures w14:val="standardContextual"/>
    </w:rPr>
  </w:style>
  <w:style w:type="paragraph" w:styleId="5">
    <w:name w:val="heading 4"/>
    <w:basedOn w:val="1"/>
    <w:next w:val="1"/>
    <w:link w:val="27"/>
    <w:semiHidden/>
    <w:unhideWhenUsed/>
    <w:qFormat/>
    <w:uiPriority w:val="9"/>
    <w:pPr>
      <w:keepNext/>
      <w:keepLines/>
      <w:spacing w:before="80" w:after="40" w:line="278" w:lineRule="auto"/>
      <w:outlineLvl w:val="3"/>
    </w:pPr>
    <w:rPr>
      <w:rFonts w:eastAsiaTheme="majorEastAsia" w:cstheme="majorBidi"/>
      <w:i/>
      <w:iCs/>
      <w:color w:val="104862" w:themeColor="accent1" w:themeShade="BF"/>
      <w:kern w:val="2"/>
      <w:sz w:val="24"/>
      <w:szCs w:val="24"/>
      <w:lang w:val="en-GB" w:eastAsia="en-US"/>
      <w14:ligatures w14:val="standardContextual"/>
    </w:rPr>
  </w:style>
  <w:style w:type="paragraph" w:styleId="6">
    <w:name w:val="heading 5"/>
    <w:basedOn w:val="1"/>
    <w:next w:val="1"/>
    <w:link w:val="28"/>
    <w:semiHidden/>
    <w:unhideWhenUsed/>
    <w:qFormat/>
    <w:uiPriority w:val="9"/>
    <w:pPr>
      <w:keepNext/>
      <w:keepLines/>
      <w:spacing w:before="80" w:after="40" w:line="278" w:lineRule="auto"/>
      <w:outlineLvl w:val="4"/>
    </w:pPr>
    <w:rPr>
      <w:rFonts w:eastAsiaTheme="majorEastAsia" w:cstheme="majorBidi"/>
      <w:color w:val="104862" w:themeColor="accent1" w:themeShade="BF"/>
      <w:kern w:val="2"/>
      <w:sz w:val="24"/>
      <w:szCs w:val="24"/>
      <w:lang w:val="en-GB" w:eastAsia="en-US"/>
      <w14:ligatures w14:val="standardContextual"/>
    </w:rPr>
  </w:style>
  <w:style w:type="paragraph" w:styleId="7">
    <w:name w:val="heading 6"/>
    <w:basedOn w:val="1"/>
    <w:next w:val="1"/>
    <w:link w:val="29"/>
    <w:semiHidden/>
    <w:unhideWhenUsed/>
    <w:qFormat/>
    <w:uiPriority w:val="9"/>
    <w:pPr>
      <w:keepNext/>
      <w:keepLines/>
      <w:spacing w:before="40" w:line="278" w:lineRule="auto"/>
      <w:outlineLvl w:val="5"/>
    </w:pPr>
    <w:rPr>
      <w:rFonts w:eastAsiaTheme="majorEastAsia" w:cstheme="majorBidi"/>
      <w:i/>
      <w:iCs/>
      <w:color w:val="595959" w:themeColor="text1" w:themeTint="A6"/>
      <w:kern w:val="2"/>
      <w:sz w:val="24"/>
      <w:szCs w:val="24"/>
      <w:lang w:val="en-GB"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30"/>
    <w:semiHidden/>
    <w:unhideWhenUsed/>
    <w:qFormat/>
    <w:uiPriority w:val="9"/>
    <w:pPr>
      <w:keepNext/>
      <w:keepLines/>
      <w:spacing w:before="40" w:line="278" w:lineRule="auto"/>
      <w:outlineLvl w:val="6"/>
    </w:pPr>
    <w:rPr>
      <w:rFonts w:eastAsiaTheme="majorEastAsia" w:cstheme="majorBidi"/>
      <w:color w:val="595959" w:themeColor="text1" w:themeTint="A6"/>
      <w:kern w:val="2"/>
      <w:sz w:val="24"/>
      <w:szCs w:val="24"/>
      <w:lang w:val="en-GB"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31"/>
    <w:semiHidden/>
    <w:unhideWhenUsed/>
    <w:qFormat/>
    <w:uiPriority w:val="9"/>
    <w:pPr>
      <w:keepNext/>
      <w:keepLines/>
      <w:spacing w:line="278" w:lineRule="auto"/>
      <w:outlineLvl w:val="7"/>
    </w:pPr>
    <w:rPr>
      <w:rFonts w:eastAsiaTheme="majorEastAsia" w:cstheme="majorBidi"/>
      <w:i/>
      <w:iCs/>
      <w:color w:val="262626" w:themeColor="text1" w:themeTint="D9"/>
      <w:kern w:val="2"/>
      <w:sz w:val="24"/>
      <w:szCs w:val="24"/>
      <w:lang w:val="en-GB"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32"/>
    <w:semiHidden/>
    <w:unhideWhenUsed/>
    <w:qFormat/>
    <w:uiPriority w:val="9"/>
    <w:pPr>
      <w:keepNext/>
      <w:keepLines/>
      <w:spacing w:line="278" w:lineRule="auto"/>
      <w:outlineLvl w:val="8"/>
    </w:pPr>
    <w:rPr>
      <w:rFonts w:eastAsiaTheme="majorEastAsia" w:cstheme="majorBidi"/>
      <w:color w:val="262626" w:themeColor="text1" w:themeTint="D9"/>
      <w:kern w:val="2"/>
      <w:sz w:val="24"/>
      <w:szCs w:val="24"/>
      <w:lang w:val="en-GB"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qFormat/>
    <w:uiPriority w:val="0"/>
    <w:rPr>
      <w:color w:val="800080"/>
      <w:u w:val="single"/>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link w:val="42"/>
    <w:qFormat/>
    <w:uiPriority w:val="0"/>
    <w:pPr>
      <w:tabs>
        <w:tab w:val="center" w:pos="4153"/>
        <w:tab w:val="right" w:pos="8306"/>
      </w:tabs>
      <w:snapToGrid w:val="0"/>
    </w:pPr>
    <w:rPr>
      <w:sz w:val="18"/>
      <w:szCs w:val="18"/>
    </w:r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qFormat/>
    <w:uiPriority w:val="0"/>
    <w:rPr>
      <w:color w:val="0000FF"/>
      <w:w w:val="100"/>
      <w:position w:val="-1"/>
      <w:u w:val="single"/>
      <w:vertAlign w:val="baseline"/>
      <w:cs w:val="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1"/>
    <w:next w:val="1"/>
    <w:link w:val="34"/>
    <w:qFormat/>
    <w:uiPriority w:val="11"/>
    <w:pPr>
      <w:spacing w:after="160" w:line="278" w:lineRule="auto"/>
    </w:pPr>
    <w:rPr>
      <w:rFonts w:eastAsiaTheme="majorEastAsia" w:cstheme="majorBidi"/>
      <w:color w:val="595959" w:themeColor="text1" w:themeTint="A6"/>
      <w:spacing w:val="15"/>
      <w:kern w:val="2"/>
      <w:sz w:val="28"/>
      <w:szCs w:val="28"/>
      <w:lang w:val="en-GB" w:eastAsia="en-US"/>
      <w14:textFill>
        <w14:solidFill>
          <w14:schemeClr w14:val="tx1">
            <w14:lumMod w14:val="65000"/>
            <w14:lumOff w14:val="35000"/>
          </w14:schemeClr>
        </w14:solidFill>
      </w14:textFill>
      <w14:ligatures w14:val="standardContextual"/>
    </w:rPr>
  </w:style>
  <w:style w:type="table" w:styleId="20">
    <w:name w:val="Table Grid"/>
    <w:basedOn w:val="12"/>
    <w:qFormat/>
    <w:uiPriority w:val="0"/>
    <w:pPr>
      <w:widowControl w:val="0"/>
      <w:spacing w:after="0" w:line="240" w:lineRule="auto"/>
      <w:jc w:val="both"/>
    </w:pPr>
    <w:rPr>
      <w:rFonts w:ascii="Times New Roman" w:hAnsi="Times New Roman" w:eastAsia="SimSun" w:cs="Times New Roman"/>
      <w:kern w:val="0"/>
      <w:sz w:val="20"/>
      <w:szCs w:val="20"/>
      <w:lang w:eastAsia="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3"/>
    <w:qFormat/>
    <w:uiPriority w:val="10"/>
    <w:pPr>
      <w:spacing w:after="80"/>
      <w:contextualSpacing/>
    </w:pPr>
    <w:rPr>
      <w:rFonts w:ascii="Normal" w:hAnsi="Normal" w:eastAsiaTheme="majorEastAsia" w:cstheme="majorBidi"/>
      <w:spacing w:val="-10"/>
      <w:kern w:val="28"/>
      <w:sz w:val="56"/>
      <w:szCs w:val="56"/>
      <w:lang w:val="en-GB" w:eastAsia="en-US"/>
      <w14:ligatures w14:val="standardContextual"/>
    </w:rPr>
  </w:style>
  <w:style w:type="paragraph" w:styleId="22">
    <w:name w:val="toc 1"/>
    <w:basedOn w:val="1"/>
    <w:next w:val="1"/>
    <w:unhideWhenUsed/>
    <w:qFormat/>
    <w:uiPriority w:val="39"/>
    <w:rPr>
      <w:rFonts w:ascii="Times New Roman" w:hAnsi="Times New Roman"/>
    </w:rPr>
  </w:style>
  <w:style w:type="paragraph" w:styleId="23">
    <w:name w:val="toc 2"/>
    <w:basedOn w:val="1"/>
    <w:next w:val="1"/>
    <w:qFormat/>
    <w:uiPriority w:val="0"/>
    <w:pPr>
      <w:ind w:left="420" w:leftChars="200"/>
    </w:pPr>
    <w:rPr>
      <w:rFonts w:ascii="Times New Roman" w:hAnsi="Times New Roman"/>
      <w:sz w:val="24"/>
    </w:rPr>
  </w:style>
  <w:style w:type="character" w:customStyle="1" w:styleId="24">
    <w:name w:val="Heading 1 Char"/>
    <w:basedOn w:val="11"/>
    <w:link w:val="2"/>
    <w:qFormat/>
    <w:uiPriority w:val="9"/>
    <w:rPr>
      <w:rFonts w:ascii="Times New Roman" w:hAnsi="Times New Roman" w:eastAsiaTheme="majorEastAsia" w:cstheme="majorBidi"/>
      <w:b/>
      <w:color w:val="80350E" w:themeColor="accent2" w:themeShade="80"/>
      <w:sz w:val="48"/>
      <w:szCs w:val="40"/>
    </w:rPr>
  </w:style>
  <w:style w:type="character" w:customStyle="1" w:styleId="25">
    <w:name w:val="Heading 2 Char"/>
    <w:basedOn w:val="11"/>
    <w:link w:val="3"/>
    <w:semiHidden/>
    <w:qFormat/>
    <w:uiPriority w:val="9"/>
    <w:rPr>
      <w:rFonts w:ascii="Times New Roman" w:hAnsi="Times New Roman" w:eastAsiaTheme="majorEastAsia" w:cstheme="majorBidi"/>
      <w:b/>
      <w:color w:val="104862" w:themeColor="accent1" w:themeShade="BF"/>
      <w:sz w:val="28"/>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1"/>
    <w:qFormat/>
    <w:uiPriority w:val="10"/>
    <w:rPr>
      <w:rFonts w:ascii="Normal" w:hAnsi="Normal" w:eastAsiaTheme="majorEastAsia" w:cstheme="majorBidi"/>
      <w:spacing w:val="-10"/>
      <w:kern w:val="28"/>
      <w:sz w:val="56"/>
      <w:szCs w:val="56"/>
    </w:rPr>
  </w:style>
  <w:style w:type="character" w:customStyle="1" w:styleId="34">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line="278" w:lineRule="auto"/>
      <w:jc w:val="center"/>
    </w:pPr>
    <w:rPr>
      <w:rFonts w:eastAsiaTheme="minorHAnsi"/>
      <w:i/>
      <w:iCs/>
      <w:color w:val="404040" w:themeColor="text1" w:themeTint="BF"/>
      <w:kern w:val="2"/>
      <w:sz w:val="24"/>
      <w:szCs w:val="24"/>
      <w:lang w:val="en-GB" w:eastAsia="en-US"/>
      <w14:textFill>
        <w14:solidFill>
          <w14:schemeClr w14:val="tx1">
            <w14:lumMod w14:val="75000"/>
            <w14:lumOff w14:val="25000"/>
          </w14:schemeClr>
        </w14:solidFill>
      </w14:textFill>
      <w14:ligatures w14:val="standardContextua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spacing w:after="160" w:line="278" w:lineRule="auto"/>
      <w:ind w:left="720"/>
      <w:contextualSpacing/>
    </w:pPr>
    <w:rPr>
      <w:rFonts w:eastAsiaTheme="minorHAnsi"/>
      <w:kern w:val="2"/>
      <w:sz w:val="24"/>
      <w:szCs w:val="24"/>
      <w:lang w:val="en-GB" w:eastAsia="en-US"/>
      <w14:ligatures w14:val="standardContextual"/>
    </w:r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eastAsiaTheme="minorHAnsi"/>
      <w:i/>
      <w:iCs/>
      <w:color w:val="104862" w:themeColor="accent1" w:themeShade="BF"/>
      <w:kern w:val="2"/>
      <w:sz w:val="24"/>
      <w:szCs w:val="24"/>
      <w:lang w:val="en-GB" w:eastAsia="en-US"/>
      <w14:ligatures w14:val="standardContextual"/>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character" w:customStyle="1" w:styleId="42">
    <w:name w:val="Header Char"/>
    <w:basedOn w:val="11"/>
    <w:link w:val="15"/>
    <w:qFormat/>
    <w:uiPriority w:val="0"/>
    <w:rPr>
      <w:rFonts w:eastAsiaTheme="minorEastAsia"/>
      <w:kern w:val="0"/>
      <w:sz w:val="18"/>
      <w:szCs w:val="18"/>
      <w:lang w:val="en-US" w:eastAsia="zh-CN"/>
      <w14:ligatures w14:val="none"/>
    </w:rPr>
  </w:style>
  <w:style w:type="paragraph" w:customStyle="1" w:styleId="43">
    <w:name w:val="WPSOffice手动目录 1"/>
    <w:qFormat/>
    <w:uiPriority w:val="0"/>
    <w:pPr>
      <w:spacing w:after="0" w:line="240" w:lineRule="auto"/>
    </w:pPr>
    <w:rPr>
      <w:rFonts w:ascii="Times New Roman" w:hAnsi="Times New Roman" w:eastAsia="SimSun" w:cs="Times New Roman"/>
      <w:kern w:val="0"/>
      <w:sz w:val="20"/>
      <w:szCs w:val="20"/>
      <w:lang w:val="en-GB" w:eastAsia="en-GB" w:bidi="ar-SA"/>
      <w14:ligatures w14:val="none"/>
    </w:rPr>
  </w:style>
  <w:style w:type="paragraph" w:customStyle="1" w:styleId="44">
    <w:name w:val="WPSOffice手动目录 2"/>
    <w:qFormat/>
    <w:uiPriority w:val="0"/>
    <w:pPr>
      <w:spacing w:after="0" w:line="240" w:lineRule="auto"/>
      <w:ind w:left="200" w:leftChars="200"/>
    </w:pPr>
    <w:rPr>
      <w:rFonts w:ascii="Times New Roman" w:hAnsi="Times New Roman" w:eastAsia="SimSun" w:cs="Times New Roman"/>
      <w:kern w:val="0"/>
      <w:sz w:val="20"/>
      <w:szCs w:val="20"/>
      <w:lang w:val="en-GB" w:eastAsia="en-GB"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B7C56A-F0C7-4F9F-AE8F-B840AE697AE0}">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283</Words>
  <Characters>1686</Characters>
  <Lines>17</Lines>
  <Paragraphs>4</Paragraphs>
  <TotalTime>3</TotalTime>
  <ScaleCrop>false</ScaleCrop>
  <LinksUpToDate>false</LinksUpToDate>
  <CharactersWithSpaces>1968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2026-05-21T01:54:00Z</dcterms:created>
  <dc:creator>Travolta Chiposi-Mudiwa</dc:creator>
  <cp:lastModifiedBy>Travolta Chiposi-Mudiwa</cp:lastModifiedBy>
  <dcterms:modified xsi:type="dcterms:W3CDTF">2026-07-30T06:26:00Z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755762BFD1734627BE885B53166EA5DB_13</vt:lpwstr>
  </property>
</Properties>
</file>