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39" w:rsidRPr="00775A39" w:rsidRDefault="00775A39" w:rsidP="00775A39">
      <w:pPr>
        <w:pStyle w:val="1"/>
        <w:jc w:val="center"/>
        <w:rPr>
          <w:rFonts w:ascii="微软雅黑" w:eastAsia="微软雅黑" w:hAnsi="微软雅黑" w:hint="eastAsia"/>
        </w:rPr>
      </w:pPr>
      <w:r w:rsidRPr="00775A39">
        <w:rPr>
          <w:rFonts w:ascii="微软雅黑" w:eastAsia="微软雅黑" w:hAnsi="微软雅黑" w:hint="eastAsia"/>
        </w:rPr>
        <w:t>用nodejs做Web前端服务器</w:t>
      </w:r>
      <w:r w:rsidR="002B6A4A">
        <w:rPr>
          <w:rFonts w:ascii="微软雅黑" w:eastAsia="微软雅黑" w:hAnsi="微软雅黑" w:hint="eastAsia"/>
        </w:rPr>
        <w:t>的一些经验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 xml:space="preserve">前不久 NCZ 发表了新文章 </w:t>
      </w:r>
      <w:hyperlink r:id="rId4" w:history="1">
        <w:r w:rsidRPr="00775A39">
          <w:rPr>
            <w:rFonts w:ascii="微软雅黑" w:eastAsia="微软雅黑" w:hAnsi="微软雅黑" w:cs="宋体"/>
            <w:color w:val="0000FF"/>
            <w:kern w:val="0"/>
            <w:sz w:val="18"/>
            <w:szCs w:val="18"/>
            <w:u w:val="single"/>
          </w:rPr>
          <w:t>Node.js and the new web front-end</w:t>
        </w:r>
      </w:hyperlink>
      <w:r w:rsidRPr="00775A39">
        <w:rPr>
          <w:rFonts w:ascii="微软雅黑" w:eastAsia="微软雅黑" w:hAnsi="微软雅黑" w:cs="宋体"/>
          <w:kern w:val="0"/>
          <w:sz w:val="18"/>
          <w:szCs w:val="18"/>
        </w:rPr>
        <w:t>（</w:t>
      </w:r>
      <w:hyperlink r:id="rId5" w:history="1">
        <w:r w:rsidRPr="00775A39">
          <w:rPr>
            <w:rFonts w:ascii="微软雅黑" w:eastAsia="微软雅黑" w:hAnsi="微软雅黑" w:cs="宋体"/>
            <w:color w:val="0000FF"/>
            <w:kern w:val="0"/>
            <w:sz w:val="18"/>
            <w:szCs w:val="18"/>
            <w:u w:val="single"/>
          </w:rPr>
          <w:t>译文</w:t>
        </w:r>
      </w:hyperlink>
      <w:r w:rsidRPr="00775A39">
        <w:rPr>
          <w:rFonts w:ascii="微软雅黑" w:eastAsia="微软雅黑" w:hAnsi="微软雅黑" w:cs="宋体"/>
          <w:kern w:val="0"/>
          <w:sz w:val="18"/>
          <w:szCs w:val="18"/>
        </w:rPr>
        <w:t>），描述了用 node.js 做 Web 前端服务器的种种优势。NCZ 在文章中推荐了一套服务器模型(图片来源自</w:t>
      </w:r>
      <w:hyperlink r:id="rId6" w:history="1">
        <w:r w:rsidRPr="00775A39">
          <w:rPr>
            <w:rFonts w:ascii="微软雅黑" w:eastAsia="微软雅黑" w:hAnsi="微软雅黑" w:cs="宋体"/>
            <w:color w:val="0000FF"/>
            <w:kern w:val="0"/>
            <w:sz w:val="18"/>
            <w:szCs w:val="18"/>
            <w:u w:val="single"/>
          </w:rPr>
          <w:t>Node.js and the new web front-end</w:t>
        </w:r>
      </w:hyperlink>
      <w:r w:rsidRPr="00775A39">
        <w:rPr>
          <w:rFonts w:ascii="微软雅黑" w:eastAsia="微软雅黑" w:hAnsi="微软雅黑" w:cs="宋体"/>
          <w:kern w:val="0"/>
          <w:sz w:val="18"/>
          <w:szCs w:val="18"/>
        </w:rPr>
        <w:t>)。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4514292" cy="4619625"/>
            <wp:effectExtent l="171450" t="133350" r="362508" b="314325"/>
            <wp:docPr id="1" name="图片 1" descr="http://www.nczonline.net/blog/wp-content/uploads/2013/10/nodej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czonline.net/blog/wp-content/uploads/2013/10/nodej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92" cy="461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>这个模型在传统的后台服务器前，增加了一层 node.js 实现的 Frontend Server 层。这种架构的最大好处是前后端开发人员的依赖分离，让后端开发人员不必再关心数据在页面间如何传递、用户数据获取是通过 Ajax 还是刷新页面等前端开发所涉及的方方面面，前端开发人员也不必再关心数据如何在数据库中存储等等后端问题。</w:t>
      </w:r>
    </w:p>
    <w:p w:rsidR="00775A39" w:rsidRPr="00775A39" w:rsidRDefault="00775A39" w:rsidP="00775A39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 xml:space="preserve">The front-end and back-end now have a perfect split of concerns amongst the engineers who are working on those parts. The front-end has expanded back onto the server where the Node.js UI </w:t>
      </w:r>
      <w:r w:rsidRPr="00775A39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layer now exists, and the rest of the stack remains the realm of back-end engineers. – Nicholas C. Zakas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>碰巧前不久，我在公司内部尝试了这种架构，这里正好分享一些 node.js 做 Web 前端服务器的经验。</w:t>
      </w:r>
    </w:p>
    <w:p w:rsidR="00775A39" w:rsidRPr="00775A39" w:rsidRDefault="00775A39" w:rsidP="00775A39">
      <w:pPr>
        <w:pStyle w:val="2"/>
        <w:rPr>
          <w:rFonts w:ascii="微软雅黑" w:eastAsia="微软雅黑" w:hAnsi="微软雅黑"/>
        </w:rPr>
      </w:pPr>
      <w:r w:rsidRPr="00775A39">
        <w:rPr>
          <w:rFonts w:ascii="微软雅黑" w:eastAsia="微软雅黑" w:hAnsi="微软雅黑"/>
        </w:rPr>
        <w:t>与后台服务器的交互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>在用户的一次请求中，往往需要请求多个不同的后台接口。由于 node.js 的异步特性，写多次 HTTP 请求并处理回调是一件非常痛苦的事情，例如</w:t>
      </w:r>
    </w:p>
    <w:tbl>
      <w:tblPr>
        <w:tblStyle w:val="a7"/>
        <w:tblW w:w="0" w:type="auto"/>
        <w:shd w:val="pct12" w:color="auto" w:fill="auto"/>
        <w:tblLook w:val="04A0"/>
      </w:tblPr>
      <w:tblGrid>
        <w:gridCol w:w="8522"/>
      </w:tblGrid>
      <w:tr w:rsidR="00775A39" w:rsidRPr="00775A39" w:rsidTr="00775A39">
        <w:tc>
          <w:tcPr>
            <w:tcW w:w="8522" w:type="dxa"/>
            <w:shd w:val="pct12" w:color="auto" w:fill="auto"/>
          </w:tcPr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require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'request'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exports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index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'API_A'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response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body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k"/>
                <w:rFonts w:ascii="微软雅黑" w:eastAsia="微软雅黑" w:hAnsi="微软雅黑"/>
                <w:sz w:val="18"/>
                <w:szCs w:val="18"/>
              </w:rPr>
              <w:t>if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...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'API_B'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response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body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775A39">
              <w:rPr>
                <w:rStyle w:val="k"/>
                <w:rFonts w:ascii="微软雅黑" w:eastAsia="微软雅黑" w:hAnsi="微软雅黑"/>
                <w:sz w:val="18"/>
                <w:szCs w:val="18"/>
              </w:rPr>
              <w:t>if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   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...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'API_C'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response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body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    </w:t>
            </w:r>
            <w:r w:rsidRPr="00775A39">
              <w:rPr>
                <w:rStyle w:val="k"/>
                <w:rFonts w:ascii="微软雅黑" w:eastAsia="微软雅黑" w:hAnsi="微软雅黑"/>
                <w:sz w:val="18"/>
                <w:szCs w:val="18"/>
              </w:rPr>
              <w:t>if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...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   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...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};</w:t>
            </w:r>
          </w:p>
          <w:p w:rsidR="00775A39" w:rsidRPr="00775A39" w:rsidRDefault="00775A39" w:rsidP="00775A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>这种情况通过 [async] 库可以很很好的解决这个问题。[async] 是一个工具包，提供了各种各样的小函数来简化 node.js 的异步回调处理。</w:t>
      </w:r>
    </w:p>
    <w:tbl>
      <w:tblPr>
        <w:tblStyle w:val="a7"/>
        <w:tblW w:w="0" w:type="auto"/>
        <w:shd w:val="pct12" w:color="auto" w:fill="auto"/>
        <w:tblLook w:val="04A0"/>
      </w:tblPr>
      <w:tblGrid>
        <w:gridCol w:w="8522"/>
      </w:tblGrid>
      <w:tr w:rsidR="00775A39" w:rsidRPr="00775A39" w:rsidTr="00775A39">
        <w:tc>
          <w:tcPr>
            <w:tcW w:w="8522" w:type="dxa"/>
            <w:shd w:val="pct12" w:color="auto" w:fill="auto"/>
          </w:tcPr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require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'request'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async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require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'async'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exports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index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async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map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([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'API_A'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'API_B'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'API_C'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cm"/>
                <w:rFonts w:ascii="微软雅黑" w:eastAsia="微软雅黑" w:hAnsi="微软雅黑"/>
                <w:sz w:val="18"/>
                <w:szCs w:val="18"/>
              </w:rPr>
              <w:t>/* ... */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],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results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k"/>
                <w:rFonts w:ascii="微软雅黑" w:eastAsia="微软雅黑" w:hAnsi="微软雅黑"/>
                <w:sz w:val="18"/>
                <w:szCs w:val="18"/>
              </w:rPr>
              <w:t>if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...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resultA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results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[</w:t>
            </w:r>
            <w:r w:rsidRPr="00775A39">
              <w:rPr>
                <w:rStyle w:val="mi"/>
                <w:rFonts w:ascii="微软雅黑" w:eastAsia="微软雅黑" w:hAnsi="微软雅黑"/>
                <w:sz w:val="18"/>
                <w:szCs w:val="18"/>
              </w:rPr>
              <w:t>0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];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resultB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results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[</w:t>
            </w:r>
            <w:r w:rsidRPr="00775A39">
              <w:rPr>
                <w:rStyle w:val="mi"/>
                <w:rFonts w:ascii="微软雅黑" w:eastAsia="微软雅黑" w:hAnsi="微软雅黑"/>
                <w:sz w:val="18"/>
                <w:szCs w:val="18"/>
              </w:rPr>
              <w:t>1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];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resultC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results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[</w:t>
            </w:r>
            <w:r w:rsidRPr="00775A39">
              <w:rPr>
                <w:rStyle w:val="mi"/>
                <w:rFonts w:ascii="微软雅黑" w:eastAsia="微软雅黑" w:hAnsi="微软雅黑"/>
                <w:sz w:val="18"/>
                <w:szCs w:val="18"/>
              </w:rPr>
              <w:t>2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];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...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};</w:t>
            </w:r>
          </w:p>
          <w:p w:rsidR="00775A39" w:rsidRPr="00775A39" w:rsidRDefault="00775A39" w:rsidP="00775A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通过 async.map 可以很轻易的实现并行请求数据。如果需要串行请求数据，可以使用 async.Series 函数。除此之外，还可以使用 async.mapLimit 来限制 node.js 的并发连接数。</w:t>
      </w:r>
    </w:p>
    <w:p w:rsidR="00775A39" w:rsidRPr="00775A39" w:rsidRDefault="00775A39" w:rsidP="00775A39">
      <w:pPr>
        <w:pStyle w:val="3"/>
        <w:rPr>
          <w:rFonts w:ascii="微软雅黑" w:eastAsia="微软雅黑" w:hAnsi="微软雅黑"/>
        </w:rPr>
      </w:pPr>
      <w:r w:rsidRPr="00775A39">
        <w:rPr>
          <w:rFonts w:ascii="微软雅黑" w:eastAsia="微软雅黑" w:hAnsi="微软雅黑"/>
        </w:rPr>
        <w:t>常用 API 数据的获取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>有些 API 数据是几乎每个页面都会用到的，例如当前用户的个人信息等。对于这类数据，可以通过 middleware 的方式来将它传递给 controller。</w:t>
      </w:r>
    </w:p>
    <w:tbl>
      <w:tblPr>
        <w:tblStyle w:val="a7"/>
        <w:tblW w:w="0" w:type="auto"/>
        <w:shd w:val="pct12" w:color="auto" w:fill="auto"/>
        <w:tblLook w:val="04A0"/>
      </w:tblPr>
      <w:tblGrid>
        <w:gridCol w:w="8522"/>
      </w:tblGrid>
      <w:tr w:rsidR="00775A39" w:rsidRPr="00775A39" w:rsidTr="00775A39">
        <w:tc>
          <w:tcPr>
            <w:tcW w:w="8522" w:type="dxa"/>
            <w:shd w:val="pct12" w:color="auto" w:fill="auto"/>
          </w:tcPr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require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'request'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async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require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'async'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userdata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next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'GET_USER_API'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response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body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k"/>
                <w:rFonts w:ascii="微软雅黑" w:eastAsia="微软雅黑" w:hAnsi="微软雅黑"/>
                <w:sz w:val="18"/>
                <w:szCs w:val="18"/>
              </w:rPr>
              <w:t>if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next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775A39">
              <w:rPr>
                <w:rStyle w:val="k"/>
                <w:rFonts w:ascii="微软雅黑" w:eastAsia="微软雅黑" w:hAnsi="微软雅黑"/>
                <w:sz w:val="18"/>
                <w:szCs w:val="18"/>
              </w:rPr>
              <w:t>return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user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JSON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parse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body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next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app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get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'/pageA'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userdata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pageAController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app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get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'/pageB'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userdata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pageBController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app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get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'/pageC'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userdata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pageCController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775A39" w:rsidRPr="00775A39" w:rsidRDefault="00775A39" w:rsidP="00775A39">
      <w:pPr>
        <w:pStyle w:val="3"/>
        <w:rPr>
          <w:rFonts w:ascii="微软雅黑" w:eastAsia="微软雅黑" w:hAnsi="微软雅黑"/>
        </w:rPr>
      </w:pPr>
      <w:r w:rsidRPr="00775A39">
        <w:rPr>
          <w:rFonts w:ascii="微软雅黑" w:eastAsia="微软雅黑" w:hAnsi="微软雅黑"/>
        </w:rPr>
        <w:t>Cookie 代理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如果 API 接口需要验证 Cookie，那么 node.js 在发送 API 请求时，需要将用户的 Cookie 信息发到后台服务器。同样的，如果后台 API 接口修改了用户 Cookie，例如登陆 API，那么还需要 node.js 将设置用户 Cookie 的请求转发给用户。这就需要实现一个 cookieRequest 方法。</w:t>
      </w:r>
    </w:p>
    <w:tbl>
      <w:tblPr>
        <w:tblStyle w:val="a7"/>
        <w:tblW w:w="0" w:type="auto"/>
        <w:shd w:val="pct12" w:color="auto" w:fill="auto"/>
        <w:tblLook w:val="04A0"/>
      </w:tblPr>
      <w:tblGrid>
        <w:gridCol w:w="8522"/>
      </w:tblGrid>
      <w:tr w:rsidR="00775A39" w:rsidRPr="00775A39" w:rsidTr="00775A39">
        <w:tc>
          <w:tcPr>
            <w:tcW w:w="8522" w:type="dxa"/>
            <w:shd w:val="pct12" w:color="auto" w:fill="auto"/>
          </w:tcPr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require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'request'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cookieRequest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userRequest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userResponse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url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callback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options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url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: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url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headers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: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{}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options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headers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Cookie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userRequest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header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'Cookie'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将用户的 Cookie 传递给后台服务器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request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options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error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response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body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userResponse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setHeader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'Cookie'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response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headers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cookie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callback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apply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kc"/>
                <w:rFonts w:ascii="微软雅黑" w:eastAsia="微软雅黑" w:hAnsi="微软雅黑"/>
                <w:sz w:val="18"/>
                <w:szCs w:val="18"/>
              </w:rPr>
              <w:t>null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arguments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};</w:t>
            </w:r>
          </w:p>
          <w:p w:rsidR="00775A39" w:rsidRPr="00775A39" w:rsidRDefault="00775A39" w:rsidP="00775A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775A39" w:rsidRPr="00775A39" w:rsidRDefault="00775A39" w:rsidP="00775A39">
      <w:pPr>
        <w:pStyle w:val="2"/>
        <w:rPr>
          <w:rFonts w:ascii="微软雅黑" w:eastAsia="微软雅黑" w:hAnsi="微软雅黑"/>
        </w:rPr>
      </w:pPr>
      <w:r w:rsidRPr="00775A39">
        <w:rPr>
          <w:rFonts w:ascii="微软雅黑" w:eastAsia="微软雅黑" w:hAnsi="微软雅黑"/>
        </w:rPr>
        <w:t>多核优化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>由于 node.js 的单进程特性，只启动一个 node.js 实例的话不能充分发挥多核 CPU 的性能。因此 node.js 提供了 cluster 模块来解决这个问题。cluster 可以管理多个服务器进程，充分发挥多核 CPU 的性能。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>用法很简单，只需要创建一个新的启动脚本，调用 cluster 模块来启动服务即可，node.js 官方的 API 文档给了一个很简单的例子：</w:t>
      </w:r>
    </w:p>
    <w:tbl>
      <w:tblPr>
        <w:tblStyle w:val="a7"/>
        <w:tblW w:w="0" w:type="auto"/>
        <w:shd w:val="pct12" w:color="auto" w:fill="auto"/>
        <w:tblLook w:val="04A0"/>
      </w:tblPr>
      <w:tblGrid>
        <w:gridCol w:w="8522"/>
      </w:tblGrid>
      <w:tr w:rsidR="00775A39" w:rsidRPr="00775A39" w:rsidTr="00775A39">
        <w:tc>
          <w:tcPr>
            <w:tcW w:w="8522" w:type="dxa"/>
            <w:shd w:val="pct12" w:color="auto" w:fill="auto"/>
          </w:tcPr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cluster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require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'cluster'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http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require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'http'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numCPUs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require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'os'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cpus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().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length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k"/>
                <w:rFonts w:ascii="微软雅黑" w:eastAsia="微软雅黑" w:hAnsi="微软雅黑"/>
                <w:sz w:val="18"/>
                <w:szCs w:val="18"/>
              </w:rPr>
              <w:t>if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cluster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isMaster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Fork workers.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5A39">
              <w:rPr>
                <w:rStyle w:val="k"/>
                <w:rFonts w:ascii="微软雅黑" w:eastAsia="微软雅黑" w:hAnsi="微软雅黑"/>
                <w:sz w:val="18"/>
                <w:szCs w:val="18"/>
              </w:rPr>
              <w:t>for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var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i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=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mi"/>
                <w:rFonts w:ascii="微软雅黑" w:eastAsia="微软雅黑" w:hAnsi="微软雅黑"/>
                <w:sz w:val="18"/>
                <w:szCs w:val="18"/>
              </w:rPr>
              <w:t>0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;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i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&lt;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numCPUs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;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i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++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cluster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fork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cluster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on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'exit'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worker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code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signal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console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log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'worker '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+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worker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process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pid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o"/>
                <w:rFonts w:ascii="微软雅黑" w:eastAsia="微软雅黑" w:hAnsi="微软雅黑"/>
                <w:sz w:val="18"/>
                <w:szCs w:val="18"/>
              </w:rPr>
              <w:t>+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s1"/>
                <w:rFonts w:ascii="微软雅黑" w:eastAsia="微软雅黑" w:hAnsi="微软雅黑"/>
                <w:sz w:val="18"/>
                <w:szCs w:val="18"/>
              </w:rPr>
              <w:t>' died'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k"/>
                <w:rFonts w:ascii="微软雅黑" w:eastAsia="微软雅黑" w:hAnsi="微软雅黑"/>
                <w:sz w:val="18"/>
                <w:szCs w:val="18"/>
              </w:rPr>
              <w:t>else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Workers can share any TCP connection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5A39">
              <w:rPr>
                <w:rStyle w:val="c1"/>
                <w:rFonts w:ascii="微软雅黑" w:eastAsia="微软雅黑" w:hAnsi="微软雅黑"/>
                <w:sz w:val="18"/>
                <w:szCs w:val="18"/>
              </w:rPr>
              <w:t>// In this case its a HTTP server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http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createServer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kd"/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req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,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</w:t>
            </w: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writeHead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mi"/>
                <w:rFonts w:ascii="微软雅黑" w:eastAsia="微软雅黑" w:hAnsi="微软雅黑"/>
                <w:sz w:val="18"/>
                <w:szCs w:val="18"/>
              </w:rPr>
              <w:t>200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res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end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s2"/>
                <w:rFonts w:ascii="微软雅黑" w:eastAsia="微软雅黑" w:hAnsi="微软雅黑"/>
                <w:sz w:val="18"/>
                <w:szCs w:val="18"/>
              </w:rPr>
              <w:t>"hello world\n"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line"/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}).</w:t>
            </w:r>
            <w:r w:rsidRPr="00775A39">
              <w:rPr>
                <w:rStyle w:val="nx"/>
                <w:rFonts w:ascii="微软雅黑" w:eastAsia="微软雅黑" w:hAnsi="微软雅黑"/>
                <w:sz w:val="18"/>
                <w:szCs w:val="18"/>
              </w:rPr>
              <w:t>listen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(</w:t>
            </w:r>
            <w:r w:rsidRPr="00775A39">
              <w:rPr>
                <w:rStyle w:val="mi"/>
                <w:rFonts w:ascii="微软雅黑" w:eastAsia="微软雅黑" w:hAnsi="微软雅黑"/>
                <w:sz w:val="18"/>
                <w:szCs w:val="18"/>
              </w:rPr>
              <w:t>8000</w:t>
            </w: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75A39" w:rsidRPr="00775A39" w:rsidRDefault="00775A39" w:rsidP="00775A39">
            <w:pPr>
              <w:pStyle w:val="HTML"/>
              <w:rPr>
                <w:rStyle w:val="line"/>
                <w:rFonts w:ascii="微软雅黑" w:eastAsia="微软雅黑" w:hAnsi="微软雅黑"/>
                <w:sz w:val="18"/>
                <w:szCs w:val="18"/>
              </w:rPr>
            </w:pPr>
            <w:r w:rsidRPr="00775A39">
              <w:rPr>
                <w:rStyle w:val="p"/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75A39" w:rsidRPr="00775A39" w:rsidRDefault="00775A39" w:rsidP="00775A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775A39" w:rsidRPr="00775A39" w:rsidRDefault="00775A39" w:rsidP="00775A39">
      <w:pPr>
        <w:pStyle w:val="2"/>
        <w:rPr>
          <w:rFonts w:ascii="微软雅黑" w:eastAsia="微软雅黑" w:hAnsi="微软雅黑"/>
        </w:rPr>
      </w:pPr>
      <w:r w:rsidRPr="00775A39">
        <w:rPr>
          <w:rFonts w:ascii="微软雅黑" w:eastAsia="微软雅黑" w:hAnsi="微软雅黑"/>
        </w:rPr>
        <w:lastRenderedPageBreak/>
        <w:t>性能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>老的 Web 服务器使用的是 tomcat + java 的架构，用 node.js 重写整个前端层之后，整个服务的性能提升了不少。目前这个项目只是个人娱乐，所以也没有做太专业的性能测试，只是用 ab 随便打了打压力，在我的 iMac(2.7G i5, 12G) 上大约有 20% 的性能提升。这和 node.js HTTP 模块的高性能以及并发请求 API 不无关系。</w:t>
      </w:r>
    </w:p>
    <w:p w:rsidR="00775A39" w:rsidRPr="00775A39" w:rsidRDefault="00775A39" w:rsidP="00775A39">
      <w:pPr>
        <w:pStyle w:val="2"/>
        <w:rPr>
          <w:rFonts w:ascii="微软雅黑" w:eastAsia="微软雅黑" w:hAnsi="微软雅黑"/>
        </w:rPr>
      </w:pPr>
      <w:r w:rsidRPr="00775A39">
        <w:rPr>
          <w:rFonts w:ascii="微软雅黑" w:eastAsia="微软雅黑" w:hAnsi="微软雅黑"/>
        </w:rPr>
        <w:t>结语</w:t>
      </w:r>
    </w:p>
    <w:p w:rsidR="00775A39" w:rsidRPr="00775A39" w:rsidRDefault="00775A39" w:rsidP="00775A3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75A39">
        <w:rPr>
          <w:rFonts w:ascii="微软雅黑" w:eastAsia="微软雅黑" w:hAnsi="微软雅黑" w:cs="宋体"/>
          <w:kern w:val="0"/>
          <w:sz w:val="18"/>
          <w:szCs w:val="18"/>
        </w:rPr>
        <w:t>随着项目规模的扩展，Web 前端服务器与后端服务器分离是一个不可避免的趋势。而 node.js 提供了一套对前端开发人员更加友好的 Web 前端服务器方案，这一方案将前后端开发人员从彼此不擅长的领域中解救出来，降低了沟通成本，对于提升开发效率有着非常大的帮助。</w:t>
      </w:r>
    </w:p>
    <w:p w:rsidR="00775A39" w:rsidRPr="00775A39" w:rsidRDefault="00775A39">
      <w:pPr>
        <w:rPr>
          <w:rFonts w:ascii="微软雅黑" w:eastAsia="微软雅黑" w:hAnsi="微软雅黑"/>
          <w:sz w:val="18"/>
          <w:szCs w:val="18"/>
        </w:rPr>
      </w:pPr>
    </w:p>
    <w:sectPr w:rsidR="00775A39" w:rsidRPr="00775A39" w:rsidSect="00C1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5A39"/>
    <w:rsid w:val="00043781"/>
    <w:rsid w:val="00071334"/>
    <w:rsid w:val="0007609D"/>
    <w:rsid w:val="001B70F0"/>
    <w:rsid w:val="002B6A4A"/>
    <w:rsid w:val="005278D0"/>
    <w:rsid w:val="005A61E3"/>
    <w:rsid w:val="00775A39"/>
    <w:rsid w:val="00870470"/>
    <w:rsid w:val="00B20CFA"/>
    <w:rsid w:val="00C11687"/>
    <w:rsid w:val="00DC1C04"/>
    <w:rsid w:val="00DF6A54"/>
    <w:rsid w:val="00F13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6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75A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75A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5A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75A3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75A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5A3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75A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75A39"/>
    <w:rPr>
      <w:rFonts w:ascii="宋体" w:eastAsia="宋体" w:hAnsi="宋体" w:cs="宋体"/>
      <w:kern w:val="0"/>
      <w:sz w:val="24"/>
      <w:szCs w:val="24"/>
    </w:rPr>
  </w:style>
  <w:style w:type="character" w:customStyle="1" w:styleId="line-number">
    <w:name w:val="line-number"/>
    <w:basedOn w:val="a0"/>
    <w:rsid w:val="00775A39"/>
  </w:style>
  <w:style w:type="character" w:styleId="HTML0">
    <w:name w:val="HTML Code"/>
    <w:basedOn w:val="a0"/>
    <w:uiPriority w:val="99"/>
    <w:semiHidden/>
    <w:unhideWhenUsed/>
    <w:rsid w:val="00775A39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775A39"/>
  </w:style>
  <w:style w:type="character" w:customStyle="1" w:styleId="kd">
    <w:name w:val="kd"/>
    <w:basedOn w:val="a0"/>
    <w:rsid w:val="00775A39"/>
  </w:style>
  <w:style w:type="character" w:customStyle="1" w:styleId="nx">
    <w:name w:val="nx"/>
    <w:basedOn w:val="a0"/>
    <w:rsid w:val="00775A39"/>
  </w:style>
  <w:style w:type="character" w:customStyle="1" w:styleId="o">
    <w:name w:val="o"/>
    <w:basedOn w:val="a0"/>
    <w:rsid w:val="00775A39"/>
  </w:style>
  <w:style w:type="character" w:customStyle="1" w:styleId="p">
    <w:name w:val="p"/>
    <w:basedOn w:val="a0"/>
    <w:rsid w:val="00775A39"/>
  </w:style>
  <w:style w:type="character" w:customStyle="1" w:styleId="s1">
    <w:name w:val="s1"/>
    <w:basedOn w:val="a0"/>
    <w:rsid w:val="00775A39"/>
  </w:style>
  <w:style w:type="character" w:customStyle="1" w:styleId="k">
    <w:name w:val="k"/>
    <w:basedOn w:val="a0"/>
    <w:rsid w:val="00775A39"/>
  </w:style>
  <w:style w:type="character" w:customStyle="1" w:styleId="c1">
    <w:name w:val="c1"/>
    <w:basedOn w:val="a0"/>
    <w:rsid w:val="00775A39"/>
  </w:style>
  <w:style w:type="character" w:customStyle="1" w:styleId="cm">
    <w:name w:val="cm"/>
    <w:basedOn w:val="a0"/>
    <w:rsid w:val="00775A39"/>
  </w:style>
  <w:style w:type="character" w:customStyle="1" w:styleId="mi">
    <w:name w:val="mi"/>
    <w:basedOn w:val="a0"/>
    <w:rsid w:val="00775A39"/>
  </w:style>
  <w:style w:type="character" w:customStyle="1" w:styleId="kc">
    <w:name w:val="kc"/>
    <w:basedOn w:val="a0"/>
    <w:rsid w:val="00775A39"/>
  </w:style>
  <w:style w:type="character" w:customStyle="1" w:styleId="s2">
    <w:name w:val="s2"/>
    <w:basedOn w:val="a0"/>
    <w:rsid w:val="00775A39"/>
  </w:style>
  <w:style w:type="paragraph" w:styleId="a5">
    <w:name w:val="Balloon Text"/>
    <w:basedOn w:val="a"/>
    <w:link w:val="Char"/>
    <w:uiPriority w:val="99"/>
    <w:semiHidden/>
    <w:unhideWhenUsed/>
    <w:rsid w:val="00775A3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5A39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775A3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775A39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775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75A3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0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zonline.net/blog/2013/10/07/node-js-and-the-new-web-front-end/" TargetMode="External"/><Relationship Id="rId5" Type="http://schemas.openxmlformats.org/officeDocument/2006/relationships/hyperlink" Target="http://www.silverna.org/blog/?p=297" TargetMode="External"/><Relationship Id="rId4" Type="http://schemas.openxmlformats.org/officeDocument/2006/relationships/hyperlink" Target="http://www.nczonline.net/blog/2013/10/07/node-js-and-the-new-web-front-en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waterman</dc:creator>
  <cp:lastModifiedBy>waterman</cp:lastModifiedBy>
  <cp:revision>2</cp:revision>
  <dcterms:created xsi:type="dcterms:W3CDTF">2013-10-17T00:16:00Z</dcterms:created>
  <dcterms:modified xsi:type="dcterms:W3CDTF">2013-10-17T00:26:00Z</dcterms:modified>
</cp:coreProperties>
</file>