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no relationship between age (student vs. teacher) and diversity of type of car.</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-2.70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w:t>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-0.93</w:t>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-1.21</w:t>
            </w:r>
          </w:p>
        </w:tc>
      </w:tr>
    </w:tbl>
    <w:p w:rsidR="00000000" w:rsidDel="00000000" w:rsidP="00000000" w:rsidRDefault="00000000" w:rsidRPr="00000000" w14:paraId="0000012E">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1.21</w:t>
      </w: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3">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4">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higher</w:t>
            </w:r>
          </w:p>
        </w:tc>
        <w:tc>
          <w:tcPr/>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lower</w:t>
            </w:r>
          </w:p>
        </w:tc>
      </w:tr>
      <w:tr>
        <w:trPr>
          <w:cantSplit w:val="0"/>
          <w:tblHeader w:val="0"/>
        </w:trPr>
        <w:tc>
          <w:tcPr>
            <w:vAlign w:val="center"/>
          </w:tcPr>
          <w:p w:rsidR="00000000" w:rsidDel="00000000" w:rsidP="00000000" w:rsidRDefault="00000000" w:rsidRPr="00000000" w14:paraId="0000013A">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B">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0.93</w:t>
            </w:r>
          </w:p>
          <w:p w:rsidR="00000000" w:rsidDel="00000000" w:rsidP="00000000" w:rsidRDefault="00000000" w:rsidRPr="00000000" w14:paraId="0000013C">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D">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1.21</w:t>
            </w:r>
          </w:p>
        </w:tc>
      </w:tr>
      <w:tr>
        <w:trPr>
          <w:cantSplit w:val="0"/>
          <w:tblHeader w:val="0"/>
        </w:trPr>
        <w:tc>
          <w:tcPr>
            <w:vAlign w:val="center"/>
          </w:tcPr>
          <w:p w:rsidR="00000000" w:rsidDel="00000000" w:rsidP="00000000" w:rsidRDefault="00000000" w:rsidRPr="00000000" w14:paraId="000001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3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lower</w:t>
            </w:r>
          </w:p>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higher</w:t>
            </w:r>
          </w:p>
        </w:tc>
      </w:tr>
    </w:tbl>
    <w:p w:rsidR="00000000" w:rsidDel="00000000" w:rsidP="00000000" w:rsidRDefault="00000000" w:rsidRPr="00000000" w14:paraId="0000014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3">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5">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cars in the teacher parking lots are more diverse than the cars in the student parking lot. You can tell because the Shannon Diversity Index (H’) of the teacher cars is 0.93, and H’ for the student parking lot is 1.21, which is higher. Since the diversity is different, there is a relationship between age and car type diversity, so we reject H</w:t>
            </w:r>
            <w:r w:rsidDel="00000000" w:rsidR="00000000" w:rsidRPr="00000000">
              <w:rPr>
                <w:rFonts w:ascii="Calibri" w:cs="Calibri" w:eastAsia="Calibri" w:hAnsi="Calibri"/>
                <w:vertAlign w:val="subscript"/>
                <w:rtl w:val="0"/>
              </w:rPr>
              <w:t xml:space="preserve">0</w:t>
            </w: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147">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8">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Among the teacher cars, Sedans and SUVs are the most dominant (they have the highest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0.40, 0.39). This may be because teachers often have families and need to drive cars that are practical and can fit multiple people. Among the student cars, bikes are the most dominant (highest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0.65). This may be because many students do not have drivers’ licenses, so they bike instead.</w:t>
            </w:r>
          </w:p>
        </w:tc>
      </w:tr>
    </w:tbl>
    <w:p w:rsidR="00000000" w:rsidDel="00000000" w:rsidP="00000000" w:rsidRDefault="00000000" w:rsidRPr="00000000" w14:paraId="0000014A">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B">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teacher cars are more diverse. This may be because teachers are older and often have licenses, so they have a larger ability to choose what type of vehicle they drive and this leads to more diversity. On the other hand, many students are often limited to just bikes because they are younger and cannot get their licenses yet.</w:t>
            </w:r>
          </w:p>
        </w:tc>
      </w:tr>
    </w:tbl>
    <w:p w:rsidR="00000000" w:rsidDel="00000000" w:rsidP="00000000" w:rsidRDefault="00000000" w:rsidRPr="00000000" w14:paraId="0000014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E">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4F">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 the Shannon Index would be a good comparison. The Shannon Index is used to compare the diversity between 2 communities, and in this case, the communities would be the dinosaur and plant diversity for each of the two fossil beds.</w:t>
            </w:r>
          </w:p>
        </w:tc>
      </w:tr>
    </w:tbl>
    <w:p w:rsidR="00000000" w:rsidDel="00000000" w:rsidP="00000000" w:rsidRDefault="00000000" w:rsidRPr="00000000" w14:paraId="00000151">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2">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pageBreakBefore w:val="0"/>
      <w:jc w:val="both"/>
      <w:rPr>
        <w:rFonts w:ascii="Calibri" w:cs="Calibri" w:eastAsia="Calibri" w:hAnsi="Calibri"/>
        <w:u w:val="single"/>
      </w:rPr>
    </w:pPr>
    <w:r w:rsidDel="00000000" w:rsidR="00000000" w:rsidRPr="00000000">
      <w:rPr>
        <w:rFonts w:ascii="Calibri" w:cs="Calibri" w:eastAsia="Calibri" w:hAnsi="Calibri"/>
        <w:rtl w:val="0"/>
      </w:rPr>
      <w:t xml:space="preserve">Name </w:t>
    </w:r>
    <w:r w:rsidDel="00000000" w:rsidR="00000000" w:rsidRPr="00000000">
      <w:rPr>
        <w:rFonts w:ascii="Calibri" w:cs="Calibri" w:eastAsia="Calibri" w:hAnsi="Calibri"/>
        <w:u w:val="single"/>
        <w:rtl w:val="0"/>
      </w:rPr>
      <w:t xml:space="preserve">Anya Goyal</w:t>
    </w:r>
    <w:r w:rsidDel="00000000" w:rsidR="00000000" w:rsidRPr="00000000">
      <w:rPr>
        <w:rFonts w:ascii="Calibri" w:cs="Calibri" w:eastAsia="Calibri" w:hAnsi="Calibri"/>
        <w:rtl w:val="0"/>
      </w:rPr>
      <w:t xml:space="preserve"> Per. </w:t>
    </w:r>
    <w:r w:rsidDel="00000000" w:rsidR="00000000" w:rsidRPr="00000000">
      <w:rPr>
        <w:rFonts w:ascii="Calibri" w:cs="Calibri" w:eastAsia="Calibri" w:hAnsi="Calibri"/>
        <w:u w:val="single"/>
        <w:rtl w:val="0"/>
      </w:rPr>
      <w:t xml:space="preserve">7</w:t>
    </w:r>
    <w:r w:rsidDel="00000000" w:rsidR="00000000" w:rsidRPr="00000000">
      <w:rPr>
        <w:rFonts w:ascii="Calibri" w:cs="Calibri" w:eastAsia="Calibri" w:hAnsi="Calibri"/>
        <w:rtl w:val="0"/>
      </w:rPr>
      <w:t xml:space="preserve"> Date </w:t>
    </w:r>
    <w:r w:rsidDel="00000000" w:rsidR="00000000" w:rsidRPr="00000000">
      <w:rPr>
        <w:rFonts w:ascii="Calibri" w:cs="Calibri" w:eastAsia="Calibri" w:hAnsi="Calibri"/>
        <w:u w:val="single"/>
        <w:rtl w:val="0"/>
      </w:rPr>
      <w:t xml:space="preserve">9/20/22</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