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xamTitle"/>
        <w:jc w:val="center"/>
      </w:pPr>
      <w:r>
        <w:t>高一化学十月阶段性测试（B 卷）</w:t>
      </w:r>
    </w:p>
    <w:p>
      <w:pPr>
        <w:jc w:val="center"/>
      </w:pPr>
      <w:r>
        <w:rPr>
          <w:color w:val="849099"/>
          <w:sz w:val="18"/>
        </w:rPr>
        <w:t>原题整理版  ·  不含答案与批注</w:t>
      </w:r>
    </w:p>
    <w:p>
      <w:pPr>
        <w:jc w:val="center"/>
      </w:pPr>
      <w:r>
        <w:rPr>
          <w:sz w:val="18"/>
        </w:rPr>
        <w:t>可能用到的相对原子质量：C：12，H：1，O：16，Na：23。</w:t>
      </w:r>
    </w:p>
    <w:p>
      <w:pPr>
        <w:pStyle w:val="SectionLabel"/>
      </w:pPr>
      <w:r>
        <w:t>第一部分  选择题（共 42 分）</w:t>
      </w:r>
    </w:p>
    <w:p>
      <w:pPr/>
      <w:r>
        <w:t>一、选择题（本题包括 21 小题，每小题 2 分，共 42 分。每小题只有一个选项符合题意。）</w:t>
      </w:r>
    </w:p>
    <w:p>
      <w:pPr>
        <w:pStyle w:val="QuestionStems"/>
      </w:pPr>
      <w:r>
        <w:rPr>
          <w:b/>
        </w:rPr>
        <w:t xml:space="preserve">1. </w:t>
      </w:r>
      <w:r>
        <w:t>下列有关物质分类的组合，正确的是（　　）</w:t>
      </w:r>
    </w:p>
    <w:tbl>
      <w:tblPr>
        <w:tblStyle w:val="TableGrid"/>
        <w:tblW w:type="auto" w:w="0"/>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587"/>
            <w:vAlign w:val="center"/>
            <w:shd w:fill="EAF0F5"/>
          </w:tcPr>
          <w:p>
            <w:pPr>
              <w:spacing w:after="0" w:line="269" w:lineRule="auto"/>
            </w:pPr>
            <w:r>
              <w:rPr>
                <w:b/>
                <w:sz w:val="17"/>
              </w:rPr>
              <w:t>分类组合</w:t>
            </w:r>
          </w:p>
        </w:tc>
        <w:tc>
          <w:tcPr>
            <w:tcW w:type="dxa" w:w="1587"/>
            <w:vAlign w:val="center"/>
            <w:shd w:fill="EAF0F5"/>
          </w:tcPr>
          <w:p>
            <w:pPr>
              <w:spacing w:after="0" w:line="269" w:lineRule="auto"/>
            </w:pPr>
            <w:r>
              <w:rPr>
                <w:b/>
                <w:sz w:val="17"/>
              </w:rPr>
              <w:t>酸</w:t>
            </w:r>
          </w:p>
        </w:tc>
        <w:tc>
          <w:tcPr>
            <w:tcW w:type="dxa" w:w="1587"/>
            <w:vAlign w:val="center"/>
            <w:shd w:fill="EAF0F5"/>
          </w:tcPr>
          <w:p>
            <w:pPr>
              <w:spacing w:after="0" w:line="269" w:lineRule="auto"/>
            </w:pPr>
            <w:r>
              <w:rPr>
                <w:b/>
                <w:sz w:val="17"/>
              </w:rPr>
              <w:t>碱</w:t>
            </w:r>
          </w:p>
        </w:tc>
        <w:tc>
          <w:tcPr>
            <w:tcW w:type="dxa" w:w="1587"/>
            <w:vAlign w:val="center"/>
            <w:shd w:fill="EAF0F5"/>
          </w:tcPr>
          <w:p>
            <w:pPr>
              <w:spacing w:after="0" w:line="269" w:lineRule="auto"/>
            </w:pPr>
            <w:r>
              <w:rPr>
                <w:b/>
                <w:sz w:val="17"/>
              </w:rPr>
              <w:t>盐</w:t>
            </w:r>
          </w:p>
        </w:tc>
        <w:tc>
          <w:tcPr>
            <w:tcW w:type="dxa" w:w="1587"/>
            <w:vAlign w:val="center"/>
            <w:shd w:fill="EAF0F5"/>
          </w:tcPr>
          <w:p>
            <w:pPr>
              <w:spacing w:after="0" w:line="269" w:lineRule="auto"/>
            </w:pPr>
            <w:r>
              <w:rPr>
                <w:b/>
                <w:sz w:val="17"/>
              </w:rPr>
              <w:t>碱性氧化物</w:t>
            </w:r>
          </w:p>
        </w:tc>
        <w:tc>
          <w:tcPr>
            <w:tcW w:type="dxa" w:w="1587"/>
            <w:vAlign w:val="center"/>
            <w:shd w:fill="EAF0F5"/>
          </w:tcPr>
          <w:p>
            <w:pPr>
              <w:spacing w:after="0" w:line="269" w:lineRule="auto"/>
            </w:pPr>
            <w:r>
              <w:rPr>
                <w:b/>
                <w:sz w:val="17"/>
              </w:rPr>
              <w:t>酸性氧化物</w:t>
            </w:r>
          </w:p>
        </w:tc>
      </w:tr>
      <w:tr>
        <w:tc>
          <w:tcPr>
            <w:tcW w:type="dxa" w:w="1587"/>
            <w:vAlign w:val="center"/>
          </w:tcPr>
          <w:p>
            <w:pPr>
              <w:spacing w:after="0" w:line="269" w:lineRule="auto"/>
            </w:pPr>
            <w:r>
              <w:rPr>
                <w:sz w:val="17"/>
              </w:rPr>
              <w:t>A</w:t>
            </w:r>
          </w:p>
        </w:tc>
        <w:tc>
          <w:tcPr>
            <w:tcW w:type="dxa" w:w="1587"/>
            <w:vAlign w:val="center"/>
          </w:tcPr>
          <w:p>
            <w:pPr>
              <w:spacing w:after="0" w:line="269" w:lineRule="auto"/>
            </w:pPr>
            <w:r>
              <w:rPr>
                <w:sz w:val="17"/>
              </w:rPr>
              <w:t>H₂SO₄</w:t>
            </w:r>
          </w:p>
        </w:tc>
        <w:tc>
          <w:tcPr>
            <w:tcW w:type="dxa" w:w="1587"/>
            <w:vAlign w:val="center"/>
          </w:tcPr>
          <w:p>
            <w:pPr>
              <w:spacing w:after="0" w:line="269" w:lineRule="auto"/>
            </w:pPr>
            <w:r>
              <w:rPr>
                <w:sz w:val="17"/>
              </w:rPr>
              <w:t>Cu₂(OH)₂CO₃</w:t>
            </w:r>
          </w:p>
        </w:tc>
        <w:tc>
          <w:tcPr>
            <w:tcW w:type="dxa" w:w="1587"/>
            <w:vAlign w:val="center"/>
          </w:tcPr>
          <w:p>
            <w:pPr>
              <w:spacing w:after="0" w:line="269" w:lineRule="auto"/>
            </w:pPr>
            <w:r>
              <w:rPr>
                <w:sz w:val="17"/>
              </w:rPr>
              <w:t>NaHCO₃</w:t>
            </w:r>
          </w:p>
        </w:tc>
        <w:tc>
          <w:tcPr>
            <w:tcW w:type="dxa" w:w="1587"/>
            <w:vAlign w:val="center"/>
          </w:tcPr>
          <w:p>
            <w:pPr>
              <w:spacing w:after="0" w:line="269" w:lineRule="auto"/>
            </w:pPr>
            <w:r>
              <w:rPr>
                <w:sz w:val="17"/>
              </w:rPr>
              <w:t>SiO₂</w:t>
            </w:r>
          </w:p>
        </w:tc>
        <w:tc>
          <w:tcPr>
            <w:tcW w:type="dxa" w:w="1587"/>
            <w:vAlign w:val="center"/>
          </w:tcPr>
          <w:p>
            <w:pPr>
              <w:spacing w:after="0" w:line="269" w:lineRule="auto"/>
            </w:pPr>
            <w:r>
              <w:rPr>
                <w:sz w:val="17"/>
              </w:rPr>
              <w:t>CO₂</w:t>
            </w:r>
          </w:p>
        </w:tc>
      </w:tr>
      <w:tr>
        <w:tc>
          <w:tcPr>
            <w:tcW w:type="dxa" w:w="1587"/>
            <w:vAlign w:val="center"/>
          </w:tcPr>
          <w:p>
            <w:pPr>
              <w:spacing w:after="0" w:line="269" w:lineRule="auto"/>
            </w:pPr>
            <w:r>
              <w:rPr>
                <w:sz w:val="17"/>
              </w:rPr>
              <w:t>B</w:t>
            </w:r>
          </w:p>
        </w:tc>
        <w:tc>
          <w:tcPr>
            <w:tcW w:type="dxa" w:w="1587"/>
            <w:vAlign w:val="center"/>
          </w:tcPr>
          <w:p>
            <w:pPr>
              <w:spacing w:after="0" w:line="269" w:lineRule="auto"/>
            </w:pPr>
            <w:r>
              <w:rPr>
                <w:sz w:val="17"/>
              </w:rPr>
              <w:t>HCl</w:t>
            </w:r>
          </w:p>
        </w:tc>
        <w:tc>
          <w:tcPr>
            <w:tcW w:type="dxa" w:w="1587"/>
            <w:vAlign w:val="center"/>
          </w:tcPr>
          <w:p>
            <w:pPr>
              <w:spacing w:after="0" w:line="269" w:lineRule="auto"/>
            </w:pPr>
            <w:r>
              <w:rPr>
                <w:sz w:val="17"/>
              </w:rPr>
              <w:t>NaOH</w:t>
            </w:r>
          </w:p>
        </w:tc>
        <w:tc>
          <w:tcPr>
            <w:tcW w:type="dxa" w:w="1587"/>
            <w:vAlign w:val="center"/>
          </w:tcPr>
          <w:p>
            <w:pPr>
              <w:spacing w:after="0" w:line="269" w:lineRule="auto"/>
            </w:pPr>
            <w:r>
              <w:rPr>
                <w:sz w:val="17"/>
              </w:rPr>
              <w:t>NaCl</w:t>
            </w:r>
          </w:p>
        </w:tc>
        <w:tc>
          <w:tcPr>
            <w:tcW w:type="dxa" w:w="1587"/>
            <w:vAlign w:val="center"/>
          </w:tcPr>
          <w:p>
            <w:pPr>
              <w:spacing w:after="0" w:line="269" w:lineRule="auto"/>
            </w:pPr>
            <w:r>
              <w:rPr>
                <w:sz w:val="17"/>
              </w:rPr>
              <w:t>Na₂O</w:t>
            </w:r>
          </w:p>
        </w:tc>
        <w:tc>
          <w:tcPr>
            <w:tcW w:type="dxa" w:w="1587"/>
            <w:vAlign w:val="center"/>
          </w:tcPr>
          <w:p>
            <w:pPr>
              <w:spacing w:after="0" w:line="269" w:lineRule="auto"/>
            </w:pPr>
            <w:r>
              <w:rPr>
                <w:sz w:val="17"/>
              </w:rPr>
              <w:t>CO</w:t>
            </w:r>
          </w:p>
        </w:tc>
      </w:tr>
      <w:tr>
        <w:tc>
          <w:tcPr>
            <w:tcW w:type="dxa" w:w="1587"/>
            <w:vAlign w:val="center"/>
          </w:tcPr>
          <w:p>
            <w:pPr>
              <w:spacing w:after="0" w:line="269" w:lineRule="auto"/>
            </w:pPr>
            <w:r>
              <w:rPr>
                <w:sz w:val="17"/>
              </w:rPr>
              <w:t>C</w:t>
            </w:r>
          </w:p>
        </w:tc>
        <w:tc>
          <w:tcPr>
            <w:tcW w:type="dxa" w:w="1587"/>
            <w:vAlign w:val="center"/>
          </w:tcPr>
          <w:p>
            <w:pPr>
              <w:spacing w:after="0" w:line="269" w:lineRule="auto"/>
            </w:pPr>
            <w:r>
              <w:rPr>
                <w:sz w:val="17"/>
              </w:rPr>
              <w:t>NH₃</w:t>
            </w:r>
          </w:p>
        </w:tc>
        <w:tc>
          <w:tcPr>
            <w:tcW w:type="dxa" w:w="1587"/>
            <w:vAlign w:val="center"/>
          </w:tcPr>
          <w:p>
            <w:pPr>
              <w:spacing w:after="0" w:line="269" w:lineRule="auto"/>
            </w:pPr>
            <w:r>
              <w:rPr>
                <w:sz w:val="17"/>
              </w:rPr>
              <w:t>NaOH</w:t>
            </w:r>
          </w:p>
        </w:tc>
        <w:tc>
          <w:tcPr>
            <w:tcW w:type="dxa" w:w="1587"/>
            <w:vAlign w:val="center"/>
          </w:tcPr>
          <w:p>
            <w:pPr>
              <w:spacing w:after="0" w:line="269" w:lineRule="auto"/>
            </w:pPr>
            <w:r>
              <w:rPr>
                <w:sz w:val="17"/>
              </w:rPr>
              <w:t>CaCl₂</w:t>
            </w:r>
          </w:p>
        </w:tc>
        <w:tc>
          <w:tcPr>
            <w:tcW w:type="dxa" w:w="1587"/>
            <w:vAlign w:val="center"/>
          </w:tcPr>
          <w:p>
            <w:pPr>
              <w:spacing w:after="0" w:line="269" w:lineRule="auto"/>
            </w:pPr>
            <w:r>
              <w:rPr>
                <w:sz w:val="17"/>
              </w:rPr>
              <w:t>MgO</w:t>
            </w:r>
          </w:p>
        </w:tc>
        <w:tc>
          <w:tcPr>
            <w:tcW w:type="dxa" w:w="1587"/>
            <w:vAlign w:val="center"/>
          </w:tcPr>
          <w:p>
            <w:pPr>
              <w:spacing w:after="0" w:line="269" w:lineRule="auto"/>
            </w:pPr>
            <w:r>
              <w:rPr>
                <w:sz w:val="17"/>
              </w:rPr>
              <w:t>SO₃</w:t>
            </w:r>
          </w:p>
        </w:tc>
      </w:tr>
      <w:tr>
        <w:tc>
          <w:tcPr>
            <w:tcW w:type="dxa" w:w="1587"/>
            <w:vAlign w:val="center"/>
          </w:tcPr>
          <w:p>
            <w:pPr>
              <w:spacing w:after="0" w:line="269" w:lineRule="auto"/>
            </w:pPr>
            <w:r>
              <w:rPr>
                <w:sz w:val="17"/>
              </w:rPr>
              <w:t>D</w:t>
            </w:r>
          </w:p>
        </w:tc>
        <w:tc>
          <w:tcPr>
            <w:tcW w:type="dxa" w:w="1587"/>
            <w:vAlign w:val="center"/>
          </w:tcPr>
          <w:p>
            <w:pPr>
              <w:spacing w:after="0" w:line="269" w:lineRule="auto"/>
            </w:pPr>
            <w:r>
              <w:rPr>
                <w:sz w:val="17"/>
              </w:rPr>
              <w:t>HNO₃</w:t>
            </w:r>
          </w:p>
        </w:tc>
        <w:tc>
          <w:tcPr>
            <w:tcW w:type="dxa" w:w="1587"/>
            <w:vAlign w:val="center"/>
          </w:tcPr>
          <w:p>
            <w:pPr>
              <w:spacing w:after="0" w:line="269" w:lineRule="auto"/>
            </w:pPr>
            <w:r>
              <w:rPr>
                <w:sz w:val="17"/>
              </w:rPr>
              <w:t>KOH</w:t>
            </w:r>
          </w:p>
        </w:tc>
        <w:tc>
          <w:tcPr>
            <w:tcW w:type="dxa" w:w="1587"/>
            <w:vAlign w:val="center"/>
          </w:tcPr>
          <w:p>
            <w:pPr>
              <w:spacing w:after="0" w:line="269" w:lineRule="auto"/>
            </w:pPr>
            <w:r>
              <w:rPr>
                <w:sz w:val="17"/>
              </w:rPr>
              <w:t>CaCO₃</w:t>
            </w:r>
          </w:p>
        </w:tc>
        <w:tc>
          <w:tcPr>
            <w:tcW w:type="dxa" w:w="1587"/>
            <w:vAlign w:val="center"/>
          </w:tcPr>
          <w:p>
            <w:pPr>
              <w:spacing w:after="0" w:line="269" w:lineRule="auto"/>
            </w:pPr>
            <w:r>
              <w:rPr>
                <w:sz w:val="17"/>
              </w:rPr>
              <w:t>CaO</w:t>
            </w:r>
          </w:p>
        </w:tc>
        <w:tc>
          <w:tcPr>
            <w:tcW w:type="dxa" w:w="1587"/>
            <w:vAlign w:val="center"/>
          </w:tcPr>
          <w:p>
            <w:pPr>
              <w:spacing w:after="0" w:line="269" w:lineRule="auto"/>
            </w:pPr>
            <w:r>
              <w:rPr>
                <w:sz w:val="17"/>
              </w:rPr>
              <w:t>SO₂</w:t>
            </w:r>
          </w:p>
        </w:tc>
      </w:tr>
    </w:tbl>
    <w:p>
      <w:pPr>
        <w:spacing w:after="0"/>
      </w:pP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A</w:t>
            </w:r>
          </w:p>
        </w:tc>
        <w:tc>
          <w:tcPr>
            <w:tcW w:type="dxa" w:w="4706"/>
          </w:tcPr>
          <w:p>
            <w:pPr>
              <w:pStyle w:val="OptionText"/>
            </w:pPr>
            <w:r>
              <w:t>B.  B</w:t>
            </w:r>
          </w:p>
        </w:tc>
      </w:tr>
      <w:tr>
        <w:tc>
          <w:tcPr>
            <w:tcW w:type="dxa" w:w="4706"/>
          </w:tcPr>
          <w:p>
            <w:pPr>
              <w:pStyle w:val="OptionText"/>
            </w:pPr>
            <w:r>
              <w:t>C.  C</w:t>
            </w:r>
          </w:p>
        </w:tc>
        <w:tc>
          <w:tcPr>
            <w:tcW w:type="dxa" w:w="4706"/>
          </w:tcPr>
          <w:p>
            <w:pPr>
              <w:pStyle w:val="OptionText"/>
            </w:pPr>
            <w:r>
              <w:t>D.  D</w:t>
            </w:r>
          </w:p>
        </w:tc>
      </w:tr>
    </w:tbl>
    <w:p>
      <w:pPr>
        <w:spacing w:after="0"/>
      </w:pPr>
    </w:p>
    <w:p>
      <w:pPr>
        <w:pStyle w:val="QuestionStems"/>
      </w:pPr>
      <w:r>
        <w:rPr>
          <w:b/>
        </w:rPr>
        <w:t xml:space="preserve">2. </w:t>
      </w:r>
      <w:r>
        <w:t>我国科研工作者将嫦娥五号采集的月球玄武岩中的磷灰石煅烧，反应的化学方程式为：</w:t>
      </w:r>
    </w:p>
    <w:p>
      <w:pPr/>
      <w:r>
        <w:t>2Ca₅(PO₄)₃OH  —高温→  2Ca₃(PO₄)₂ + Ca₄O(PO₄)₂ + H₂O。下列说法正确的是（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H₂O 中氢元素的化合价为 −2</w:t>
            </w:r>
          </w:p>
        </w:tc>
        <w:tc>
          <w:tcPr>
            <w:tcW w:type="dxa" w:w="4706"/>
          </w:tcPr>
          <w:p>
            <w:pPr>
              <w:pStyle w:val="OptionText"/>
            </w:pPr>
            <w:r>
              <w:t>B.  Ca₃(PO₄)₂ 中阳离子的符号为 Ca⁺</w:t>
            </w:r>
          </w:p>
        </w:tc>
      </w:tr>
      <w:tr>
        <w:tc>
          <w:tcPr>
            <w:tcW w:type="dxa" w:w="4706"/>
          </w:tcPr>
          <w:p>
            <w:pPr>
              <w:pStyle w:val="OptionText"/>
            </w:pPr>
            <w:r>
              <w:t>C.  Ca₃(PO₄)₂ 中 P 元素化合价为 +5</w:t>
            </w:r>
          </w:p>
        </w:tc>
        <w:tc>
          <w:tcPr>
            <w:tcW w:type="dxa" w:w="4706"/>
          </w:tcPr>
          <w:p>
            <w:pPr>
              <w:pStyle w:val="OptionText"/>
            </w:pPr>
            <w:r>
              <w:t>D.  Ca₃(PO₄)₂ 由四种元素组成</w:t>
            </w:r>
          </w:p>
        </w:tc>
      </w:tr>
    </w:tbl>
    <w:p>
      <w:pPr>
        <w:spacing w:after="0"/>
      </w:pPr>
    </w:p>
    <w:p>
      <w:pPr>
        <w:pStyle w:val="QuestionStems"/>
      </w:pPr>
      <w:r>
        <w:rPr>
          <w:b/>
        </w:rPr>
        <w:t xml:space="preserve">3. </w:t>
      </w:r>
      <w:r>
        <w:t>下列变化不能通过一步反应实现的是（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Na₂CO₃ → NaOH</w:t>
            </w:r>
          </w:p>
        </w:tc>
        <w:tc>
          <w:tcPr>
            <w:tcW w:type="dxa" w:w="4706"/>
          </w:tcPr>
          <w:p>
            <w:pPr>
              <w:pStyle w:val="OptionText"/>
            </w:pPr>
            <w:r>
              <w:t>B.  Fe₂O₃ → Fe(OH)₃</w:t>
            </w:r>
          </w:p>
        </w:tc>
      </w:tr>
      <w:tr>
        <w:tc>
          <w:tcPr>
            <w:tcW w:type="dxa" w:w="4706"/>
          </w:tcPr>
          <w:p>
            <w:pPr>
              <w:pStyle w:val="OptionText"/>
            </w:pPr>
            <w:r>
              <w:t>C.  Fe → Fe₃O₄</w:t>
            </w:r>
          </w:p>
        </w:tc>
        <w:tc>
          <w:tcPr>
            <w:tcW w:type="dxa" w:w="4706"/>
          </w:tcPr>
          <w:p>
            <w:pPr>
              <w:pStyle w:val="OptionText"/>
            </w:pPr>
            <w:r>
              <w:t>D.  H₂SO₄ → HNO₃</w:t>
            </w:r>
          </w:p>
        </w:tc>
      </w:tr>
    </w:tbl>
    <w:p>
      <w:pPr>
        <w:spacing w:after="0"/>
      </w:pPr>
    </w:p>
    <w:p>
      <w:pPr>
        <w:pStyle w:val="QuestionStems"/>
      </w:pPr>
      <w:r>
        <w:rPr>
          <w:b/>
        </w:rPr>
        <w:t xml:space="preserve">4. </w:t>
      </w:r>
      <w:r>
        <w:t>以下物质中，不能与 SO₂ 发生反应的是（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CaCl₂</w:t>
            </w:r>
          </w:p>
        </w:tc>
        <w:tc>
          <w:tcPr>
            <w:tcW w:type="dxa" w:w="4706"/>
          </w:tcPr>
          <w:p>
            <w:pPr>
              <w:pStyle w:val="OptionText"/>
            </w:pPr>
            <w:r>
              <w:t>B.  Ca(OH)₂</w:t>
            </w:r>
          </w:p>
        </w:tc>
      </w:tr>
      <w:tr>
        <w:tc>
          <w:tcPr>
            <w:tcW w:type="dxa" w:w="4706"/>
          </w:tcPr>
          <w:p>
            <w:pPr>
              <w:pStyle w:val="OptionText"/>
            </w:pPr>
            <w:r>
              <w:t>C.  CaO</w:t>
            </w:r>
          </w:p>
        </w:tc>
        <w:tc>
          <w:tcPr>
            <w:tcW w:type="dxa" w:w="4706"/>
          </w:tcPr>
          <w:p>
            <w:pPr>
              <w:pStyle w:val="OptionText"/>
            </w:pPr>
            <w:r>
              <w:t>D.  H₂O</w:t>
            </w:r>
          </w:p>
        </w:tc>
      </w:tr>
    </w:tbl>
    <w:p>
      <w:pPr>
        <w:spacing w:after="0"/>
      </w:pPr>
    </w:p>
    <w:p>
      <w:pPr>
        <w:pStyle w:val="QuestionStems"/>
      </w:pPr>
      <w:r>
        <w:rPr>
          <w:b/>
        </w:rPr>
        <w:t xml:space="preserve">5. </w:t>
      </w:r>
      <w:r>
        <w:t>既能与锌发生置换反应，又能与烧碱发生复分解反应的是（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CuCl₂ 溶液</w:t>
            </w:r>
          </w:p>
        </w:tc>
        <w:tc>
          <w:tcPr>
            <w:tcW w:type="dxa" w:w="4706"/>
          </w:tcPr>
          <w:p>
            <w:pPr>
              <w:pStyle w:val="OptionText"/>
            </w:pPr>
            <w:r>
              <w:t>B.  NaCl 溶液</w:t>
            </w:r>
          </w:p>
        </w:tc>
      </w:tr>
      <w:tr>
        <w:tc>
          <w:tcPr>
            <w:tcW w:type="dxa" w:w="4706"/>
          </w:tcPr>
          <w:p>
            <w:pPr>
              <w:pStyle w:val="OptionText"/>
            </w:pPr>
            <w:r>
              <w:t>C.  MgSO₄ 溶液</w:t>
            </w:r>
          </w:p>
        </w:tc>
        <w:tc>
          <w:tcPr>
            <w:tcW w:type="dxa" w:w="4706"/>
          </w:tcPr>
          <w:p>
            <w:pPr>
              <w:pStyle w:val="OptionText"/>
            </w:pPr>
            <w:r>
              <w:t>D.  K₂CO₃ 溶液</w:t>
            </w:r>
          </w:p>
        </w:tc>
      </w:tr>
    </w:tbl>
    <w:p>
      <w:pPr>
        <w:spacing w:after="0"/>
      </w:pPr>
    </w:p>
    <w:p>
      <w:pPr>
        <w:pStyle w:val="QuestionStems"/>
      </w:pPr>
      <w:r>
        <w:rPr>
          <w:b/>
        </w:rPr>
        <w:t xml:space="preserve">6. </w:t>
      </w:r>
      <w:r>
        <w:t>下列物质中，属于电解质的是（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乙醇</w:t>
            </w:r>
          </w:p>
        </w:tc>
        <w:tc>
          <w:tcPr>
            <w:tcW w:type="dxa" w:w="4706"/>
          </w:tcPr>
          <w:p>
            <w:pPr>
              <w:pStyle w:val="OptionText"/>
            </w:pPr>
            <w:r>
              <w:t>B.  食盐水</w:t>
            </w:r>
          </w:p>
        </w:tc>
      </w:tr>
      <w:tr>
        <w:tc>
          <w:tcPr>
            <w:tcW w:type="dxa" w:w="4706"/>
          </w:tcPr>
          <w:p>
            <w:pPr>
              <w:pStyle w:val="OptionText"/>
            </w:pPr>
            <w:r>
              <w:t>C.  BaSO₄</w:t>
            </w:r>
          </w:p>
        </w:tc>
        <w:tc>
          <w:tcPr>
            <w:tcW w:type="dxa" w:w="4706"/>
          </w:tcPr>
          <w:p>
            <w:pPr>
              <w:pStyle w:val="OptionText"/>
            </w:pPr>
            <w:r>
              <w:t>D.  Mg</w:t>
            </w:r>
          </w:p>
        </w:tc>
      </w:tr>
    </w:tbl>
    <w:p>
      <w:pPr>
        <w:spacing w:after="0"/>
      </w:pPr>
    </w:p>
    <w:p>
      <w:pPr>
        <w:pStyle w:val="QuestionStems"/>
      </w:pPr>
      <w:r>
        <w:rPr>
          <w:b/>
        </w:rPr>
        <w:t xml:space="preserve">7. </w:t>
      </w:r>
      <w:r>
        <w:t>胶体最本质的特征是（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具有丁达尔效应</w:t>
            </w:r>
          </w:p>
        </w:tc>
        <w:tc>
          <w:tcPr>
            <w:tcW w:type="dxa" w:w="4706"/>
          </w:tcPr>
          <w:p>
            <w:pPr>
              <w:pStyle w:val="OptionText"/>
            </w:pPr>
            <w:r>
              <w:t>B.  可以通过滤纸</w:t>
            </w:r>
          </w:p>
        </w:tc>
      </w:tr>
      <w:tr>
        <w:tc>
          <w:tcPr>
            <w:tcW w:type="dxa" w:w="4706"/>
          </w:tcPr>
          <w:p>
            <w:pPr>
              <w:pStyle w:val="OptionText"/>
            </w:pPr>
            <w:r>
              <w:t>C.  一定条件下会聚沉</w:t>
            </w:r>
          </w:p>
        </w:tc>
        <w:tc>
          <w:tcPr>
            <w:tcW w:type="dxa" w:w="4706"/>
          </w:tcPr>
          <w:p>
            <w:pPr>
              <w:pStyle w:val="OptionText"/>
            </w:pPr>
            <w:r>
              <w:t>D.  分散质颗粒的直径在 1 nm～100 nm 之间</w:t>
            </w:r>
          </w:p>
        </w:tc>
      </w:tr>
    </w:tbl>
    <w:p>
      <w:pPr>
        <w:spacing w:after="0"/>
      </w:pPr>
    </w:p>
    <w:p>
      <w:pPr>
        <w:pStyle w:val="QuestionStems"/>
      </w:pPr>
      <w:r>
        <w:rPr>
          <w:b/>
        </w:rPr>
        <w:t xml:space="preserve">8. </w:t>
      </w:r>
      <w:r>
        <w:t>下列化学用语或图示表达不正确的是（　　）</w:t>
      </w:r>
    </w:p>
    <w:p>
      <w:pPr>
        <w:pStyle w:val="OptionText"/>
      </w:pPr>
      <w:r>
        <w:t>A.  Na⁺ 的结构示意图：</w:t>
      </w:r>
    </w:p>
    <w:p>
      <w:pPr>
        <w:spacing w:before="40" w:after="60"/>
        <w:jc w:val="center"/>
      </w:pPr>
      <w:r>
        <w:drawing>
          <wp:inline xmlns:a="http://schemas.openxmlformats.org/drawingml/2006/main" xmlns:pic="http://schemas.openxmlformats.org/drawingml/2006/picture">
            <wp:extent cx="2520000" cy="1102500"/>
            <wp:docPr id="1" name="Picture 1" descr="08A_钠离子结构示意"/>
            <wp:cNvGraphicFramePr>
              <a:graphicFrameLocks noChangeAspect="1"/>
            </wp:cNvGraphicFramePr>
            <a:graphic>
              <a:graphicData uri="http://schemas.openxmlformats.org/drawingml/2006/picture">
                <pic:pic>
                  <pic:nvPicPr>
                    <pic:cNvPr id="0" name="08A_钠离子结构示意.png"/>
                    <pic:cNvPicPr/>
                  </pic:nvPicPr>
                  <pic:blipFill>
                    <a:blip r:embed="rId11">
                      <a:extLst>
                        <a:ext uri="{96DAC541-7B7A-43D3-8B79-37D633B846F1}">
                          <ns0:svgBlip xmlns:ns0="http://schemas.microsoft.com/office/drawing/2016/SVG/main" r:embed="rId22"/>
                        </a:ext>
                      </a:extLst>
                    </a:blip>
                    <a:stretch>
                      <a:fillRect/>
                    </a:stretch>
                  </pic:blipFill>
                  <pic:spPr>
                    <a:xfrm>
                      <a:off x="0" y="0"/>
                      <a:ext cx="2520000" cy="1102500"/>
                    </a:xfrm>
                    <a:prstGeom prst="rect"/>
                  </pic:spPr>
                </pic:pic>
              </a:graphicData>
            </a:graphic>
          </wp:inline>
        </w:drawing>
      </w:r>
    </w:p>
    <w:p>
      <w:pPr>
        <w:pStyle w:val="OptionText"/>
      </w:pPr>
      <w:r>
        <w:t>B.  NaCl 溶液中的水合离子：</w:t>
      </w:r>
    </w:p>
    <w:p>
      <w:pPr>
        <w:spacing w:before="40" w:after="60"/>
        <w:jc w:val="center"/>
      </w:pPr>
      <w:r>
        <w:drawing>
          <wp:inline xmlns:a="http://schemas.openxmlformats.org/drawingml/2006/main" xmlns:pic="http://schemas.openxmlformats.org/drawingml/2006/picture">
            <wp:extent cx="3600000" cy="1339535"/>
            <wp:docPr id="2" name="Picture 2" descr="08B_水合离子"/>
            <wp:cNvGraphicFramePr>
              <a:graphicFrameLocks noChangeAspect="1"/>
            </wp:cNvGraphicFramePr>
            <a:graphic>
              <a:graphicData uri="http://schemas.openxmlformats.org/drawingml/2006/picture">
                <pic:pic>
                  <pic:nvPicPr>
                    <pic:cNvPr id="0" name="08B_水合离子.png"/>
                    <pic:cNvPicPr/>
                  </pic:nvPicPr>
                  <pic:blipFill>
                    <a:blip r:embed="rId12">
                      <a:extLst>
                        <a:ext uri="{96DAC541-7B7A-43D3-8B79-37D633B846F1}">
                          <ns1:svgBlip xmlns:ns1="http://schemas.microsoft.com/office/drawing/2016/SVG/main" r:embed="rId23"/>
                        </a:ext>
                      </a:extLst>
                    </a:blip>
                    <a:stretch>
                      <a:fillRect/>
                    </a:stretch>
                  </pic:blipFill>
                  <pic:spPr>
                    <a:xfrm>
                      <a:off x="0" y="0"/>
                      <a:ext cx="3600000" cy="1339535"/>
                    </a:xfrm>
                    <a:prstGeom prst="rect"/>
                  </pic:spPr>
                </pic:pic>
              </a:graphicData>
            </a:graphic>
          </wp:inline>
        </w:drawing>
      </w:r>
    </w:p>
    <w:p>
      <w:pPr>
        <w:pStyle w:val="OptionText"/>
      </w:pPr>
      <w:r>
        <w:t>C.  NaHSO₄ 在水中电离：NaHSO₄ = Na⁺ + H⁺ + SO₄²⁻</w:t>
      </w:r>
    </w:p>
    <w:p>
      <w:pPr>
        <w:pStyle w:val="OptionText"/>
      </w:pPr>
      <w:r>
        <w:t>D.  中子数为 46 的 Se，其核素符号为 ⁸⁰₃₄Se</w:t>
      </w:r>
    </w:p>
    <w:p>
      <w:pPr>
        <w:pStyle w:val="QuestionStems"/>
      </w:pPr>
      <w:r>
        <w:rPr>
          <w:b/>
        </w:rPr>
        <w:t xml:space="preserve">9. </w:t>
      </w:r>
      <w:r>
        <w:t>下列叙述正确的是（　　）</w:t>
      </w:r>
    </w:p>
    <w:p>
      <w:pPr>
        <w:pStyle w:val="OptionText"/>
        <w:keepNext/>
        <w:ind w:left="227"/>
      </w:pPr>
      <w:r>
        <w:t>A.  易溶于水的物质一定是电解质</w:t>
      </w:r>
    </w:p>
    <w:p>
      <w:pPr>
        <w:pStyle w:val="OptionText"/>
        <w:keepNext/>
        <w:ind w:left="227"/>
      </w:pPr>
      <w:r>
        <w:t>B.  由一种元素组成的物质一定是纯净物</w:t>
      </w:r>
    </w:p>
    <w:p>
      <w:pPr>
        <w:pStyle w:val="OptionText"/>
        <w:keepNext/>
        <w:ind w:left="227"/>
      </w:pPr>
      <w:r>
        <w:t>C.  液态氯化氢不能导电，但氯化氢是电解质</w:t>
      </w:r>
    </w:p>
    <w:p>
      <w:pPr>
        <w:pStyle w:val="OptionText"/>
        <w:keepNext w:val="0"/>
        <w:ind w:left="227"/>
      </w:pPr>
      <w:r>
        <w:t>D.  电解质在水溶液中一定能导电</w:t>
      </w:r>
    </w:p>
    <w:p>
      <w:pPr>
        <w:pStyle w:val="QuestionStems"/>
      </w:pPr>
      <w:r>
        <w:rPr>
          <w:b/>
        </w:rPr>
        <w:t xml:space="preserve">10. </w:t>
      </w:r>
      <w:r>
        <w:t>NaCl、Cl₂、NaClO、ClO₂、HClO₄ 是按某一规律排列的。</w:t>
        <w:br/>
        <w:t>下列选项中也完全按照此规律排列的是（ ）</w:t>
      </w:r>
    </w:p>
    <w:p>
      <w:pPr>
        <w:pStyle w:val="OptionText"/>
        <w:keepNext/>
        <w:ind w:left="227"/>
      </w:pPr>
      <w:r>
        <w:t>A.  CH₄、Na₂CO₃、C、CO₂、NaHCO₃</w:t>
      </w:r>
    </w:p>
    <w:p>
      <w:pPr>
        <w:pStyle w:val="OptionText"/>
        <w:keepNext/>
        <w:ind w:left="227"/>
      </w:pPr>
      <w:r>
        <w:t>B.  Na₂S、S、SO₂、Na₂SO₃、H₂SO₄</w:t>
      </w:r>
    </w:p>
    <w:p>
      <w:pPr>
        <w:pStyle w:val="OptionText"/>
        <w:keepNext/>
        <w:ind w:left="227"/>
      </w:pPr>
      <w:r>
        <w:t>C.  FeCl₃、Fe、FeCl₂、Fe(OH)₃、Fe(SCN)₃</w:t>
      </w:r>
    </w:p>
    <w:p>
      <w:pPr>
        <w:pStyle w:val="OptionText"/>
        <w:keepNext w:val="0"/>
        <w:ind w:left="227"/>
      </w:pPr>
      <w:r>
        <w:t>D.  NH₃、N₂、NO、NO₂、NaNO₃</w:t>
      </w:r>
    </w:p>
    <w:p>
      <w:pPr>
        <w:pStyle w:val="QuestionStems"/>
      </w:pPr>
      <w:r>
        <w:rPr>
          <w:b/>
        </w:rPr>
        <w:t xml:space="preserve">11. </w:t>
      </w:r>
      <w:r>
        <w:t>下列“实验结论”与“实验操作及现象”不相符的一组是（　　）</w:t>
      </w:r>
    </w:p>
    <w:tbl>
      <w:tblPr>
        <w:tblStyle w:val="TableGrid"/>
        <w:tblW w:type="auto" w:w="0"/>
        <w:tblLayout w:type="autofit"/>
        <w:tblLook w:firstColumn="1" w:firstRow="1" w:lastColumn="0" w:lastRow="0" w:noHBand="0" w:noVBand="1" w:val="04A0"/>
      </w:tblPr>
      <w:tblGrid>
        <w:gridCol w:w="3175"/>
        <w:gridCol w:w="3175"/>
        <w:gridCol w:w="3175"/>
      </w:tblGrid>
      <w:tr>
        <w:trPr>
          <w:tblHeader w:val="true"/>
        </w:trPr>
        <w:tc>
          <w:tcPr>
            <w:tcW w:type="dxa" w:w="3175"/>
            <w:vAlign w:val="center"/>
            <w:shd w:fill="EAF0F5"/>
          </w:tcPr>
          <w:p>
            <w:pPr>
              <w:spacing w:after="0" w:line="269" w:lineRule="auto"/>
            </w:pPr>
            <w:r>
              <w:rPr>
                <w:b/>
                <w:sz w:val="18"/>
              </w:rPr>
              <w:t>选项</w:t>
            </w:r>
          </w:p>
        </w:tc>
        <w:tc>
          <w:tcPr>
            <w:tcW w:type="dxa" w:w="3175"/>
            <w:vAlign w:val="center"/>
            <w:shd w:fill="EAF0F5"/>
          </w:tcPr>
          <w:p>
            <w:pPr>
              <w:spacing w:after="0" w:line="269" w:lineRule="auto"/>
            </w:pPr>
            <w:r>
              <w:rPr>
                <w:b/>
                <w:sz w:val="18"/>
              </w:rPr>
              <w:t>实验操作及现象</w:t>
            </w:r>
          </w:p>
        </w:tc>
        <w:tc>
          <w:tcPr>
            <w:tcW w:type="dxa" w:w="3175"/>
            <w:vAlign w:val="center"/>
            <w:shd w:fill="EAF0F5"/>
          </w:tcPr>
          <w:p>
            <w:pPr>
              <w:spacing w:after="0" w:line="269" w:lineRule="auto"/>
            </w:pPr>
            <w:r>
              <w:rPr>
                <w:b/>
                <w:sz w:val="18"/>
              </w:rPr>
              <w:t>实验结论</w:t>
            </w:r>
          </w:p>
        </w:tc>
      </w:tr>
      <w:tr>
        <w:tc>
          <w:tcPr>
            <w:tcW w:type="dxa" w:w="3175"/>
            <w:vAlign w:val="center"/>
          </w:tcPr>
          <w:p>
            <w:pPr>
              <w:spacing w:after="0" w:line="269" w:lineRule="auto"/>
            </w:pPr>
            <w:r>
              <w:rPr>
                <w:sz w:val="18"/>
              </w:rPr>
              <w:t>A</w:t>
            </w:r>
          </w:p>
        </w:tc>
        <w:tc>
          <w:tcPr>
            <w:tcW w:type="dxa" w:w="3175"/>
            <w:vAlign w:val="center"/>
          </w:tcPr>
          <w:p>
            <w:pPr>
              <w:spacing w:after="0" w:line="269" w:lineRule="auto"/>
            </w:pPr>
            <w:r>
              <w:rPr>
                <w:sz w:val="18"/>
              </w:rPr>
              <w:t>向某溶液中加入紫色石蕊溶液，变红</w:t>
            </w:r>
          </w:p>
        </w:tc>
        <w:tc>
          <w:tcPr>
            <w:tcW w:type="dxa" w:w="3175"/>
            <w:vAlign w:val="center"/>
          </w:tcPr>
          <w:p>
            <w:pPr>
              <w:spacing w:after="0" w:line="269" w:lineRule="auto"/>
            </w:pPr>
            <w:r>
              <w:rPr>
                <w:sz w:val="18"/>
              </w:rPr>
              <w:t>该溶液显酸性</w:t>
            </w:r>
          </w:p>
        </w:tc>
      </w:tr>
      <w:tr>
        <w:tc>
          <w:tcPr>
            <w:tcW w:type="dxa" w:w="3175"/>
            <w:vAlign w:val="center"/>
          </w:tcPr>
          <w:p>
            <w:pPr>
              <w:spacing w:after="0" w:line="269" w:lineRule="auto"/>
            </w:pPr>
            <w:r>
              <w:rPr>
                <w:sz w:val="18"/>
              </w:rPr>
              <w:t>B</w:t>
            </w:r>
          </w:p>
        </w:tc>
        <w:tc>
          <w:tcPr>
            <w:tcW w:type="dxa" w:w="3175"/>
            <w:vAlign w:val="center"/>
          </w:tcPr>
          <w:p>
            <w:pPr>
              <w:spacing w:after="0" w:line="269" w:lineRule="auto"/>
            </w:pPr>
            <w:r>
              <w:rPr>
                <w:sz w:val="18"/>
              </w:rPr>
              <w:t>向某溶液中加入 AgNO₃ 溶液，有白色沉淀生成</w:t>
            </w:r>
          </w:p>
        </w:tc>
        <w:tc>
          <w:tcPr>
            <w:tcW w:type="dxa" w:w="3175"/>
            <w:vAlign w:val="center"/>
          </w:tcPr>
          <w:p>
            <w:pPr>
              <w:spacing w:after="0" w:line="269" w:lineRule="auto"/>
            </w:pPr>
            <w:r>
              <w:rPr>
                <w:sz w:val="18"/>
              </w:rPr>
              <w:t>该溶液中含有 Cl⁻</w:t>
            </w:r>
          </w:p>
        </w:tc>
      </w:tr>
      <w:tr>
        <w:tc>
          <w:tcPr>
            <w:tcW w:type="dxa" w:w="3175"/>
            <w:vAlign w:val="center"/>
          </w:tcPr>
          <w:p>
            <w:pPr>
              <w:spacing w:after="0" w:line="269" w:lineRule="auto"/>
            </w:pPr>
            <w:r>
              <w:rPr>
                <w:sz w:val="18"/>
              </w:rPr>
              <w:t>C</w:t>
            </w:r>
          </w:p>
        </w:tc>
        <w:tc>
          <w:tcPr>
            <w:tcW w:type="dxa" w:w="3175"/>
            <w:vAlign w:val="center"/>
          </w:tcPr>
          <w:p>
            <w:pPr>
              <w:spacing w:after="0" w:line="269" w:lineRule="auto"/>
            </w:pPr>
            <w:r>
              <w:rPr>
                <w:sz w:val="18"/>
              </w:rPr>
              <w:t>向某溶液中加入稀盐酸，有无色气体产生</w:t>
            </w:r>
          </w:p>
        </w:tc>
        <w:tc>
          <w:tcPr>
            <w:tcW w:type="dxa" w:w="3175"/>
            <w:vAlign w:val="center"/>
          </w:tcPr>
          <w:p>
            <w:pPr>
              <w:spacing w:after="0" w:line="269" w:lineRule="auto"/>
            </w:pPr>
            <w:r>
              <w:rPr>
                <w:sz w:val="18"/>
              </w:rPr>
              <w:t>溶液中可能有 CO₃²⁻</w:t>
            </w:r>
          </w:p>
        </w:tc>
      </w:tr>
      <w:tr>
        <w:tc>
          <w:tcPr>
            <w:tcW w:type="dxa" w:w="3175"/>
            <w:vAlign w:val="center"/>
          </w:tcPr>
          <w:p>
            <w:pPr>
              <w:spacing w:after="0" w:line="269" w:lineRule="auto"/>
            </w:pPr>
            <w:r>
              <w:rPr>
                <w:sz w:val="18"/>
              </w:rPr>
              <w:t>D</w:t>
            </w:r>
          </w:p>
        </w:tc>
        <w:tc>
          <w:tcPr>
            <w:tcW w:type="dxa" w:w="3175"/>
            <w:vAlign w:val="center"/>
          </w:tcPr>
          <w:p>
            <w:pPr>
              <w:spacing w:after="0" w:line="269" w:lineRule="auto"/>
            </w:pPr>
            <w:r>
              <w:rPr>
                <w:sz w:val="18"/>
              </w:rPr>
              <w:t>向某溶液中加入足量稀盐酸，无明显现象，再加入 BaCl₂ 溶液，有白色沉淀产生</w:t>
            </w:r>
          </w:p>
        </w:tc>
        <w:tc>
          <w:tcPr>
            <w:tcW w:type="dxa" w:w="3175"/>
            <w:vAlign w:val="center"/>
          </w:tcPr>
          <w:p>
            <w:pPr>
              <w:spacing w:after="0" w:line="269" w:lineRule="auto"/>
            </w:pPr>
            <w:r>
              <w:rPr>
                <w:sz w:val="18"/>
              </w:rPr>
              <w:t>该溶液中含有 SO₄²⁻</w:t>
            </w:r>
          </w:p>
        </w:tc>
      </w:tr>
    </w:tbl>
    <w:p>
      <w:pPr>
        <w:spacing w:after="0"/>
      </w:pPr>
    </w:p>
    <w:p>
      <w:pPr>
        <w:pStyle w:val="QuestionStems"/>
      </w:pPr>
      <w:r>
        <w:rPr>
          <w:b/>
        </w:rPr>
        <w:t xml:space="preserve">12. </w:t>
      </w:r>
      <w:r>
        <w:t>NaCl 是一种常见的电解质，其导电示意图如图所示，其中电极 a、b、c、d 均与电源相连。下列说法正确的是（　　）</w:t>
      </w:r>
    </w:p>
    <w:p>
      <w:pPr>
        <w:spacing w:before="40" w:after="60"/>
        <w:jc w:val="center"/>
      </w:pPr>
      <w:r>
        <w:drawing>
          <wp:inline xmlns:a="http://schemas.openxmlformats.org/drawingml/2006/main" xmlns:pic="http://schemas.openxmlformats.org/drawingml/2006/picture">
            <wp:extent cx="5652000" cy="1727000"/>
            <wp:docPr id="3" name="Picture 3" descr="12_氯化钠导电示意"/>
            <wp:cNvGraphicFramePr>
              <a:graphicFrameLocks noChangeAspect="1"/>
            </wp:cNvGraphicFramePr>
            <a:graphic>
              <a:graphicData uri="http://schemas.openxmlformats.org/drawingml/2006/picture">
                <pic:pic>
                  <pic:nvPicPr>
                    <pic:cNvPr id="0" name="12_氯化钠导电示意.png"/>
                    <pic:cNvPicPr/>
                  </pic:nvPicPr>
                  <pic:blipFill>
                    <a:blip r:embed="rId13">
                      <a:extLst>
                        <a:ext uri="{96DAC541-7B7A-43D3-8B79-37D633B846F1}">
                          <ns2:svgBlip xmlns:ns2="http://schemas.microsoft.com/office/drawing/2016/SVG/main" r:embed="rId24"/>
                        </a:ext>
                      </a:extLst>
                    </a:blip>
                    <a:stretch>
                      <a:fillRect/>
                    </a:stretch>
                  </pic:blipFill>
                  <pic:spPr>
                    <a:xfrm>
                      <a:off x="0" y="0"/>
                      <a:ext cx="5652000" cy="1727000"/>
                    </a:xfrm>
                    <a:prstGeom prst="rect"/>
                  </pic:spPr>
                </pic:pic>
              </a:graphicData>
            </a:graphic>
          </wp:inline>
        </w:drawing>
      </w:r>
    </w:p>
    <w:p>
      <w:pPr>
        <w:pStyle w:val="OptionText"/>
        <w:keepNext/>
        <w:ind w:left="227"/>
      </w:pPr>
      <w:r>
        <w:t>A.  由上图可以看出 NaCl 在外电场的作用下能电离出自由移动的离子</w:t>
      </w:r>
    </w:p>
    <w:p>
      <w:pPr>
        <w:pStyle w:val="OptionText"/>
        <w:keepNext/>
        <w:ind w:left="227"/>
      </w:pPr>
      <w:r>
        <w:t>B.  由上图可以看出 NaCl 在任何状态下都可以导电</w:t>
      </w:r>
    </w:p>
    <w:p>
      <w:pPr>
        <w:pStyle w:val="OptionText"/>
        <w:keepNext/>
        <w:ind w:left="227"/>
      </w:pPr>
      <w:r>
        <w:t>C.  上图乙中的 NaCl 处于熔融状态</w:t>
      </w:r>
    </w:p>
    <w:p>
      <w:pPr>
        <w:pStyle w:val="OptionText"/>
        <w:keepNext w:val="0"/>
        <w:ind w:left="227"/>
      </w:pPr>
      <w:r>
        <w:t>D.  上图电极 a、c 连接电源负极，b、d 连接电源正极</w:t>
      </w:r>
    </w:p>
    <w:p>
      <w:pPr>
        <w:pStyle w:val="QuestionStems"/>
      </w:pPr>
      <w:r>
        <w:rPr>
          <w:b/>
        </w:rPr>
        <w:t xml:space="preserve">13. </w:t>
      </w:r>
      <w:r>
        <w:t>能用 H⁺ + OH⁻ = H₂O 表示的是（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NaOH 溶液和 CO₂ 的反应</w:t>
            </w:r>
          </w:p>
        </w:tc>
        <w:tc>
          <w:tcPr>
            <w:tcW w:type="dxa" w:w="4706"/>
          </w:tcPr>
          <w:p>
            <w:pPr>
              <w:pStyle w:val="OptionText"/>
            </w:pPr>
            <w:r>
              <w:t>B.  Ba(OH)₂ 溶液和稀硫酸的反应</w:t>
            </w:r>
          </w:p>
        </w:tc>
      </w:tr>
      <w:tr>
        <w:tc>
          <w:tcPr>
            <w:tcW w:type="dxa" w:w="4706"/>
          </w:tcPr>
          <w:p>
            <w:pPr>
              <w:pStyle w:val="OptionText"/>
            </w:pPr>
            <w:r>
              <w:t>C.  NaOH 溶液和盐酸的反应</w:t>
            </w:r>
          </w:p>
        </w:tc>
        <w:tc>
          <w:tcPr>
            <w:tcW w:type="dxa" w:w="4706"/>
          </w:tcPr>
          <w:p>
            <w:pPr>
              <w:pStyle w:val="OptionText"/>
            </w:pPr>
            <w:r>
              <w:t>D.  氨水和稀硫酸的反应</w:t>
            </w:r>
          </w:p>
        </w:tc>
      </w:tr>
    </w:tbl>
    <w:p>
      <w:pPr>
        <w:spacing w:after="0"/>
      </w:pPr>
    </w:p>
    <w:p>
      <w:pPr>
        <w:pStyle w:val="QuestionStems"/>
        <w:pageBreakBefore/>
      </w:pPr>
      <w:r>
        <w:rPr>
          <w:b/>
        </w:rPr>
        <w:t xml:space="preserve">14. </w:t>
      </w:r>
      <w:r>
        <w:t>在强碱性无色透明溶液中，能大量共存的离子组是（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Na⁺、Ca²⁺、Cl⁻、CO₃²⁻</w:t>
            </w:r>
          </w:p>
        </w:tc>
        <w:tc>
          <w:tcPr>
            <w:tcW w:type="dxa" w:w="4706"/>
          </w:tcPr>
          <w:p>
            <w:pPr>
              <w:pStyle w:val="OptionText"/>
            </w:pPr>
            <w:r>
              <w:t>B.  NH₄⁺、Mg²⁺、SO₄²⁻、Cl⁻</w:t>
            </w:r>
          </w:p>
        </w:tc>
      </w:tr>
      <w:tr>
        <w:tc>
          <w:tcPr>
            <w:tcW w:type="dxa" w:w="4706"/>
          </w:tcPr>
          <w:p>
            <w:pPr>
              <w:pStyle w:val="OptionText"/>
            </w:pPr>
            <w:r>
              <w:t>C.  K⁺、S²⁻、Cl⁻、Na⁺</w:t>
            </w:r>
          </w:p>
        </w:tc>
        <w:tc>
          <w:tcPr>
            <w:tcW w:type="dxa" w:w="4706"/>
          </w:tcPr>
          <w:p>
            <w:pPr>
              <w:pStyle w:val="OptionText"/>
            </w:pPr>
            <w:r>
              <w:t>D.  Al³⁺、Cu²⁺、SO₄²⁻、Cl⁻</w:t>
            </w:r>
          </w:p>
        </w:tc>
      </w:tr>
    </w:tbl>
    <w:p>
      <w:pPr>
        <w:spacing w:after="0"/>
      </w:pPr>
    </w:p>
    <w:p>
      <w:pPr>
        <w:pStyle w:val="QuestionStems"/>
      </w:pPr>
      <w:r>
        <w:rPr>
          <w:b/>
        </w:rPr>
        <w:t xml:space="preserve">15. </w:t>
      </w:r>
      <w:r>
        <w:t>下列离子方程式中，正确的是（　　）</w:t>
      </w:r>
    </w:p>
    <w:p>
      <w:pPr>
        <w:pStyle w:val="OptionText"/>
        <w:keepNext/>
        <w:ind w:left="227"/>
      </w:pPr>
      <w:r>
        <w:t>A.  将硫酸铜溶液与氢氧化钡溶液混合：Ba²⁺ + SO₄²⁻ = BaSO₄↓</w:t>
      </w:r>
    </w:p>
    <w:p>
      <w:pPr>
        <w:pStyle w:val="OptionText"/>
        <w:keepNext/>
        <w:ind w:left="227"/>
      </w:pPr>
      <w:r>
        <w:t>B.  将稀硫酸滴在铜片上：Cu + 2H⁺ = Cu²⁺ + H₂↑</w:t>
      </w:r>
    </w:p>
    <w:p>
      <w:pPr>
        <w:pStyle w:val="OptionText"/>
        <w:keepNext/>
        <w:ind w:left="227"/>
      </w:pPr>
      <w:r>
        <w:t>C.  向氢氧化钡溶液中滴加稀硫酸：Ba²⁺ + OH⁻ + H⁺ + SO₄²⁻ = BaSO₄ + H₂O</w:t>
      </w:r>
    </w:p>
    <w:p>
      <w:pPr>
        <w:pStyle w:val="OptionText"/>
        <w:keepNext w:val="0"/>
        <w:ind w:left="227"/>
      </w:pPr>
      <w:r>
        <w:t>D.  将稀盐酸滴在石灰石上：CaCO₃ + 2H⁺ = Ca²⁺ + CO₂↑ + H₂O</w:t>
      </w:r>
    </w:p>
    <w:p>
      <w:pPr>
        <w:pStyle w:val="QuestionStems"/>
      </w:pPr>
      <w:r>
        <w:rPr>
          <w:b/>
        </w:rPr>
        <w:t xml:space="preserve">16. </w:t>
      </w:r>
      <w:r>
        <w:t>在“宏观—微观—符号”之间建立联系，是化学学科特有的思维方式。下图是某反应的微观示意图，相关说法不正确的是（　　）</w:t>
      </w:r>
    </w:p>
    <w:p>
      <w:pPr>
        <w:spacing w:before="40" w:after="60"/>
        <w:jc w:val="center"/>
      </w:pPr>
      <w:r>
        <w:drawing>
          <wp:inline xmlns:a="http://schemas.openxmlformats.org/drawingml/2006/main" xmlns:pic="http://schemas.openxmlformats.org/drawingml/2006/picture">
            <wp:extent cx="5652000" cy="1268816"/>
            <wp:docPr id="4" name="Picture 4" descr="16_微观反应"/>
            <wp:cNvGraphicFramePr>
              <a:graphicFrameLocks noChangeAspect="1"/>
            </wp:cNvGraphicFramePr>
            <a:graphic>
              <a:graphicData uri="http://schemas.openxmlformats.org/drawingml/2006/picture">
                <pic:pic>
                  <pic:nvPicPr>
                    <pic:cNvPr id="0" name="16_微观反应.png"/>
                    <pic:cNvPicPr/>
                  </pic:nvPicPr>
                  <pic:blipFill>
                    <a:blip r:embed="rId14">
                      <a:extLst>
                        <a:ext uri="{96DAC541-7B7A-43D3-8B79-37D633B846F1}">
                          <ns3:svgBlip xmlns:ns3="http://schemas.microsoft.com/office/drawing/2016/SVG/main" r:embed="rId25"/>
                        </a:ext>
                      </a:extLst>
                    </a:blip>
                    <a:stretch>
                      <a:fillRect/>
                    </a:stretch>
                  </pic:blipFill>
                  <pic:spPr>
                    <a:xfrm>
                      <a:off x="0" y="0"/>
                      <a:ext cx="5652000" cy="1268816"/>
                    </a:xfrm>
                    <a:prstGeom prst="rect"/>
                  </pic:spPr>
                </pic:pic>
              </a:graphicData>
            </a:graphic>
          </wp:inline>
        </w:drawing>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此反应是物质燃烧的反应</w:t>
            </w:r>
          </w:p>
        </w:tc>
        <w:tc>
          <w:tcPr>
            <w:tcW w:type="dxa" w:w="4706"/>
          </w:tcPr>
          <w:p>
            <w:pPr>
              <w:pStyle w:val="OptionText"/>
            </w:pPr>
            <w:r>
              <w:t>B.  反应物甲的化学式是 C₂H₄</w:t>
            </w:r>
          </w:p>
        </w:tc>
      </w:tr>
      <w:tr>
        <w:tc>
          <w:tcPr>
            <w:tcW w:type="dxa" w:w="4706"/>
          </w:tcPr>
          <w:p>
            <w:pPr>
              <w:pStyle w:val="OptionText"/>
            </w:pPr>
            <w:r>
              <w:t>C.  生成的丙、丁分子个数比为 1∶2</w:t>
            </w:r>
          </w:p>
        </w:tc>
        <w:tc>
          <w:tcPr>
            <w:tcW w:type="dxa" w:w="4706"/>
          </w:tcPr>
          <w:p>
            <w:pPr>
              <w:pStyle w:val="OptionText"/>
            </w:pPr>
            <w:r>
              <w:t>D.  参加反应的甲、乙物质的质量比为 7∶24</w:t>
            </w:r>
          </w:p>
        </w:tc>
      </w:tr>
    </w:tbl>
    <w:p>
      <w:pPr>
        <w:spacing w:after="0"/>
      </w:pPr>
    </w:p>
    <w:p>
      <w:pPr>
        <w:pStyle w:val="QuestionStems"/>
      </w:pPr>
      <w:r>
        <w:rPr>
          <w:b/>
        </w:rPr>
        <w:t xml:space="preserve">17. </w:t>
      </w:r>
      <w:r>
        <w:t>下列实验中，不能达到实验目的是（　　）</w:t>
      </w:r>
    </w:p>
    <w:p>
      <w:pPr>
        <w:spacing w:before="40" w:after="60"/>
        <w:jc w:val="center"/>
      </w:pPr>
      <w:r>
        <w:drawing>
          <wp:inline xmlns:a="http://schemas.openxmlformats.org/drawingml/2006/main" xmlns:pic="http://schemas.openxmlformats.org/drawingml/2006/picture">
            <wp:extent cx="5940000" cy="2320312"/>
            <wp:docPr id="5" name="Picture 5" descr="17_实验装置四图"/>
            <wp:cNvGraphicFramePr>
              <a:graphicFrameLocks noChangeAspect="1"/>
            </wp:cNvGraphicFramePr>
            <a:graphic>
              <a:graphicData uri="http://schemas.openxmlformats.org/drawingml/2006/picture">
                <pic:pic>
                  <pic:nvPicPr>
                    <pic:cNvPr id="0" name="17_实验装置四图.png"/>
                    <pic:cNvPicPr/>
                  </pic:nvPicPr>
                  <pic:blipFill>
                    <a:blip r:embed="rId15">
                      <a:extLst>
                        <a:ext uri="{96DAC541-7B7A-43D3-8B79-37D633B846F1}">
                          <ns4:svgBlip xmlns:ns4="http://schemas.microsoft.com/office/drawing/2016/SVG/main" r:embed="rId26"/>
                        </a:ext>
                      </a:extLst>
                    </a:blip>
                    <a:stretch>
                      <a:fillRect/>
                    </a:stretch>
                  </pic:blipFill>
                  <pic:spPr>
                    <a:xfrm>
                      <a:off x="0" y="0"/>
                      <a:ext cx="5940000" cy="2320312"/>
                    </a:xfrm>
                    <a:prstGeom prst="rect"/>
                  </pic:spPr>
                </pic:pic>
              </a:graphicData>
            </a:graphic>
          </wp:inline>
        </w:drawing>
      </w:r>
    </w:p>
    <w:p>
      <w:pPr>
        <w:pStyle w:val="QuestionStems"/>
      </w:pPr>
      <w:r>
        <w:rPr>
          <w:b/>
        </w:rPr>
        <w:t xml:space="preserve">18. </w:t>
      </w:r>
      <w:r>
        <w:t>加入 NaOH 溶液后，溶液中离子数目不会减少的是（　　）</w:t>
      </w: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Cu²⁺</w:t>
            </w:r>
          </w:p>
        </w:tc>
        <w:tc>
          <w:tcPr>
            <w:tcW w:type="dxa" w:w="4706"/>
          </w:tcPr>
          <w:p>
            <w:pPr>
              <w:pStyle w:val="OptionText"/>
            </w:pPr>
            <w:r>
              <w:t>B.  HCO₃⁻</w:t>
            </w:r>
          </w:p>
        </w:tc>
      </w:tr>
      <w:tr>
        <w:tc>
          <w:tcPr>
            <w:tcW w:type="dxa" w:w="4706"/>
          </w:tcPr>
          <w:p>
            <w:pPr>
              <w:pStyle w:val="OptionText"/>
            </w:pPr>
            <w:r>
              <w:t>C.  Fe³⁺</w:t>
            </w:r>
          </w:p>
        </w:tc>
        <w:tc>
          <w:tcPr>
            <w:tcW w:type="dxa" w:w="4706"/>
          </w:tcPr>
          <w:p>
            <w:pPr>
              <w:pStyle w:val="OptionText"/>
            </w:pPr>
            <w:r>
              <w:t>D.  SO₄²⁻</w:t>
            </w:r>
          </w:p>
        </w:tc>
      </w:tr>
    </w:tbl>
    <w:p>
      <w:pPr>
        <w:spacing w:after="0"/>
      </w:pPr>
    </w:p>
    <w:p>
      <w:pPr>
        <w:pStyle w:val="QuestionStems"/>
        <w:pageBreakBefore/>
      </w:pPr>
      <w:r>
        <w:rPr>
          <w:b/>
        </w:rPr>
        <w:t xml:space="preserve">19. </w:t>
      </w:r>
      <w:r>
        <w:t>如图所示甲、乙、丙、丁四种物质间相互关系中的反应，均为初中化学常见反应（“—”表示相连的两种物质能反应，“→”表示通过一步反应能实现转化），下列选项符合图示关系的是（　　）</w:t>
      </w:r>
    </w:p>
    <w:p>
      <w:pPr>
        <w:spacing w:before="40" w:after="60"/>
        <w:jc w:val="center"/>
      </w:pPr>
      <w:r>
        <w:drawing>
          <wp:inline xmlns:a="http://schemas.openxmlformats.org/drawingml/2006/main" xmlns:pic="http://schemas.openxmlformats.org/drawingml/2006/picture">
            <wp:extent cx="2664000" cy="1148057"/>
            <wp:docPr id="6" name="Picture 6" descr="19_物质转化关系"/>
            <wp:cNvGraphicFramePr>
              <a:graphicFrameLocks noChangeAspect="1"/>
            </wp:cNvGraphicFramePr>
            <a:graphic>
              <a:graphicData uri="http://schemas.openxmlformats.org/drawingml/2006/picture">
                <pic:pic>
                  <pic:nvPicPr>
                    <pic:cNvPr id="0" name="19_物质转化关系.png"/>
                    <pic:cNvPicPr/>
                  </pic:nvPicPr>
                  <pic:blipFill>
                    <a:blip r:embed="rId16">
                      <a:extLst>
                        <a:ext uri="{96DAC541-7B7A-43D3-8B79-37D633B846F1}">
                          <ns5:svgBlip xmlns:ns5="http://schemas.microsoft.com/office/drawing/2016/SVG/main" r:embed="rId27"/>
                        </a:ext>
                      </a:extLst>
                    </a:blip>
                    <a:stretch>
                      <a:fillRect/>
                    </a:stretch>
                  </pic:blipFill>
                  <pic:spPr>
                    <a:xfrm>
                      <a:off x="0" y="0"/>
                      <a:ext cx="2664000" cy="1148057"/>
                    </a:xfrm>
                    <a:prstGeom prst="rect"/>
                  </pic:spPr>
                </pic:pic>
              </a:graphicData>
            </a:graphic>
          </wp:inline>
        </w:drawing>
      </w:r>
    </w:p>
    <w:tbl>
      <w:tblPr>
        <w:tblStyle w:val="TableGrid"/>
        <w:tblW w:type="auto" w:w="0"/>
        <w:tblLayout w:type="autofit"/>
        <w:tblLook w:firstColumn="1" w:firstRow="1" w:lastColumn="0" w:lastRow="0" w:noHBand="0" w:noVBand="1" w:val="04A0"/>
      </w:tblPr>
      <w:tblGrid>
        <w:gridCol w:w="1905"/>
        <w:gridCol w:w="1905"/>
        <w:gridCol w:w="1905"/>
        <w:gridCol w:w="1905"/>
        <w:gridCol w:w="1905"/>
      </w:tblGrid>
      <w:tr>
        <w:trPr>
          <w:tblHeader w:val="true"/>
        </w:trPr>
        <w:tc>
          <w:tcPr>
            <w:tcW w:type="dxa" w:w="1905"/>
            <w:vAlign w:val="center"/>
            <w:shd w:fill="EAF0F5"/>
          </w:tcPr>
          <w:p>
            <w:pPr>
              <w:spacing w:after="0" w:line="269" w:lineRule="auto"/>
            </w:pPr>
            <w:r>
              <w:rPr>
                <w:b/>
                <w:sz w:val="17"/>
              </w:rPr>
              <w:t>选项</w:t>
            </w:r>
          </w:p>
        </w:tc>
        <w:tc>
          <w:tcPr>
            <w:tcW w:type="dxa" w:w="1905"/>
            <w:vAlign w:val="center"/>
            <w:shd w:fill="EAF0F5"/>
          </w:tcPr>
          <w:p>
            <w:pPr>
              <w:spacing w:after="0" w:line="269" w:lineRule="auto"/>
            </w:pPr>
            <w:r>
              <w:rPr>
                <w:b/>
                <w:sz w:val="17"/>
              </w:rPr>
              <w:t>甲</w:t>
            </w:r>
          </w:p>
        </w:tc>
        <w:tc>
          <w:tcPr>
            <w:tcW w:type="dxa" w:w="1905"/>
            <w:vAlign w:val="center"/>
            <w:shd w:fill="EAF0F5"/>
          </w:tcPr>
          <w:p>
            <w:pPr>
              <w:spacing w:after="0" w:line="269" w:lineRule="auto"/>
            </w:pPr>
            <w:r>
              <w:rPr>
                <w:b/>
                <w:sz w:val="17"/>
              </w:rPr>
              <w:t>乙</w:t>
            </w:r>
          </w:p>
        </w:tc>
        <w:tc>
          <w:tcPr>
            <w:tcW w:type="dxa" w:w="1905"/>
            <w:vAlign w:val="center"/>
            <w:shd w:fill="EAF0F5"/>
          </w:tcPr>
          <w:p>
            <w:pPr>
              <w:spacing w:after="0" w:line="269" w:lineRule="auto"/>
            </w:pPr>
            <w:r>
              <w:rPr>
                <w:b/>
                <w:sz w:val="17"/>
              </w:rPr>
              <w:t>丙</w:t>
            </w:r>
          </w:p>
        </w:tc>
        <w:tc>
          <w:tcPr>
            <w:tcW w:type="dxa" w:w="1905"/>
            <w:vAlign w:val="center"/>
            <w:shd w:fill="EAF0F5"/>
          </w:tcPr>
          <w:p>
            <w:pPr>
              <w:spacing w:after="0" w:line="269" w:lineRule="auto"/>
            </w:pPr>
            <w:r>
              <w:rPr>
                <w:b/>
                <w:sz w:val="17"/>
              </w:rPr>
              <w:t>丁</w:t>
            </w:r>
          </w:p>
        </w:tc>
      </w:tr>
      <w:tr>
        <w:tc>
          <w:tcPr>
            <w:tcW w:type="dxa" w:w="1905"/>
            <w:vAlign w:val="center"/>
          </w:tcPr>
          <w:p>
            <w:pPr>
              <w:spacing w:after="0" w:line="269" w:lineRule="auto"/>
            </w:pPr>
            <w:r>
              <w:rPr>
                <w:sz w:val="17"/>
              </w:rPr>
              <w:t>A</w:t>
            </w:r>
          </w:p>
        </w:tc>
        <w:tc>
          <w:tcPr>
            <w:tcW w:type="dxa" w:w="1905"/>
            <w:vAlign w:val="center"/>
          </w:tcPr>
          <w:p>
            <w:pPr>
              <w:spacing w:after="0" w:line="269" w:lineRule="auto"/>
            </w:pPr>
            <w:r>
              <w:rPr>
                <w:sz w:val="17"/>
              </w:rPr>
              <w:t>H₂O</w:t>
            </w:r>
          </w:p>
        </w:tc>
        <w:tc>
          <w:tcPr>
            <w:tcW w:type="dxa" w:w="1905"/>
            <w:vAlign w:val="center"/>
          </w:tcPr>
          <w:p>
            <w:pPr>
              <w:spacing w:after="0" w:line="269" w:lineRule="auto"/>
            </w:pPr>
            <w:r>
              <w:rPr>
                <w:sz w:val="17"/>
              </w:rPr>
              <w:t>O₂</w:t>
            </w:r>
          </w:p>
        </w:tc>
        <w:tc>
          <w:tcPr>
            <w:tcW w:type="dxa" w:w="1905"/>
            <w:vAlign w:val="center"/>
          </w:tcPr>
          <w:p>
            <w:pPr>
              <w:spacing w:after="0" w:line="269" w:lineRule="auto"/>
            </w:pPr>
            <w:r>
              <w:rPr>
                <w:sz w:val="17"/>
              </w:rPr>
              <w:t>CaO</w:t>
            </w:r>
          </w:p>
        </w:tc>
        <w:tc>
          <w:tcPr>
            <w:tcW w:type="dxa" w:w="1905"/>
            <w:vAlign w:val="center"/>
          </w:tcPr>
          <w:p>
            <w:pPr>
              <w:spacing w:after="0" w:line="269" w:lineRule="auto"/>
            </w:pPr>
            <w:r>
              <w:rPr>
                <w:sz w:val="17"/>
              </w:rPr>
              <w:t>Ca(OH)₂</w:t>
            </w:r>
          </w:p>
        </w:tc>
      </w:tr>
      <w:tr>
        <w:tc>
          <w:tcPr>
            <w:tcW w:type="dxa" w:w="1905"/>
            <w:vAlign w:val="center"/>
          </w:tcPr>
          <w:p>
            <w:pPr>
              <w:spacing w:after="0" w:line="269" w:lineRule="auto"/>
            </w:pPr>
            <w:r>
              <w:rPr>
                <w:sz w:val="17"/>
              </w:rPr>
              <w:t>B</w:t>
            </w:r>
          </w:p>
        </w:tc>
        <w:tc>
          <w:tcPr>
            <w:tcW w:type="dxa" w:w="1905"/>
            <w:vAlign w:val="center"/>
          </w:tcPr>
          <w:p>
            <w:pPr>
              <w:spacing w:after="0" w:line="269" w:lineRule="auto"/>
            </w:pPr>
            <w:r>
              <w:rPr>
                <w:sz w:val="17"/>
              </w:rPr>
              <w:t>H₂SO₄</w:t>
            </w:r>
          </w:p>
        </w:tc>
        <w:tc>
          <w:tcPr>
            <w:tcW w:type="dxa" w:w="1905"/>
            <w:vAlign w:val="center"/>
          </w:tcPr>
          <w:p>
            <w:pPr>
              <w:spacing w:after="0" w:line="269" w:lineRule="auto"/>
            </w:pPr>
            <w:r>
              <w:rPr>
                <w:sz w:val="17"/>
              </w:rPr>
              <w:t>HCl</w:t>
            </w:r>
          </w:p>
        </w:tc>
        <w:tc>
          <w:tcPr>
            <w:tcW w:type="dxa" w:w="1905"/>
            <w:vAlign w:val="center"/>
          </w:tcPr>
          <w:p>
            <w:pPr>
              <w:spacing w:after="0" w:line="269" w:lineRule="auto"/>
            </w:pPr>
            <w:r>
              <w:rPr>
                <w:sz w:val="17"/>
              </w:rPr>
              <w:t>MgCl₂</w:t>
            </w:r>
          </w:p>
        </w:tc>
        <w:tc>
          <w:tcPr>
            <w:tcW w:type="dxa" w:w="1905"/>
            <w:vAlign w:val="center"/>
          </w:tcPr>
          <w:p>
            <w:pPr>
              <w:spacing w:after="0" w:line="269" w:lineRule="auto"/>
            </w:pPr>
            <w:r>
              <w:rPr>
                <w:sz w:val="17"/>
              </w:rPr>
              <w:t>Mg(OH)₂</w:t>
            </w:r>
          </w:p>
        </w:tc>
      </w:tr>
      <w:tr>
        <w:tc>
          <w:tcPr>
            <w:tcW w:type="dxa" w:w="1905"/>
            <w:vAlign w:val="center"/>
          </w:tcPr>
          <w:p>
            <w:pPr>
              <w:spacing w:after="0" w:line="269" w:lineRule="auto"/>
            </w:pPr>
            <w:r>
              <w:rPr>
                <w:sz w:val="17"/>
              </w:rPr>
              <w:t>C</w:t>
            </w:r>
          </w:p>
        </w:tc>
        <w:tc>
          <w:tcPr>
            <w:tcW w:type="dxa" w:w="1905"/>
            <w:vAlign w:val="center"/>
          </w:tcPr>
          <w:p>
            <w:pPr>
              <w:spacing w:after="0" w:line="269" w:lineRule="auto"/>
            </w:pPr>
            <w:r>
              <w:rPr>
                <w:sz w:val="17"/>
              </w:rPr>
              <w:t>HCl</w:t>
            </w:r>
          </w:p>
        </w:tc>
        <w:tc>
          <w:tcPr>
            <w:tcW w:type="dxa" w:w="1905"/>
            <w:vAlign w:val="center"/>
          </w:tcPr>
          <w:p>
            <w:pPr>
              <w:spacing w:after="0" w:line="269" w:lineRule="auto"/>
            </w:pPr>
            <w:r>
              <w:rPr>
                <w:sz w:val="17"/>
              </w:rPr>
              <w:t>CO₂</w:t>
            </w:r>
          </w:p>
        </w:tc>
        <w:tc>
          <w:tcPr>
            <w:tcW w:type="dxa" w:w="1905"/>
            <w:vAlign w:val="center"/>
          </w:tcPr>
          <w:p>
            <w:pPr>
              <w:spacing w:after="0" w:line="269" w:lineRule="auto"/>
            </w:pPr>
            <w:r>
              <w:rPr>
                <w:sz w:val="17"/>
              </w:rPr>
              <w:t>CaCO₃</w:t>
            </w:r>
          </w:p>
        </w:tc>
        <w:tc>
          <w:tcPr>
            <w:tcW w:type="dxa" w:w="1905"/>
            <w:vAlign w:val="center"/>
          </w:tcPr>
          <w:p>
            <w:pPr>
              <w:spacing w:after="0" w:line="269" w:lineRule="auto"/>
            </w:pPr>
            <w:r>
              <w:rPr>
                <w:sz w:val="17"/>
              </w:rPr>
              <w:t>H₂O</w:t>
            </w:r>
          </w:p>
        </w:tc>
      </w:tr>
      <w:tr>
        <w:tc>
          <w:tcPr>
            <w:tcW w:type="dxa" w:w="1905"/>
            <w:vAlign w:val="center"/>
          </w:tcPr>
          <w:p>
            <w:pPr>
              <w:spacing w:after="0" w:line="269" w:lineRule="auto"/>
            </w:pPr>
            <w:r>
              <w:rPr>
                <w:sz w:val="17"/>
              </w:rPr>
              <w:t>D</w:t>
            </w:r>
          </w:p>
        </w:tc>
        <w:tc>
          <w:tcPr>
            <w:tcW w:type="dxa" w:w="1905"/>
            <w:vAlign w:val="center"/>
          </w:tcPr>
          <w:p>
            <w:pPr>
              <w:spacing w:after="0" w:line="269" w:lineRule="auto"/>
            </w:pPr>
            <w:r>
              <w:rPr>
                <w:sz w:val="17"/>
              </w:rPr>
              <w:t>FeSO₄</w:t>
            </w:r>
          </w:p>
        </w:tc>
        <w:tc>
          <w:tcPr>
            <w:tcW w:type="dxa" w:w="1905"/>
            <w:vAlign w:val="center"/>
          </w:tcPr>
          <w:p>
            <w:pPr>
              <w:spacing w:after="0" w:line="269" w:lineRule="auto"/>
            </w:pPr>
            <w:r>
              <w:rPr>
                <w:sz w:val="17"/>
              </w:rPr>
              <w:t>FeCl₂</w:t>
            </w:r>
          </w:p>
        </w:tc>
        <w:tc>
          <w:tcPr>
            <w:tcW w:type="dxa" w:w="1905"/>
            <w:vAlign w:val="center"/>
          </w:tcPr>
          <w:p>
            <w:pPr>
              <w:spacing w:after="0" w:line="269" w:lineRule="auto"/>
            </w:pPr>
            <w:r>
              <w:rPr>
                <w:sz w:val="17"/>
              </w:rPr>
              <w:t>Cu</w:t>
            </w:r>
          </w:p>
        </w:tc>
        <w:tc>
          <w:tcPr>
            <w:tcW w:type="dxa" w:w="1905"/>
            <w:vAlign w:val="center"/>
          </w:tcPr>
          <w:p>
            <w:pPr>
              <w:spacing w:after="0" w:line="269" w:lineRule="auto"/>
            </w:pPr>
            <w:r>
              <w:rPr>
                <w:sz w:val="17"/>
              </w:rPr>
              <w:t>CuO</w:t>
            </w:r>
          </w:p>
        </w:tc>
      </w:tr>
    </w:tbl>
    <w:p>
      <w:pPr>
        <w:spacing w:after="0"/>
      </w:pPr>
    </w:p>
    <w:tbl>
      <w:tblPr>
        <w:tblW w:type="auto" w:w="0"/>
        <w:tblLayout w:type="fixed"/>
        <w:tblLook w:firstColumn="1" w:firstRow="1" w:lastColumn="0" w:lastRow="0" w:noHBand="0" w:noVBand="1" w:val="04A0"/>
      </w:tblPr>
      <w:tblGrid>
        <w:gridCol w:w="4706"/>
        <w:gridCol w:w="4706"/>
      </w:tblGrid>
      <w:tr>
        <w:tc>
          <w:tcPr>
            <w:tcW w:type="dxa" w:w="4706"/>
          </w:tcPr>
          <w:p>
            <w:pPr>
              <w:pStyle w:val="OptionText"/>
            </w:pPr>
            <w:r>
              <w:t>A.  A</w:t>
            </w:r>
          </w:p>
        </w:tc>
        <w:tc>
          <w:tcPr>
            <w:tcW w:type="dxa" w:w="4706"/>
          </w:tcPr>
          <w:p>
            <w:pPr>
              <w:pStyle w:val="OptionText"/>
            </w:pPr>
            <w:r>
              <w:t>B.  B</w:t>
            </w:r>
          </w:p>
        </w:tc>
      </w:tr>
      <w:tr>
        <w:tc>
          <w:tcPr>
            <w:tcW w:type="dxa" w:w="4706"/>
          </w:tcPr>
          <w:p>
            <w:pPr>
              <w:pStyle w:val="OptionText"/>
            </w:pPr>
            <w:r>
              <w:t>C.  C</w:t>
            </w:r>
          </w:p>
        </w:tc>
        <w:tc>
          <w:tcPr>
            <w:tcW w:type="dxa" w:w="4706"/>
          </w:tcPr>
          <w:p>
            <w:pPr>
              <w:pStyle w:val="OptionText"/>
            </w:pPr>
            <w:r>
              <w:t>D.  D</w:t>
            </w:r>
          </w:p>
        </w:tc>
      </w:tr>
    </w:tbl>
    <w:p>
      <w:pPr>
        <w:spacing w:after="0"/>
      </w:pPr>
    </w:p>
    <w:p>
      <w:pPr>
        <w:pStyle w:val="QuestionStems"/>
      </w:pPr>
      <w:r>
        <w:rPr>
          <w:b/>
        </w:rPr>
        <w:t xml:space="preserve">20. </w:t>
      </w:r>
      <w:r>
        <w:t>双碱法脱除烟气中 SO₂ 的过程如下图所示。下列说法中不正确的是（　　）</w:t>
      </w:r>
    </w:p>
    <w:p>
      <w:pPr>
        <w:spacing w:before="40" w:after="60"/>
        <w:jc w:val="center"/>
      </w:pPr>
      <w:r>
        <w:drawing>
          <wp:inline xmlns:a="http://schemas.openxmlformats.org/drawingml/2006/main" xmlns:pic="http://schemas.openxmlformats.org/drawingml/2006/picture">
            <wp:extent cx="4212000" cy="1074365"/>
            <wp:docPr id="7" name="Picture 7" descr="20_双碱法脱硫流程"/>
            <wp:cNvGraphicFramePr>
              <a:graphicFrameLocks noChangeAspect="1"/>
            </wp:cNvGraphicFramePr>
            <a:graphic>
              <a:graphicData uri="http://schemas.openxmlformats.org/drawingml/2006/picture">
                <pic:pic>
                  <pic:nvPicPr>
                    <pic:cNvPr id="0" name="20_双碱法脱硫流程.png"/>
                    <pic:cNvPicPr/>
                  </pic:nvPicPr>
                  <pic:blipFill>
                    <a:blip r:embed="rId17">
                      <a:extLst>
                        <a:ext uri="{96DAC541-7B7A-43D3-8B79-37D633B846F1}">
                          <ns6:svgBlip xmlns:ns6="http://schemas.microsoft.com/office/drawing/2016/SVG/main" r:embed="rId28"/>
                        </a:ext>
                      </a:extLst>
                    </a:blip>
                    <a:stretch>
                      <a:fillRect/>
                    </a:stretch>
                  </pic:blipFill>
                  <pic:spPr>
                    <a:xfrm>
                      <a:off x="0" y="0"/>
                      <a:ext cx="4212000" cy="1074365"/>
                    </a:xfrm>
                    <a:prstGeom prst="rect"/>
                  </pic:spPr>
                </pic:pic>
              </a:graphicData>
            </a:graphic>
          </wp:inline>
        </w:drawing>
      </w:r>
    </w:p>
    <w:p>
      <w:pPr>
        <w:pStyle w:val="OptionText"/>
        <w:keepNext/>
        <w:ind w:left="227"/>
      </w:pPr>
      <w:r>
        <w:t>A.  双碱法中的“双碱”是指 NaOH 和 Ca(OH)₂</w:t>
      </w:r>
    </w:p>
    <w:p>
      <w:pPr>
        <w:pStyle w:val="OptionText"/>
        <w:keepNext/>
        <w:ind w:left="227"/>
      </w:pPr>
      <w:r>
        <w:t>B.  过程Ⅰ和过程Ⅱ中碱的作用不同</w:t>
      </w:r>
    </w:p>
    <w:p>
      <w:pPr>
        <w:pStyle w:val="OptionText"/>
        <w:keepNext/>
        <w:ind w:left="227"/>
      </w:pPr>
      <w:r>
        <w:t>C.  脱除过程中硫元素的化合价一直没有变化</w:t>
      </w:r>
    </w:p>
    <w:p>
      <w:pPr>
        <w:pStyle w:val="OptionText"/>
        <w:keepNext w:val="0"/>
        <w:ind w:left="227"/>
      </w:pPr>
      <w:r>
        <w:t>D.  脱除 SO₂ 的过程中，NaOH 可以循环利用</w:t>
      </w:r>
    </w:p>
    <w:p>
      <w:pPr>
        <w:pStyle w:val="QuestionStems"/>
      </w:pPr>
      <w:r>
        <w:rPr>
          <w:b/>
        </w:rPr>
        <w:t xml:space="preserve">21. </w:t>
      </w:r>
      <w:r>
        <w:t>为除去粗盐水中含有的杂质 SO₄²⁻、Ca²⁺ 和 Mg²⁺，得到精制食盐水，某同学设计了如下实验流程，以下说法正确的是（　　）</w:t>
      </w:r>
    </w:p>
    <w:p>
      <w:pPr>
        <w:spacing w:before="40" w:after="60"/>
        <w:jc w:val="center"/>
      </w:pPr>
      <w:r>
        <w:drawing>
          <wp:inline xmlns:a="http://schemas.openxmlformats.org/drawingml/2006/main" xmlns:pic="http://schemas.openxmlformats.org/drawingml/2006/picture">
            <wp:extent cx="4320000" cy="1199020"/>
            <wp:docPr id="8" name="Picture 8" descr="21_粗盐提纯流程"/>
            <wp:cNvGraphicFramePr>
              <a:graphicFrameLocks noChangeAspect="1"/>
            </wp:cNvGraphicFramePr>
            <a:graphic>
              <a:graphicData uri="http://schemas.openxmlformats.org/drawingml/2006/picture">
                <pic:pic>
                  <pic:nvPicPr>
                    <pic:cNvPr id="0" name="21_粗盐提纯流程.png"/>
                    <pic:cNvPicPr/>
                  </pic:nvPicPr>
                  <pic:blipFill>
                    <a:blip r:embed="rId18">
                      <a:extLst>
                        <a:ext uri="{96DAC541-7B7A-43D3-8B79-37D633B846F1}">
                          <ns7:svgBlip xmlns:ns7="http://schemas.microsoft.com/office/drawing/2016/SVG/main" r:embed="rId29"/>
                        </a:ext>
                      </a:extLst>
                    </a:blip>
                    <a:stretch>
                      <a:fillRect/>
                    </a:stretch>
                  </pic:blipFill>
                  <pic:spPr>
                    <a:xfrm>
                      <a:off x="0" y="0"/>
                      <a:ext cx="4320000" cy="1199020"/>
                    </a:xfrm>
                    <a:prstGeom prst="rect"/>
                  </pic:spPr>
                </pic:pic>
              </a:graphicData>
            </a:graphic>
          </wp:inline>
        </w:drawing>
      </w:r>
    </w:p>
    <w:p>
      <w:pPr>
        <w:pStyle w:val="OptionText"/>
        <w:keepNext/>
        <w:ind w:left="227"/>
      </w:pPr>
      <w:r>
        <w:t>A.  沉淀 A 是 BaSO₄</w:t>
      </w:r>
    </w:p>
    <w:p>
      <w:pPr>
        <w:pStyle w:val="OptionText"/>
        <w:keepNext/>
        <w:ind w:left="227"/>
      </w:pPr>
      <w:r>
        <w:t>B.  溶液 A 中微粒主要有：Cl⁻、Ba²⁺、OH⁻、Na⁺、Ca²⁺</w:t>
      </w:r>
    </w:p>
    <w:p>
      <w:pPr>
        <w:pStyle w:val="OptionText"/>
        <w:keepNext/>
        <w:ind w:left="227"/>
      </w:pPr>
      <w:r>
        <w:t>C.  试剂 1 既可以是 Na₂CO₃，也可以是 Na₂SO₄</w:t>
      </w:r>
    </w:p>
    <w:p>
      <w:pPr>
        <w:pStyle w:val="OptionText"/>
        <w:keepNext w:val="0"/>
        <w:ind w:left="227"/>
      </w:pPr>
      <w:r>
        <w:t>D.  加入试剂 2 的目的是除去 OH⁻、CO₃²⁻、SO₄²⁻</w:t>
      </w:r>
    </w:p>
    <w:p>
      <w:pPr>
        <w:pStyle w:val="SectionLabel"/>
      </w:pPr>
      <w:r>
        <w:t>第二部分  非选择题（共 58 分）</w:t>
      </w:r>
    </w:p>
    <w:p>
      <w:pPr/>
      <w:r>
        <w:t>二、非选择题（共 58 分）。请将答案填在答题纸上。</w:t>
      </w:r>
    </w:p>
    <w:p>
      <w:pPr>
        <w:pStyle w:val="QuestionStems"/>
      </w:pPr>
      <w:r>
        <w:rPr>
          <w:b/>
        </w:rPr>
        <w:t xml:space="preserve">22. </w:t>
      </w:r>
      <w:r>
        <w:t>（14 分）</w:t>
      </w:r>
    </w:p>
    <w:p>
      <w:pPr/>
      <w:r>
        <w:t>Ⅰ. 画出以下几种微粒的原子结构示意图或离子结构示意图：</w:t>
      </w:r>
    </w:p>
    <w:p>
      <w:pPr/>
      <w:r>
        <w:t>（1）碳原子：________；K：________；Al³⁺：________；硫离子：________。</w:t>
      </w:r>
    </w:p>
    <w:p>
      <w:pPr/>
      <w:r>
        <w:t>Ⅱ. 现有下列物质：①NaCl 晶体；②干冰；③液态醋酸；④铜；⑤BaSO₄ 固体；⑥蔗糖；⑦酒精；⑧熔化的 KNO₃；⑨稀盐酸；⑩Na₂O 固体。</w:t>
      </w:r>
    </w:p>
    <w:p>
      <w:pPr/>
      <w:r>
        <w:t>请回答下列问题（填写序号）：</w:t>
      </w:r>
    </w:p>
    <w:p>
      <w:pPr/>
      <w:r>
        <w:t>（2）以上物质中属于电解质的是________。</w:t>
      </w:r>
    </w:p>
    <w:p>
      <w:pPr/>
      <w:r>
        <w:t>（3）以上物质中属于非电解质的是________。</w:t>
      </w:r>
    </w:p>
    <w:p>
      <w:pPr/>
      <w:r>
        <w:t>（4）以上物质中能导电的是________。</w:t>
      </w:r>
    </w:p>
    <w:p>
      <w:pPr>
        <w:pStyle w:val="QuestionStems"/>
      </w:pPr>
      <w:r>
        <w:rPr>
          <w:b/>
        </w:rPr>
        <w:t xml:space="preserve">23. </w:t>
      </w:r>
      <w:r>
        <w:t>（32 分）</w:t>
      </w:r>
    </w:p>
    <w:p>
      <w:pPr/>
      <w:r>
        <w:t>Ⅰ. 写出下列物质在水溶液中的电离方程式：</w:t>
      </w:r>
    </w:p>
    <w:p>
      <w:pPr/>
      <w:r>
        <w:t>（1）KClO₃：________。     （2）H₂SO₄：________。     （3）NaHSO₄：________。</w:t>
      </w:r>
    </w:p>
    <w:p>
      <w:pPr/>
      <w:r>
        <w:t>（4）Ba(OH)₂：________。     （5）NaHCO₃：________。     （6）CH₃COONa：________。</w:t>
      </w:r>
    </w:p>
    <w:p>
      <w:pPr/>
      <w:r>
        <w:t>Ⅱ. 写出下列反应的离子方程式：</w:t>
      </w:r>
    </w:p>
    <w:p>
      <w:pPr/>
      <w:r>
        <w:t>（1）硫酸铜溶液与氢氧化钡溶液反应：________________。</w:t>
      </w:r>
    </w:p>
    <w:p>
      <w:pPr/>
      <w:r>
        <w:t>（2）氯化钠和硝酸银：________________。</w:t>
      </w:r>
    </w:p>
    <w:p>
      <w:pPr/>
      <w:r>
        <w:t>（3）CO₂ 能使澄清的石灰水变浑浊：________________。</w:t>
      </w:r>
    </w:p>
    <w:p>
      <w:pPr/>
      <w:r>
        <w:t>（4）NaHSO₄ 溶液与 Ba(OH)₂ 溶液恰好沉淀：________________。</w:t>
      </w:r>
    </w:p>
    <w:p>
      <w:pPr/>
      <w:r>
        <w:t>（5）氢氧化钠加入少量的二氧化碳：________________。</w:t>
      </w:r>
    </w:p>
    <w:p>
      <w:pPr/>
      <w:r>
        <w:t>（6）氢氧化铝治疗胃酸过多：________________。</w:t>
      </w:r>
    </w:p>
    <w:p>
      <w:pPr/>
      <w:r>
        <w:t>（7）盐酸溶解氧化镁：________________。</w:t>
      </w:r>
    </w:p>
    <w:p>
      <w:pPr/>
      <w:r>
        <w:t>（8）硫酸镁与氢氧化钡：________________。</w:t>
      </w:r>
    </w:p>
    <w:p>
      <w:pPr/>
      <w:r>
        <w:t>（9）生锈的铁钉与盐酸：________________；________________。</w:t>
      </w:r>
    </w:p>
    <w:p>
      <w:pPr>
        <w:pStyle w:val="QuestionStems"/>
        <w:pageBreakBefore/>
      </w:pPr>
      <w:r>
        <w:rPr>
          <w:b/>
        </w:rPr>
        <w:t xml:space="preserve">24. </w:t>
      </w:r>
      <w:r>
        <w:t>（12 分）某同学探究溶液的导电性实验。（滴定管是用于滴加溶液的仪器。）</w:t>
      </w:r>
    </w:p>
    <w:p>
      <w:pPr>
        <w:spacing w:before="40" w:after="60"/>
        <w:jc w:val="center"/>
      </w:pPr>
      <w:r>
        <w:drawing>
          <wp:inline xmlns:a="http://schemas.openxmlformats.org/drawingml/2006/main" xmlns:pic="http://schemas.openxmlformats.org/drawingml/2006/picture">
            <wp:extent cx="4428000" cy="1335009"/>
            <wp:docPr id="9" name="Picture 9" descr="24_导电性实验装置"/>
            <wp:cNvGraphicFramePr>
              <a:graphicFrameLocks noChangeAspect="1"/>
            </wp:cNvGraphicFramePr>
            <a:graphic>
              <a:graphicData uri="http://schemas.openxmlformats.org/drawingml/2006/picture">
                <pic:pic>
                  <pic:nvPicPr>
                    <pic:cNvPr id="0" name="24_导电性实验装置.png"/>
                    <pic:cNvPicPr/>
                  </pic:nvPicPr>
                  <pic:blipFill>
                    <a:blip r:embed="rId19">
                      <a:extLst>
                        <a:ext uri="{96DAC541-7B7A-43D3-8B79-37D633B846F1}">
                          <ns8:svgBlip xmlns:ns8="http://schemas.microsoft.com/office/drawing/2016/SVG/main" r:embed="rId30"/>
                        </a:ext>
                      </a:extLst>
                    </a:blip>
                    <a:stretch>
                      <a:fillRect/>
                    </a:stretch>
                  </pic:blipFill>
                  <pic:spPr>
                    <a:xfrm>
                      <a:off x="0" y="0"/>
                      <a:ext cx="4428000" cy="1335009"/>
                    </a:xfrm>
                    <a:prstGeom prst="rect"/>
                  </pic:spPr>
                </pic:pic>
              </a:graphicData>
            </a:graphic>
          </wp:inline>
        </w:drawing>
      </w:r>
    </w:p>
    <w:p>
      <w:pPr/>
      <w:r>
        <w:t>（1）若烧杯中所盛液体是 H₂SO₄ 溶液，滴定管内是 CH₃COONa 溶液，随着 CH₃COONa 溶液的滴加，灯泡逐渐变暗。写出发生反应的离子方程式：________________。</w:t>
      </w:r>
    </w:p>
    <w:p>
      <w:pPr/>
      <w:r>
        <w:t>（2）若烧杯中所盛液体是 NaHSO₄ 溶液，滴定管内是 Ba(OH)₂ 溶液。随着 Ba(OH)₂ 溶液的滴加，灯泡逐渐变暗，当滴加至溶液呈中性时的离子方程式：________________，继续滴加，发生反应的离子方程式为________________。</w:t>
      </w:r>
    </w:p>
    <w:p>
      <w:pPr/>
      <w:r>
        <w:t>（3）某实验小组用 CaCO₃ 和盐酸制取并检验 CO₂，进行如下实验：</w:t>
      </w:r>
    </w:p>
    <w:p>
      <w:pPr>
        <w:spacing w:before="40" w:after="60"/>
        <w:jc w:val="center"/>
      </w:pPr>
      <w:r>
        <w:drawing>
          <wp:inline xmlns:a="http://schemas.openxmlformats.org/drawingml/2006/main" xmlns:pic="http://schemas.openxmlformats.org/drawingml/2006/picture">
            <wp:extent cx="4968000" cy="1593900"/>
            <wp:docPr id="10" name="Picture 10" descr="24_二氧化碳装置"/>
            <wp:cNvGraphicFramePr>
              <a:graphicFrameLocks noChangeAspect="1"/>
            </wp:cNvGraphicFramePr>
            <a:graphic>
              <a:graphicData uri="http://schemas.openxmlformats.org/drawingml/2006/picture">
                <pic:pic>
                  <pic:nvPicPr>
                    <pic:cNvPr id="0" name="24_二氧化碳装置.png"/>
                    <pic:cNvPicPr/>
                  </pic:nvPicPr>
                  <pic:blipFill>
                    <a:blip r:embed="rId20">
                      <a:extLst>
                        <a:ext uri="{96DAC541-7B7A-43D3-8B79-37D633B846F1}">
                          <ns9:svgBlip xmlns:ns9="http://schemas.microsoft.com/office/drawing/2016/SVG/main" r:embed="rId31"/>
                        </a:ext>
                      </a:extLst>
                    </a:blip>
                    <a:stretch>
                      <a:fillRect/>
                    </a:stretch>
                  </pic:blipFill>
                  <pic:spPr>
                    <a:xfrm>
                      <a:off x="0" y="0"/>
                      <a:ext cx="4968000" cy="1593900"/>
                    </a:xfrm>
                    <a:prstGeom prst="rect"/>
                  </pic:spPr>
                </pic:pic>
              </a:graphicData>
            </a:graphic>
          </wp:inline>
        </w:drawing>
      </w:r>
    </w:p>
    <w:p>
      <w:pPr/>
      <w:r>
        <w:t>小组同学组装好装置后进行两组实验，并用计算机记录澄清石灰水导电能力随气体通入量的变化如下图所示：</w:t>
      </w:r>
    </w:p>
    <w:p>
      <w:pPr>
        <w:spacing w:before="40" w:after="60"/>
        <w:jc w:val="center"/>
      </w:pPr>
      <w:r>
        <w:drawing>
          <wp:inline xmlns:a="http://schemas.openxmlformats.org/drawingml/2006/main" xmlns:pic="http://schemas.openxmlformats.org/drawingml/2006/picture">
            <wp:extent cx="4932000" cy="1900800"/>
            <wp:docPr id="11" name="Picture 11" descr="24_导电能力变化曲线"/>
            <wp:cNvGraphicFramePr>
              <a:graphicFrameLocks noChangeAspect="1"/>
            </wp:cNvGraphicFramePr>
            <a:graphic>
              <a:graphicData uri="http://schemas.openxmlformats.org/drawingml/2006/picture">
                <pic:pic>
                  <pic:nvPicPr>
                    <pic:cNvPr id="0" name="24_导电能力变化曲线.png"/>
                    <pic:cNvPicPr/>
                  </pic:nvPicPr>
                  <pic:blipFill>
                    <a:blip r:embed="rId21">
                      <a:extLst>
                        <a:ext uri="{96DAC541-7B7A-43D3-8B79-37D633B846F1}">
                          <ns10:svgBlip xmlns:ns10="http://schemas.microsoft.com/office/drawing/2016/SVG/main" r:embed="rId32"/>
                        </a:ext>
                      </a:extLst>
                    </a:blip>
                    <a:stretch>
                      <a:fillRect/>
                    </a:stretch>
                  </pic:blipFill>
                  <pic:spPr>
                    <a:xfrm>
                      <a:off x="0" y="0"/>
                      <a:ext cx="4932000" cy="1900800"/>
                    </a:xfrm>
                    <a:prstGeom prst="rect"/>
                  </pic:spPr>
                </pic:pic>
              </a:graphicData>
            </a:graphic>
          </wp:inline>
        </w:drawing>
      </w:r>
    </w:p>
    <w:p>
      <w:pPr/>
      <w:r>
        <w:t>实验Ⅰ：制备的 CO₂ 经洗气。</w:t>
      </w:r>
    </w:p>
    <w:p>
      <w:pPr/>
      <w:r>
        <w:t>实验Ⅱ：制备的 CO₂ 未经洗气。</w:t>
      </w:r>
    </w:p>
    <w:p>
      <w:pPr/>
      <w:r>
        <w:t>① 写出制备 CO₂ 的方程式：________________。</w:t>
      </w:r>
    </w:p>
    <w:p>
      <w:pPr/>
      <w:r>
        <w:t>② 曲线Ⅰ中导电能力上升过程中发生反应的离子方程式为________________。</w:t>
      </w:r>
    </w:p>
    <w:p>
      <w:pPr/>
      <w:r>
        <w:t>③ 曲线Ⅱ的最低点高于曲线Ⅰ的原因可能是________________。</w:t>
      </w:r>
    </w:p>
    <w:sectPr w:rsidR="00FC693F" w:rsidRPr="0006063C" w:rsidSect="00034616">
      <w:headerReference w:type="default" r:id="rId9"/>
      <w:footerReference w:type="default" r:id="rId10"/>
      <w:pgSz w:w="11906" w:h="16838"/>
      <w:pgMar w:top="1106" w:right="1191" w:bottom="992" w:left="1191" w:header="425" w:footer="4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5919B"/>
        <w:sz w:val="18"/>
      </w:rPr>
      <w:t xml:space="preserve">— </w:t>
    </w:r>
    <w:fldSimple w:instr="PAGE"/>
    <w:r>
      <w:rPr>
        <w:color w:val="85919B"/>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818F99"/>
        <w:sz w:val="16"/>
      </w:rPr>
      <w:t>高一化学 · 十月阶段性测试（B 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Noto Sans CJK SC" w:hAnsi="Noto Sans CJK SC" w:eastAsia="Noto Sans CJK SC"/>
      <w:color w:val="25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tle">
    <w:name w:val="Exam Title"/>
    <w:basedOn w:val="Normal"/>
    <w:pPr>
      <w:spacing w:before="0" w:after="120" w:line="298" w:lineRule="auto"/>
    </w:pPr>
    <w:rPr>
      <w:rFonts w:ascii="Noto Sans CJK SC" w:hAnsi="Noto Sans CJK SC" w:eastAsia="Noto Sans CJK SC"/>
      <w:b/>
      <w:color w:val="213444"/>
      <w:sz w:val="36"/>
    </w:rPr>
  </w:style>
  <w:style w:type="paragraph" w:customStyle="1" w:styleId="SectionLabel">
    <w:name w:val="Section Label"/>
    <w:basedOn w:val="Normal"/>
    <w:pPr>
      <w:spacing w:before="240" w:after="140" w:line="298" w:lineRule="auto"/>
    </w:pPr>
    <w:rPr>
      <w:rFonts w:ascii="Noto Sans CJK SC" w:hAnsi="Noto Sans CJK SC" w:eastAsia="Noto Sans CJK SC"/>
      <w:b/>
      <w:color w:val="284052"/>
      <w:sz w:val="24"/>
    </w:rPr>
  </w:style>
  <w:style w:type="paragraph" w:customStyle="1" w:styleId="QuestionStems">
    <w:name w:val="Question Stems"/>
    <w:basedOn w:val="Normal"/>
    <w:pPr>
      <w:keepNext/>
      <w:spacing w:before="180" w:after="100" w:line="298" w:lineRule="auto"/>
    </w:pPr>
    <w:rPr>
      <w:rFonts w:ascii="Noto Sans CJK SC" w:hAnsi="Noto Sans CJK SC" w:eastAsia="Noto Sans CJK SC"/>
      <w:b w:val="0"/>
      <w:color w:val="1E2C37"/>
      <w:sz w:val="21"/>
    </w:rPr>
  </w:style>
  <w:style w:type="paragraph" w:customStyle="1" w:styleId="OptionText">
    <w:name w:val="Option Text"/>
    <w:basedOn w:val="Normal"/>
    <w:pPr>
      <w:spacing w:before="0" w:after="60" w:line="298" w:lineRule="auto"/>
    </w:pPr>
    <w:rPr>
      <w:rFonts w:ascii="Noto Sans CJK SC" w:hAnsi="Noto Sans CJK SC" w:eastAsia="Noto Sans CJK SC"/>
      <w:b w:val="0"/>
      <w:color w:val="323D47"/>
      <w:sz w:val="20"/>
    </w:rPr>
  </w:style>
  <w:style w:type="paragraph" w:customStyle="1" w:styleId="FigureCaption">
    <w:name w:val="Figure Caption"/>
    <w:basedOn w:val="Normal"/>
    <w:pPr>
      <w:spacing w:before="60" w:after="120" w:line="298" w:lineRule="auto"/>
    </w:pPr>
    <w:rPr>
      <w:rFonts w:ascii="Noto Sans CJK SC" w:hAnsi="Noto Sans CJK SC" w:eastAsia="Noto Sans CJK SC"/>
      <w:b w:val="0"/>
      <w:color w:val="6470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exam-svg-23.svg"/><Relationship Id="rId23" Type="http://schemas.openxmlformats.org/officeDocument/2006/relationships/image" Target="media/exam-svg-24.svg"/><Relationship Id="rId24" Type="http://schemas.openxmlformats.org/officeDocument/2006/relationships/image" Target="media/exam-svg-25.svg"/><Relationship Id="rId25" Type="http://schemas.openxmlformats.org/officeDocument/2006/relationships/image" Target="media/exam-svg-26.svg"/><Relationship Id="rId26" Type="http://schemas.openxmlformats.org/officeDocument/2006/relationships/image" Target="media/exam-svg-27.svg"/><Relationship Id="rId27" Type="http://schemas.openxmlformats.org/officeDocument/2006/relationships/image" Target="media/exam-svg-28.svg"/><Relationship Id="rId28" Type="http://schemas.openxmlformats.org/officeDocument/2006/relationships/image" Target="media/exam-svg-29.svg"/><Relationship Id="rId29" Type="http://schemas.openxmlformats.org/officeDocument/2006/relationships/image" Target="media/exam-svg-30.svg"/><Relationship Id="rId30" Type="http://schemas.openxmlformats.org/officeDocument/2006/relationships/image" Target="media/exam-svg-31.svg"/><Relationship Id="rId31" Type="http://schemas.openxmlformats.org/officeDocument/2006/relationships/image" Target="media/exam-svg-32.svg"/><Relationship Id="rId32" Type="http://schemas.openxmlformats.org/officeDocument/2006/relationships/image" Target="media/exam-svg-3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高一化学十月阶段性测试（B卷）｜原题整理版</dc:title>
  <dc:subject>高清录入试卷原题，不含答案和手写批注</dc:subject>
  <dc:creator>python-docx</dc:creator>
  <cp:keywords>高中化学,试卷,选择题,离子方程式,SVG,结构化Word</cp:keywords>
  <dc:description>generated by python-docx</dc:description>
  <cp:lastModifiedBy/>
  <cp:revision>1</cp:revision>
  <dcterms:created xsi:type="dcterms:W3CDTF">2013-12-23T23:15:00Z</dcterms:created>
  <dcterms:modified xsi:type="dcterms:W3CDTF">2013-12-23T23:15:00Z</dcterms:modified>
  <cp:category/>
</cp:coreProperties>
</file>