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C4" w:rsidRDefault="001E6DC4" w:rsidP="001E6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6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drawing>
          <wp:anchor distT="0" distB="0" distL="114300" distR="114300" simplePos="0" relativeHeight="251658240" behindDoc="0" locked="0" layoutInCell="1" allowOverlap="1" wp14:anchorId="4BAAAB1C" wp14:editId="6D7336FF">
            <wp:simplePos x="0" y="0"/>
            <wp:positionH relativeFrom="column">
              <wp:posOffset>-171450</wp:posOffset>
            </wp:positionH>
            <wp:positionV relativeFrom="paragraph">
              <wp:posOffset>781050</wp:posOffset>
            </wp:positionV>
            <wp:extent cx="5731510" cy="32289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               </w:t>
      </w:r>
      <w:r w:rsidRPr="00B01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Azure Storage</w:t>
      </w:r>
      <w:bookmarkStart w:id="0" w:name="_GoBack"/>
      <w:bookmarkEnd w:id="0"/>
    </w:p>
    <w:p w:rsidR="001E6DC4" w:rsidRDefault="001E6DC4" w:rsidP="001E6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Azure Blob Storage — object store for files, images, logs, backups</w:t>
      </w:r>
    </w:p>
    <w:p w:rsid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Blob Storage is Azure’s massively scalable object store designed for unstructured data — any binary or text file: images, videos, backups, logs, parquet/ORC files for analytics, etc.</w:t>
      </w:r>
    </w:p>
    <w:p w:rsidR="001E6DC4" w:rsidRPr="00B01836" w:rsidRDefault="001E6DC4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model &amp; types</w:t>
      </w:r>
    </w:p>
    <w:p w:rsidR="00B01836" w:rsidRPr="00B01836" w:rsidRDefault="00B01836" w:rsidP="00B01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blobs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optimized for streaming and storing large files (most common). Blocks are uploaded and committed to form a blob. Large files are built from up to 50,000 blocks. </w:t>
      </w:r>
    </w:p>
    <w:p w:rsidR="00B01836" w:rsidRPr="00B01836" w:rsidRDefault="00B01836" w:rsidP="00B01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 blobs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optimized for append-only scenarios (log files).</w:t>
      </w:r>
    </w:p>
    <w:p w:rsidR="00B01836" w:rsidRPr="00B01836" w:rsidRDefault="00B01836" w:rsidP="00B01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blobs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optimized for random read/write (used by VHDs for Azure VMs).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patterns &amp; tiers</w:t>
      </w:r>
    </w:p>
    <w:p w:rsidR="00B01836" w:rsidRPr="00B01836" w:rsidRDefault="00B01836" w:rsidP="00B01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Blobs can be accessed via REST, SDKs, or mounted via Data Lake Gen2 features (hierarchical namespace).</w:t>
      </w:r>
    </w:p>
    <w:p w:rsidR="00B01836" w:rsidRPr="00B01836" w:rsidRDefault="00B01836" w:rsidP="00B01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Access tiers: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Hot, Cool, Archive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 Premium options) — pick the tier based on frequency of access and cost profile; lifecycle policies can move blobs between tiers automatically. Note: some storage account types (e.g., premium block blob accounts) have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tiering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limitations. (</w:t>
      </w:r>
      <w:hyperlink r:id="rId6" w:tooltip="Access tiers for blob data - Azure Storage | Microsoft Learn" w:history="1">
        <w:r w:rsidRPr="00B0183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Microsoft Learn</w:t>
        </w:r>
      </w:hyperlink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scale/limits (important)</w:t>
      </w:r>
    </w:p>
    <w:p w:rsidR="00B01836" w:rsidRPr="00B01836" w:rsidRDefault="00B01836" w:rsidP="00B01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size of a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blob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: up to ~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190.7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(50,000 blocks × 4,000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MiB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block in current service limits). Page blobs and append-blob limits differ. Blob name length and other limits apply. (</w:t>
      </w:r>
      <w:hyperlink r:id="rId7" w:tooltip="Scalability and performance targets for Blob storage" w:history="1">
        <w:r w:rsidRPr="00B0183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Microsoft Learn</w:t>
        </w:r>
      </w:hyperlink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 &amp; redundancy</w:t>
      </w:r>
    </w:p>
    <w:p w:rsidR="00B01836" w:rsidRPr="00B01836" w:rsidRDefault="00B01836" w:rsidP="00B01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LRS, ZRS, GRS, RA-GRS, GZRS — choose based on durability and geographic resiliency requirements. (</w:t>
      </w:r>
      <w:hyperlink r:id="rId8" w:tooltip="Data redundancy - Azure Storage | Microsoft Learn" w:history="1">
        <w:r w:rsidRPr="00B0183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Microsoft Learn</w:t>
        </w:r>
      </w:hyperlink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</w:p>
    <w:p w:rsidR="00B01836" w:rsidRPr="00B01836" w:rsidRDefault="00B01836" w:rsidP="00B01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media, backups, app logs, data lake files (analytics), container images, large binary objects, or “claim-check” pattern for messaging (store payload in blob, message with pointer in queue).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</w:p>
    <w:p w:rsidR="00B01836" w:rsidRPr="00B01836" w:rsidRDefault="00B01836" w:rsidP="00B01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Use lifecycle management to tier/archive cold data. (</w:t>
      </w:r>
      <w:hyperlink r:id="rId9" w:tooltip="Lifecycle management policies that transition blobs between tiers" w:history="1">
        <w:r w:rsidRPr="00B0183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Microsoft Learn</w:t>
        </w:r>
      </w:hyperlink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1836" w:rsidRPr="00B01836" w:rsidRDefault="00B01836" w:rsidP="00B01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SAS tokens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delegated access and storage encryption (server-side encryption enabled by default).</w:t>
      </w:r>
    </w:p>
    <w:p w:rsidR="00B01836" w:rsidRPr="00B01836" w:rsidRDefault="00B01836" w:rsidP="00B01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Use versioning and snapshots for recoverability.</w:t>
      </w:r>
    </w:p>
    <w:p w:rsidR="00B01836" w:rsidRPr="00B01836" w:rsidRDefault="00B01836" w:rsidP="00B01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analytics, use block blobs with Parquet/ORC and consider hierarchical namespace (Data Lake Gen2) when working with big data.</w:t>
      </w:r>
    </w:p>
    <w:p w:rsidR="00B01836" w:rsidRPr="00B01836" w:rsidRDefault="00B01836" w:rsidP="00B0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1836" w:rsidRP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Azure File Storage (Azure Files) — managed SMB/NFS file shares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 (short):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Files provides fully managed file shares in the cloud that use standard SMB (and in some SKUs NFS) protocols so you can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from Windows, Linux, or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or use them as network file shares for lift-and-shift applications.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Modes &amp; features</w:t>
      </w:r>
    </w:p>
    <w:p w:rsidR="00B01836" w:rsidRPr="00B01836" w:rsidRDefault="00B01836" w:rsidP="00B01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SMB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(typical Windows file share scenarios). Some tiers support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NFS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(NFS v3) for Linux workloads.</w:t>
      </w:r>
    </w:p>
    <w:p w:rsidR="00B01836" w:rsidRPr="00B01836" w:rsidRDefault="00B01836" w:rsidP="00B01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File Sync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cache Azure file shares on on-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Servers so users/apps keep the same access patterns while the cloud becomes central storage. 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scale/limits (important &amp; slightly SKU-dependent)</w:t>
      </w:r>
    </w:p>
    <w:p w:rsidR="00B01836" w:rsidRPr="00B01836" w:rsidRDefault="00B01836" w:rsidP="00B01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Max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share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depends on account/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sku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modern provisioned v2 shares support very large sizes (documentation shows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 to 256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current scale-target tables), while older pay-as-you-go large-file-share limits are commonly referenced around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100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the configuration/legacy account. Check the specific SKU when provisioning.</w:t>
      </w:r>
    </w:p>
    <w:p w:rsidR="00B01836" w:rsidRPr="00B01836" w:rsidRDefault="00B01836" w:rsidP="00B01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single file size and IOPS/throughput are SKU-dependent (premium vs standard), so choose based on performance needs.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</w:p>
    <w:p w:rsidR="00B01836" w:rsidRPr="00B01836" w:rsidRDefault="00B01836" w:rsidP="00B01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on-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servers (lift &amp; shift), host shared application data, home directories or user profiles, containerized apps that need an SMB mount, or share files between VMs.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</w:p>
    <w:p w:rsidR="00B01836" w:rsidRPr="00B01836" w:rsidRDefault="00B01836" w:rsidP="00B01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File Sync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hot data cached on-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tier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less-used files to the cloud. </w:t>
      </w:r>
    </w:p>
    <w:p w:rsidR="00B01836" w:rsidRPr="00B01836" w:rsidRDefault="00B01836" w:rsidP="00B01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premium SSD-backed shares for low-latency/high-IOPS workloads.</w:t>
      </w:r>
    </w:p>
    <w:p w:rsidR="00B01836" w:rsidRPr="00B01836" w:rsidRDefault="00B01836" w:rsidP="00B01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shares with snapshots and RBAC; use network rules and private endpoints for security.</w:t>
      </w:r>
    </w:p>
    <w:p w:rsidR="00B01836" w:rsidRPr="00B01836" w:rsidRDefault="00B01836" w:rsidP="00B0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01836" w:rsidRP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Table Storage — simple, cost-effective NoSQL key/value store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 (short):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Table Storage is a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schemaless</w:t>
      </w:r>
      <w:proofErr w:type="spellEnd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NoSQL key–attribute store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structured, non-relational data (telemetry, device metadata, user profiles, small JSON-like entities). It’s cheap and very scalable.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model</w:t>
      </w:r>
    </w:p>
    <w:p w:rsidR="00B01836" w:rsidRPr="00B01836" w:rsidRDefault="00B01836" w:rsidP="00B01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(row) contains properties (columns). Each entity has a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PartitionKey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RowKey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together form a unique primary key;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PartitionKey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scale and localize operatio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ns. 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scale/limits (important)</w:t>
      </w:r>
    </w:p>
    <w:p w:rsidR="00B01836" w:rsidRPr="00B01836" w:rsidRDefault="00B01836" w:rsidP="00B018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size per entity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(sum of all properties) is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1836" w:rsidRPr="00B01836" w:rsidRDefault="00B01836" w:rsidP="00B018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size of a single table can be very large (documentation lists up to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500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table in scale targets). 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</w:p>
    <w:p w:rsidR="00B01836" w:rsidRPr="00B01836" w:rsidRDefault="00B01836" w:rsidP="00B018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Large-volume, low-cost storage of structured but non-relational records (e.g.,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telemetry indexes, user preferences, logs, simple session stores). If you need rich query semantics or multi-region low latency, consider Cosmos DB Table API instead.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</w:p>
    <w:p w:rsidR="00B01836" w:rsidRPr="00B01836" w:rsidRDefault="00B01836" w:rsidP="00B018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PartitionKey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balance load and avoid hotspots (partitioning is how you scale). Use row key for efficient lookups. If an entity can exceed 1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MiB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, store the large blob in Blob Storage and store a pointer in Table Storage.</w:t>
      </w:r>
    </w:p>
    <w:p w:rsidR="00B01836" w:rsidRPr="00B01836" w:rsidRDefault="00B01836" w:rsidP="00B0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1836" w:rsidRP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Queue Storage — simple, durable message queuing for decoupling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 (short):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Queue Storage is a lightweight, scalable queue service that stores messages for asynchronous communication between application components.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Model &amp;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</w:p>
    <w:p w:rsidR="00B01836" w:rsidRPr="00B01836" w:rsidRDefault="00B01836" w:rsidP="00B01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Producers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messages; consumers invisibly </w:t>
      </w:r>
      <w:proofErr w:type="spellStart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process them; messages have visibility timeouts and TTLs. It’s accessed via REST or SDKs.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scale/limits (important)</w:t>
      </w:r>
    </w:p>
    <w:p w:rsidR="00B01836" w:rsidRPr="00B01836" w:rsidRDefault="00B01836" w:rsidP="00B018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size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 to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 KiB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message (for service versions 2011-08-18 and later).</w:t>
      </w:r>
    </w:p>
    <w:p w:rsidR="00B01836" w:rsidRPr="00B01836" w:rsidRDefault="00B01836" w:rsidP="00B018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single queue and the account can scale to very large capacity (scale targets list up to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500 </w:t>
      </w:r>
      <w:proofErr w:type="spellStart"/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</w:t>
      </w:r>
      <w:proofErr w:type="spellEnd"/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queue and high throughput 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depending on message sizes). 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</w:p>
    <w:p w:rsidR="00B01836" w:rsidRPr="00B01836" w:rsidRDefault="00B01836" w:rsidP="00B01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Simple task queues, background job processing, decoupling front-end requests from back-end work, or buffering bursts of work. For advanced messaging features (FIFO, sessions, large messages, advanced routing), consider </w:t>
      </w: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Service Bus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1836" w:rsidRPr="00B01836" w:rsidRDefault="00B01836" w:rsidP="00B0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</w:p>
    <w:p w:rsidR="00B01836" w:rsidRPr="00B01836" w:rsidRDefault="00B01836" w:rsidP="00B018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to pass &gt;64KiB payloads, store the payload in Blob Storage and put the pointer (URL + SAS) in the queue (claim-check pattern).</w:t>
      </w:r>
    </w:p>
    <w:p w:rsidR="00B01836" w:rsidRPr="00B01836" w:rsidRDefault="00B01836" w:rsidP="00B018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queue length and processing latency; design idempotent consumers because messages may be delivered more than once.</w:t>
      </w:r>
    </w:p>
    <w:p w:rsidR="00B01836" w:rsidRPr="00B01836" w:rsidRDefault="00B01836" w:rsidP="00B0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1836" w:rsidRPr="00B01836" w:rsidRDefault="00B01836" w:rsidP="00B01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Cross-cutting: security, redundancy, monitoring &amp; costs</w:t>
      </w:r>
    </w:p>
    <w:p w:rsidR="00B01836" w:rsidRPr="00B01836" w:rsidRDefault="00B01836" w:rsidP="00B01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Encryption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Server-side encryption is enabled by default for all Azure Storage; you can manage keys with Microsoft-managed keys, customer-managed keys (Key Vault), or bring-your-own-key patterns.</w:t>
      </w:r>
    </w:p>
    <w:p w:rsidR="00B01836" w:rsidRPr="00B01836" w:rsidRDefault="00B01836" w:rsidP="00B01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Azure AD + role assignments where supported, Shared Access Signatures (SAS) for scoped access, and network-level controls (firewall, private endpoints).</w:t>
      </w:r>
    </w:p>
    <w:p w:rsidR="00B01836" w:rsidRPr="00B01836" w:rsidRDefault="00B01836" w:rsidP="00B01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redundancy (LRS/ZRS/GRS/GZRS/RA-GZRS) based on RPO/RTO and compliance needs. Some features (archive tier or certain SSD file shares) have compatibility caveats with specific redundancy type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— check docs before picking. </w:t>
      </w:r>
    </w:p>
    <w:p w:rsidR="00B01836" w:rsidRPr="00B01836" w:rsidRDefault="00B01836" w:rsidP="00B01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&amp; lifecycle</w:t>
      </w: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Azure Monitor/Diagnostics and lifecycle policies to manage costs and retention (e.g., automatically move blobs to cooler tiers or 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elete after retention window). </w:t>
      </w:r>
    </w:p>
    <w:p w:rsidR="00B01836" w:rsidRPr="00B01836" w:rsidRDefault="00B01836" w:rsidP="00B0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8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C44D7" w:rsidRPr="00B01836" w:rsidRDefault="003C44D7">
      <w:pPr>
        <w:rPr>
          <w:rFonts w:ascii="Times New Roman" w:hAnsi="Times New Roman" w:cs="Times New Roman"/>
        </w:rPr>
      </w:pPr>
    </w:p>
    <w:sectPr w:rsidR="003C44D7" w:rsidRPr="00B01836" w:rsidSect="001E6DC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C1D"/>
    <w:multiLevelType w:val="multilevel"/>
    <w:tmpl w:val="CB8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3264"/>
    <w:multiLevelType w:val="multilevel"/>
    <w:tmpl w:val="EC2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1B8E"/>
    <w:multiLevelType w:val="multilevel"/>
    <w:tmpl w:val="BE4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17788"/>
    <w:multiLevelType w:val="multilevel"/>
    <w:tmpl w:val="C8F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76E07"/>
    <w:multiLevelType w:val="multilevel"/>
    <w:tmpl w:val="BF9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3C3"/>
    <w:multiLevelType w:val="multilevel"/>
    <w:tmpl w:val="9DA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184A"/>
    <w:multiLevelType w:val="multilevel"/>
    <w:tmpl w:val="0522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D2833"/>
    <w:multiLevelType w:val="multilevel"/>
    <w:tmpl w:val="AB8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04BCA"/>
    <w:multiLevelType w:val="multilevel"/>
    <w:tmpl w:val="B26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F28DA"/>
    <w:multiLevelType w:val="multilevel"/>
    <w:tmpl w:val="D37E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61D04"/>
    <w:multiLevelType w:val="multilevel"/>
    <w:tmpl w:val="B74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53CB1"/>
    <w:multiLevelType w:val="multilevel"/>
    <w:tmpl w:val="0A30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12649"/>
    <w:multiLevelType w:val="multilevel"/>
    <w:tmpl w:val="DB3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D1253"/>
    <w:multiLevelType w:val="multilevel"/>
    <w:tmpl w:val="451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47243"/>
    <w:multiLevelType w:val="multilevel"/>
    <w:tmpl w:val="742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46408"/>
    <w:multiLevelType w:val="multilevel"/>
    <w:tmpl w:val="904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47EAD"/>
    <w:multiLevelType w:val="multilevel"/>
    <w:tmpl w:val="0D8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52A1D"/>
    <w:multiLevelType w:val="multilevel"/>
    <w:tmpl w:val="AB3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649FA"/>
    <w:multiLevelType w:val="multilevel"/>
    <w:tmpl w:val="951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A14D1"/>
    <w:multiLevelType w:val="multilevel"/>
    <w:tmpl w:val="7C9A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C4D9D"/>
    <w:multiLevelType w:val="multilevel"/>
    <w:tmpl w:val="6C1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9162F"/>
    <w:multiLevelType w:val="multilevel"/>
    <w:tmpl w:val="6F1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21"/>
  </w:num>
  <w:num w:numId="9">
    <w:abstractNumId w:val="12"/>
  </w:num>
  <w:num w:numId="10">
    <w:abstractNumId w:val="16"/>
  </w:num>
  <w:num w:numId="11">
    <w:abstractNumId w:val="8"/>
  </w:num>
  <w:num w:numId="12">
    <w:abstractNumId w:val="19"/>
  </w:num>
  <w:num w:numId="13">
    <w:abstractNumId w:val="15"/>
  </w:num>
  <w:num w:numId="14">
    <w:abstractNumId w:val="20"/>
  </w:num>
  <w:num w:numId="15">
    <w:abstractNumId w:val="4"/>
  </w:num>
  <w:num w:numId="16">
    <w:abstractNumId w:val="18"/>
  </w:num>
  <w:num w:numId="17">
    <w:abstractNumId w:val="17"/>
  </w:num>
  <w:num w:numId="18">
    <w:abstractNumId w:val="1"/>
  </w:num>
  <w:num w:numId="19">
    <w:abstractNumId w:val="6"/>
  </w:num>
  <w:num w:numId="20">
    <w:abstractNumId w:val="3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36"/>
    <w:rsid w:val="001E6DC4"/>
    <w:rsid w:val="003C44D7"/>
    <w:rsid w:val="00B01836"/>
    <w:rsid w:val="00B43CCA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5278"/>
  <w15:chartTrackingRefBased/>
  <w15:docId w15:val="{92EE7D67-4AC8-4DF8-A192-041F9CD5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1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18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1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18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torage/common/storage-redundancy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torage/blobs/scalability-target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torage/blobs/access-tiers-overview?utm_source=chatgp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torage/blobs/lifecycle-management-policy-access-tier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2025-08-26T08:56:00Z</dcterms:created>
  <dcterms:modified xsi:type="dcterms:W3CDTF">2025-08-26T09:25:00Z</dcterms:modified>
</cp:coreProperties>
</file>