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BA0DF" w14:textId="30018DF7" w:rsidR="000F32A1" w:rsidRDefault="00256A2F" w:rsidP="00256A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2 – Cameras and Sensors - Overview</w:t>
      </w:r>
    </w:p>
    <w:p w14:paraId="5E38A48E" w14:textId="7D403124" w:rsidR="0093602D" w:rsidRPr="0093602D" w:rsidRDefault="0093602D" w:rsidP="009360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93602D">
        <w:rPr>
          <w:rFonts w:ascii="Times New Roman" w:hAnsi="Times New Roman" w:cs="Times New Roman"/>
        </w:rPr>
        <w:t>e lear</w:t>
      </w:r>
      <w:r w:rsidR="00BC5E8F">
        <w:rPr>
          <w:rFonts w:ascii="Times New Roman" w:hAnsi="Times New Roman" w:cs="Times New Roman"/>
        </w:rPr>
        <w:t>ned</w:t>
      </w:r>
      <w:r w:rsidRPr="0093602D">
        <w:rPr>
          <w:rFonts w:ascii="Times New Roman" w:hAnsi="Times New Roman" w:cs="Times New Roman"/>
        </w:rPr>
        <w:t xml:space="preserve"> about th</w:t>
      </w:r>
      <w:r w:rsidR="00B32426">
        <w:rPr>
          <w:rFonts w:ascii="Times New Roman" w:hAnsi="Times New Roman" w:cs="Times New Roman"/>
        </w:rPr>
        <w:t>e</w:t>
      </w:r>
      <w:r w:rsidRPr="0093602D">
        <w:rPr>
          <w:rFonts w:ascii="Times New Roman" w:hAnsi="Times New Roman" w:cs="Times New Roman"/>
        </w:rPr>
        <w:t xml:space="preserve"> fascinating world of </w:t>
      </w:r>
      <w:r w:rsidRPr="0093602D">
        <w:rPr>
          <w:rFonts w:ascii="Times New Roman" w:hAnsi="Times New Roman" w:cs="Times New Roman"/>
          <w:b/>
          <w:bCs/>
        </w:rPr>
        <w:t>“Cameras and Sensors</w:t>
      </w:r>
      <w:r w:rsidRPr="0093602D">
        <w:rPr>
          <w:rFonts w:ascii="Times New Roman" w:hAnsi="Times New Roman" w:cs="Times New Roman"/>
        </w:rPr>
        <w:t xml:space="preserve">” used in computer vision. I </w:t>
      </w:r>
      <w:r w:rsidR="00B32426">
        <w:rPr>
          <w:rFonts w:ascii="Times New Roman" w:hAnsi="Times New Roman" w:cs="Times New Roman"/>
        </w:rPr>
        <w:t>learned about the</w:t>
      </w:r>
      <w:r w:rsidRPr="0093602D">
        <w:rPr>
          <w:rFonts w:ascii="Times New Roman" w:hAnsi="Times New Roman" w:cs="Times New Roman"/>
        </w:rPr>
        <w:t xml:space="preserve"> different types</w:t>
      </w:r>
      <w:r w:rsidR="00B32426">
        <w:rPr>
          <w:rFonts w:ascii="Times New Roman" w:hAnsi="Times New Roman" w:cs="Times New Roman"/>
        </w:rPr>
        <w:t xml:space="preserve"> of cameras such as </w:t>
      </w:r>
      <w:r w:rsidRPr="0093602D">
        <w:rPr>
          <w:rFonts w:ascii="Times New Roman" w:hAnsi="Times New Roman" w:cs="Times New Roman"/>
        </w:rPr>
        <w:t>RGB, depth, thermal, and stereo cameras,</w:t>
      </w:r>
      <w:r w:rsidR="00B32426">
        <w:rPr>
          <w:rFonts w:ascii="Times New Roman" w:hAnsi="Times New Roman" w:cs="Times New Roman"/>
        </w:rPr>
        <w:t xml:space="preserve"> and gained an understanding of their</w:t>
      </w:r>
      <w:r w:rsidRPr="0093602D">
        <w:rPr>
          <w:rFonts w:ascii="Times New Roman" w:hAnsi="Times New Roman" w:cs="Times New Roman"/>
        </w:rPr>
        <w:t xml:space="preserve"> specs, uses, and benefits. We also looked at key specs like resolution, frame rate, and field of view, and how they affect performance. Also, I explored sensors like LiDAR and radar and their roles in various applications. Finally, we emphasized the importance of camera calibration and setup to capture accurate data, giving a full picture of their use and optimization in different industries. Below are some key points of things I learned during this module:</w:t>
      </w:r>
    </w:p>
    <w:p w14:paraId="3E0DBE44" w14:textId="77777777" w:rsidR="0093602D" w:rsidRPr="002E04B0" w:rsidRDefault="0093602D" w:rsidP="0024398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826F4">
        <w:rPr>
          <w:rFonts w:ascii="Times New Roman" w:hAnsi="Times New Roman" w:cs="Times New Roman"/>
          <w:b/>
          <w:bCs/>
        </w:rPr>
        <w:t>Types of Cameras</w:t>
      </w:r>
      <w:r w:rsidRPr="008826F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2E04B0">
        <w:rPr>
          <w:rFonts w:ascii="Times New Roman" w:hAnsi="Times New Roman" w:cs="Times New Roman"/>
        </w:rPr>
        <w:t>RGB cameras, depth cameras, thermal cameras, and stereo cameras.</w:t>
      </w:r>
      <w:r>
        <w:rPr>
          <w:rFonts w:ascii="Times New Roman" w:hAnsi="Times New Roman" w:cs="Times New Roman"/>
        </w:rPr>
        <w:t xml:space="preserve"> And their s</w:t>
      </w:r>
      <w:r w:rsidRPr="002E04B0">
        <w:rPr>
          <w:rFonts w:ascii="Times New Roman" w:hAnsi="Times New Roman" w:cs="Times New Roman"/>
        </w:rPr>
        <w:t>pecifications, uses, and benefits of each camera type.</w:t>
      </w:r>
    </w:p>
    <w:p w14:paraId="30491903" w14:textId="77777777" w:rsidR="0093602D" w:rsidRPr="00A078F5" w:rsidRDefault="0093602D" w:rsidP="0024398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826F4">
        <w:rPr>
          <w:rFonts w:ascii="Times New Roman" w:hAnsi="Times New Roman" w:cs="Times New Roman"/>
          <w:b/>
          <w:bCs/>
        </w:rPr>
        <w:t>Key Camera Specifications</w:t>
      </w:r>
      <w:r w:rsidRPr="008826F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A078F5">
        <w:rPr>
          <w:rFonts w:ascii="Times New Roman" w:hAnsi="Times New Roman" w:cs="Times New Roman"/>
        </w:rPr>
        <w:t>Resolution, frame rate, and field of view</w:t>
      </w:r>
      <w:r>
        <w:rPr>
          <w:rFonts w:ascii="Times New Roman" w:hAnsi="Times New Roman" w:cs="Times New Roman"/>
        </w:rPr>
        <w:t xml:space="preserve"> and h</w:t>
      </w:r>
      <w:r w:rsidRPr="00A078F5">
        <w:rPr>
          <w:rFonts w:ascii="Times New Roman" w:hAnsi="Times New Roman" w:cs="Times New Roman"/>
        </w:rPr>
        <w:t>ow these specifications impact camera performance.</w:t>
      </w:r>
    </w:p>
    <w:p w14:paraId="7F51478D" w14:textId="77777777" w:rsidR="0093602D" w:rsidRPr="00A078F5" w:rsidRDefault="0093602D" w:rsidP="0024398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826F4">
        <w:rPr>
          <w:rFonts w:ascii="Times New Roman" w:hAnsi="Times New Roman" w:cs="Times New Roman"/>
          <w:b/>
          <w:bCs/>
        </w:rPr>
        <w:t>Sensors in Computer Vision</w:t>
      </w:r>
      <w:r w:rsidRPr="008826F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A078F5">
        <w:rPr>
          <w:rFonts w:ascii="Times New Roman" w:hAnsi="Times New Roman" w:cs="Times New Roman"/>
        </w:rPr>
        <w:t>Roles and applications of LiDAR and radar sensors.</w:t>
      </w:r>
    </w:p>
    <w:p w14:paraId="6C32E6A7" w14:textId="77777777" w:rsidR="0093602D" w:rsidRPr="00EC6039" w:rsidRDefault="0093602D" w:rsidP="0024398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826F4">
        <w:rPr>
          <w:rFonts w:ascii="Times New Roman" w:hAnsi="Times New Roman" w:cs="Times New Roman"/>
          <w:b/>
          <w:bCs/>
        </w:rPr>
        <w:t>Camera Calibration and Setup</w:t>
      </w:r>
      <w:r w:rsidRPr="008826F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EC6039">
        <w:rPr>
          <w:rFonts w:ascii="Times New Roman" w:hAnsi="Times New Roman" w:cs="Times New Roman"/>
        </w:rPr>
        <w:t>Importance of proper calibration for accurate data capture.</w:t>
      </w:r>
      <w:r>
        <w:rPr>
          <w:rFonts w:ascii="Times New Roman" w:hAnsi="Times New Roman" w:cs="Times New Roman"/>
        </w:rPr>
        <w:t xml:space="preserve"> And o</w:t>
      </w:r>
      <w:r w:rsidRPr="00EC6039">
        <w:rPr>
          <w:rFonts w:ascii="Times New Roman" w:hAnsi="Times New Roman" w:cs="Times New Roman"/>
        </w:rPr>
        <w:t>ptimization techniques for different industry applications.</w:t>
      </w:r>
    </w:p>
    <w:p w14:paraId="49B4D2A5" w14:textId="77777777" w:rsidR="00135D1A" w:rsidRDefault="00135D1A"/>
    <w:sectPr w:rsidR="00135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05564"/>
    <w:multiLevelType w:val="hybridMultilevel"/>
    <w:tmpl w:val="39E68D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A50090"/>
    <w:multiLevelType w:val="hybridMultilevel"/>
    <w:tmpl w:val="C1904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E2A5941"/>
    <w:multiLevelType w:val="hybridMultilevel"/>
    <w:tmpl w:val="687AB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940504">
    <w:abstractNumId w:val="2"/>
  </w:num>
  <w:num w:numId="2" w16cid:durableId="1096904884">
    <w:abstractNumId w:val="0"/>
  </w:num>
  <w:num w:numId="3" w16cid:durableId="1345284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E8"/>
    <w:rsid w:val="000117E8"/>
    <w:rsid w:val="000F32A1"/>
    <w:rsid w:val="00135D1A"/>
    <w:rsid w:val="0024398E"/>
    <w:rsid w:val="00256A2F"/>
    <w:rsid w:val="00420D4D"/>
    <w:rsid w:val="008C0754"/>
    <w:rsid w:val="0093602D"/>
    <w:rsid w:val="00B32426"/>
    <w:rsid w:val="00BA5893"/>
    <w:rsid w:val="00BC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93077"/>
  <w15:chartTrackingRefBased/>
  <w15:docId w15:val="{4C21FEF6-C4A6-456D-8446-BB8C09A2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7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7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7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7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7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Shah</dc:creator>
  <cp:keywords/>
  <dc:description/>
  <cp:lastModifiedBy>Siddharth Shah</cp:lastModifiedBy>
  <cp:revision>7</cp:revision>
  <dcterms:created xsi:type="dcterms:W3CDTF">2024-08-06T21:47:00Z</dcterms:created>
  <dcterms:modified xsi:type="dcterms:W3CDTF">2024-08-07T00:46:00Z</dcterms:modified>
</cp:coreProperties>
</file>