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50663" w14:textId="102F8E16" w:rsidR="0002306F" w:rsidRDefault="0002306F">
      <w:r>
        <w:rPr>
          <w:rFonts w:ascii="Arial" w:hAnsi="Arial" w:cs="Arial"/>
          <w:color w:val="000000"/>
          <w:sz w:val="36"/>
          <w:szCs w:val="36"/>
          <w:bdr w:val="none" w:sz="0" w:space="0" w:color="auto" w:frame="1"/>
          <w:shd w:val="clear" w:color="auto" w:fill="F4F4F4"/>
        </w:rPr>
        <w:t>1)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 </w:t>
      </w:r>
      <w:r>
        <w:rPr>
          <w:rFonts w:ascii="Arial" w:hAnsi="Arial" w:cs="Arial"/>
          <w:color w:val="000000"/>
          <w:sz w:val="36"/>
          <w:szCs w:val="36"/>
          <w:bdr w:val="none" w:sz="0" w:space="0" w:color="auto" w:frame="1"/>
          <w:shd w:val="clear" w:color="auto" w:fill="F4F4F4"/>
        </w:rPr>
        <w:t>Differentiate between DOD and the OSI network</w:t>
      </w:r>
      <w:r w:rsidR="00CE1611">
        <w:rPr>
          <w:rFonts w:ascii="Arial" w:hAnsi="Arial" w:cs="Arial"/>
          <w:color w:val="000000"/>
          <w:sz w:val="36"/>
          <w:szCs w:val="36"/>
          <w:bdr w:val="none" w:sz="0" w:space="0" w:color="auto" w:frame="1"/>
          <w:shd w:val="clear" w:color="auto" w:fill="F4F4F4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bdr w:val="none" w:sz="0" w:space="0" w:color="auto" w:frame="1"/>
          <w:shd w:val="clear" w:color="auto" w:fill="F4F4F4"/>
        </w:rPr>
        <w:t>Models</w:t>
      </w:r>
    </w:p>
    <w:p w14:paraId="19DF431B" w14:textId="3DD8851B" w:rsidR="0002306F" w:rsidRPr="00CE1611" w:rsidRDefault="0002306F">
      <w:pPr>
        <w:rPr>
          <w:color w:val="4472C4" w:themeColor="accent1"/>
        </w:rPr>
      </w:pPr>
      <w:r w:rsidRPr="00CE1611">
        <w:rPr>
          <w:color w:val="4472C4" w:themeColor="accent1"/>
        </w:rPr>
        <w:t xml:space="preserve">DOD: </w:t>
      </w:r>
      <w:r w:rsidRPr="00CE1611">
        <w:rPr>
          <w:color w:val="4472C4" w:themeColor="accent1"/>
        </w:rPr>
        <w:t>The</w:t>
      </w:r>
      <w:r w:rsidRPr="00CE1611">
        <w:rPr>
          <w:color w:val="4472C4" w:themeColor="accent1"/>
          <w:sz w:val="27"/>
          <w:szCs w:val="27"/>
        </w:rPr>
        <w:t> Department of Defense</w:t>
      </w:r>
      <w:r w:rsidRPr="00CE1611">
        <w:rPr>
          <w:color w:val="4472C4" w:themeColor="accent1"/>
        </w:rPr>
        <w:t xml:space="preserve"> four-layer model for the DARPA </w:t>
      </w:r>
      <w:r w:rsidRPr="00CE1611">
        <w:rPr>
          <w:color w:val="4472C4" w:themeColor="accent1"/>
        </w:rPr>
        <w:t>Internet</w:t>
      </w:r>
      <w:r w:rsidRPr="00CE1611">
        <w:rPr>
          <w:color w:val="4472C4" w:themeColor="accent1"/>
        </w:rPr>
        <w:t xml:space="preserve"> Project, which gradually</w:t>
      </w:r>
      <w:r w:rsidR="00CE1611">
        <w:rPr>
          <w:color w:val="4472C4" w:themeColor="accent1"/>
        </w:rPr>
        <w:t xml:space="preserve"> </w:t>
      </w:r>
      <w:r w:rsidRPr="00CE1611">
        <w:rPr>
          <w:color w:val="4472C4" w:themeColor="accent1"/>
        </w:rPr>
        <w:t xml:space="preserve">evolved into the internet, was developed in the '70s. This model is followed by the core internet protocols, while the OSI </w:t>
      </w:r>
      <w:r w:rsidRPr="00CE1611">
        <w:rPr>
          <w:color w:val="4472C4" w:themeColor="accent1"/>
        </w:rPr>
        <w:t>seven-layer</w:t>
      </w:r>
      <w:r w:rsidRPr="00CE1611">
        <w:rPr>
          <w:color w:val="4472C4" w:themeColor="accent1"/>
        </w:rPr>
        <w:t xml:space="preserve"> model is preferred with respect to modern architectures.</w:t>
      </w:r>
    </w:p>
    <w:p w14:paraId="13B1177C" w14:textId="3D436953" w:rsidR="0002306F" w:rsidRPr="00CE1611" w:rsidRDefault="0002306F" w:rsidP="0002306F">
      <w:pPr>
        <w:rPr>
          <w:color w:val="4472C4" w:themeColor="accent1"/>
        </w:rPr>
      </w:pPr>
      <w:r w:rsidRPr="00CE1611">
        <w:rPr>
          <w:color w:val="4472C4" w:themeColor="accent1"/>
        </w:rPr>
        <w:t xml:space="preserve">From the bottom to the top, the four </w:t>
      </w:r>
      <w:r w:rsidRPr="00CE1611">
        <w:rPr>
          <w:color w:val="4472C4" w:themeColor="accent1"/>
        </w:rPr>
        <w:t xml:space="preserve">layers </w:t>
      </w:r>
      <w:r w:rsidRPr="00CE1611">
        <w:rPr>
          <w:color w:val="4472C4" w:themeColor="accent1"/>
        </w:rPr>
        <w:t>of the DoD model are:</w:t>
      </w:r>
    </w:p>
    <w:p w14:paraId="0BDEA600" w14:textId="77777777" w:rsidR="0002306F" w:rsidRPr="00CE1611" w:rsidRDefault="0002306F" w:rsidP="0002306F">
      <w:pPr>
        <w:rPr>
          <w:color w:val="4472C4" w:themeColor="accent1"/>
        </w:rPr>
      </w:pPr>
    </w:p>
    <w:p w14:paraId="7792F915" w14:textId="77777777" w:rsidR="0002306F" w:rsidRPr="00CE1611" w:rsidRDefault="0002306F" w:rsidP="0002306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CE1611">
        <w:rPr>
          <w:color w:val="4472C4" w:themeColor="accent1"/>
        </w:rPr>
        <w:t>The Network Access Layer provides the data via the hardware media in use. Depending on the form of physical network, various protocols are chosen from this layer.</w:t>
      </w:r>
    </w:p>
    <w:p w14:paraId="5C6A857A" w14:textId="77777777" w:rsidR="0002306F" w:rsidRPr="00CE1611" w:rsidRDefault="0002306F" w:rsidP="0002306F">
      <w:pPr>
        <w:rPr>
          <w:color w:val="4472C4" w:themeColor="accent1"/>
        </w:rPr>
      </w:pPr>
    </w:p>
    <w:p w14:paraId="7D8F740E" w14:textId="77777777" w:rsidR="0002306F" w:rsidRPr="00CE1611" w:rsidRDefault="0002306F" w:rsidP="0002306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CE1611">
        <w:rPr>
          <w:color w:val="4472C4" w:themeColor="accent1"/>
        </w:rPr>
        <w:t>The Internet Layer delivers data over a variety of physical networks linking a source and a destination system. Routing protocols, as the IP Protocol, are the fundamental protocol of the Internet, are most closely related to this layer.</w:t>
      </w:r>
    </w:p>
    <w:p w14:paraId="03643C05" w14:textId="77777777" w:rsidR="0002306F" w:rsidRPr="00CE1611" w:rsidRDefault="0002306F" w:rsidP="0002306F">
      <w:pPr>
        <w:rPr>
          <w:color w:val="4472C4" w:themeColor="accent1"/>
        </w:rPr>
      </w:pPr>
    </w:p>
    <w:p w14:paraId="6548F476" w14:textId="3CA007B9" w:rsidR="0002306F" w:rsidRPr="00CE1611" w:rsidRDefault="0002306F" w:rsidP="0002306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CE1611">
        <w:rPr>
          <w:color w:val="4472C4" w:themeColor="accent1"/>
        </w:rPr>
        <w:t xml:space="preserve">The Host-to - Host Layer manages connection appointments, flow </w:t>
      </w:r>
      <w:r w:rsidR="004645C7" w:rsidRPr="00CE1611">
        <w:rPr>
          <w:color w:val="4472C4" w:themeColor="accent1"/>
        </w:rPr>
        <w:t>control,</w:t>
      </w:r>
      <w:r w:rsidRPr="00CE1611">
        <w:rPr>
          <w:color w:val="4472C4" w:themeColor="accent1"/>
        </w:rPr>
        <w:t xml:space="preserve"> data transmittal and other generic management of data flow.</w:t>
      </w:r>
      <w:r w:rsidRPr="00CE1611">
        <w:rPr>
          <w:color w:val="4472C4" w:themeColor="accent1"/>
        </w:rPr>
        <w:t xml:space="preserve"> </w:t>
      </w:r>
      <w:r w:rsidRPr="00CE1611">
        <w:rPr>
          <w:color w:val="4472C4" w:themeColor="accent1"/>
        </w:rPr>
        <w:t>The most significant members of this layer are the mutually incompatible TCP and UDP protocols.</w:t>
      </w:r>
    </w:p>
    <w:p w14:paraId="795F7F79" w14:textId="7828A2C2" w:rsidR="0002306F" w:rsidRPr="00CE1611" w:rsidRDefault="0002306F" w:rsidP="0002306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CE1611">
        <w:rPr>
          <w:color w:val="4472C4" w:themeColor="accent1"/>
        </w:rPr>
        <w:t>The process layer includes protocols that execute functions on a user level, including mailing, file transfer and remote login.</w:t>
      </w:r>
    </w:p>
    <w:p w14:paraId="49F8ED0E" w14:textId="6DAB003C" w:rsidR="0002306F" w:rsidRDefault="0002306F" w:rsidP="0002306F">
      <w:pPr>
        <w:pStyle w:val="ListParagraph"/>
      </w:pPr>
    </w:p>
    <w:p w14:paraId="3E785654" w14:textId="3049219B" w:rsidR="004645C7" w:rsidRPr="004645C7" w:rsidRDefault="004645C7" w:rsidP="004645C7">
      <w:pPr>
        <w:rPr>
          <w:rFonts w:ascii="Segoe UI" w:eastAsia="Times New Roman" w:hAnsi="Segoe UI" w:cs="Segoe UI"/>
          <w:color w:val="7D4788"/>
        </w:rPr>
      </w:pPr>
      <w:r>
        <w:rPr>
          <w:rFonts w:ascii="Segoe UI" w:eastAsia="Times New Roman" w:hAnsi="Segoe UI" w:cs="Segoe UI"/>
          <w:color w:val="7D4788"/>
        </w:rPr>
        <w:t xml:space="preserve">The </w:t>
      </w:r>
      <w:r w:rsidRPr="004645C7">
        <w:rPr>
          <w:rFonts w:ascii="Segoe UI" w:eastAsia="Times New Roman" w:hAnsi="Segoe UI" w:cs="Segoe UI"/>
          <w:color w:val="7D4788"/>
        </w:rPr>
        <w:t>OSI model</w:t>
      </w:r>
      <w:r>
        <w:rPr>
          <w:rFonts w:ascii="Segoe UI" w:eastAsia="Times New Roman" w:hAnsi="Segoe UI" w:cs="Segoe UI"/>
          <w:color w:val="7D4788"/>
        </w:rPr>
        <w:t>:</w:t>
      </w:r>
    </w:p>
    <w:p w14:paraId="2994AE82" w14:textId="77777777" w:rsidR="004645C7" w:rsidRPr="004645C7" w:rsidRDefault="004645C7" w:rsidP="004645C7">
      <w:pPr>
        <w:rPr>
          <w:rFonts w:ascii="Segoe UI" w:eastAsia="Times New Roman" w:hAnsi="Segoe UI" w:cs="Segoe UI"/>
          <w:color w:val="7D4788"/>
        </w:rPr>
      </w:pPr>
      <w:r w:rsidRPr="004645C7">
        <w:rPr>
          <w:rFonts w:ascii="Segoe UI" w:eastAsia="Times New Roman" w:hAnsi="Segoe UI" w:cs="Segoe UI"/>
          <w:color w:val="7D4788"/>
        </w:rPr>
        <w:t>The Open Systems Interconnection (OSI) model is a conceptual model created by the International Organization for Standardization which enables diverse communication systems to communicate using standard protocols. In plain English, the OSI provides a standard for different computer systems to be able to communicate with each other.</w:t>
      </w:r>
    </w:p>
    <w:p w14:paraId="47F76A79" w14:textId="77777777" w:rsidR="004645C7" w:rsidRPr="004645C7" w:rsidRDefault="004645C7" w:rsidP="004645C7">
      <w:pPr>
        <w:rPr>
          <w:rFonts w:ascii="Segoe UI" w:eastAsia="Times New Roman" w:hAnsi="Segoe UI" w:cs="Segoe UI"/>
          <w:color w:val="7D4788"/>
        </w:rPr>
      </w:pPr>
    </w:p>
    <w:p w14:paraId="5434E8F2" w14:textId="2A724FDA" w:rsidR="0002306F" w:rsidRDefault="004645C7" w:rsidP="004645C7">
      <w:pPr>
        <w:rPr>
          <w:rFonts w:ascii="Segoe UI" w:eastAsia="Times New Roman" w:hAnsi="Segoe UI" w:cs="Segoe UI"/>
          <w:color w:val="7D4788"/>
        </w:rPr>
      </w:pPr>
      <w:r w:rsidRPr="004645C7">
        <w:rPr>
          <w:rFonts w:ascii="Segoe UI" w:eastAsia="Times New Roman" w:hAnsi="Segoe UI" w:cs="Segoe UI"/>
          <w:color w:val="7D4788"/>
        </w:rPr>
        <w:t xml:space="preserve">The OSI model </w:t>
      </w:r>
      <w:r w:rsidRPr="004645C7">
        <w:rPr>
          <w:rFonts w:ascii="Segoe UI" w:eastAsia="Times New Roman" w:hAnsi="Segoe UI" w:cs="Segoe UI"/>
          <w:color w:val="7D4788"/>
        </w:rPr>
        <w:t>be</w:t>
      </w:r>
      <w:r w:rsidRPr="004645C7">
        <w:rPr>
          <w:rFonts w:ascii="Segoe UI" w:eastAsia="Times New Roman" w:hAnsi="Segoe UI" w:cs="Segoe UI"/>
          <w:color w:val="7D4788"/>
        </w:rPr>
        <w:t xml:space="preserve"> a universal language for computer networking. </w:t>
      </w:r>
      <w:r w:rsidR="00CE1611" w:rsidRPr="004645C7">
        <w:rPr>
          <w:rFonts w:ascii="Segoe UI" w:eastAsia="Times New Roman" w:hAnsi="Segoe UI" w:cs="Segoe UI"/>
          <w:color w:val="7D4788"/>
        </w:rPr>
        <w:t>It is</w:t>
      </w:r>
      <w:r w:rsidRPr="004645C7">
        <w:rPr>
          <w:rFonts w:ascii="Segoe UI" w:eastAsia="Times New Roman" w:hAnsi="Segoe UI" w:cs="Segoe UI"/>
          <w:color w:val="7D4788"/>
        </w:rPr>
        <w:t xml:space="preserve"> based on the concept of splitting up a communication system into seven abstract layers, each one stacked upon the last.</w:t>
      </w:r>
    </w:p>
    <w:p w14:paraId="404427B1" w14:textId="5429310E" w:rsidR="004645C7" w:rsidRPr="00CE1611" w:rsidRDefault="004645C7" w:rsidP="004645C7">
      <w:pPr>
        <w:pStyle w:val="ListParagraph"/>
        <w:numPr>
          <w:ilvl w:val="0"/>
          <w:numId w:val="2"/>
        </w:numPr>
        <w:rPr>
          <w:color w:val="7030A0"/>
        </w:rPr>
      </w:pPr>
      <w:r w:rsidRPr="00CE1611">
        <w:rPr>
          <w:color w:val="7030A0"/>
        </w:rPr>
        <w:t>Physical layer: Transmits raw bit stream over the physical medium.</w:t>
      </w:r>
    </w:p>
    <w:p w14:paraId="4824E92A" w14:textId="63A8F278" w:rsidR="004645C7" w:rsidRPr="00CE1611" w:rsidRDefault="004645C7" w:rsidP="004645C7">
      <w:pPr>
        <w:pStyle w:val="ListParagraph"/>
        <w:numPr>
          <w:ilvl w:val="0"/>
          <w:numId w:val="2"/>
        </w:numPr>
        <w:rPr>
          <w:color w:val="7030A0"/>
        </w:rPr>
      </w:pPr>
      <w:r w:rsidRPr="00CE1611">
        <w:rPr>
          <w:color w:val="7030A0"/>
        </w:rPr>
        <w:t>Data link layer: Defines the format of data on the network.</w:t>
      </w:r>
    </w:p>
    <w:p w14:paraId="3B72507E" w14:textId="55A41AB7" w:rsidR="004645C7" w:rsidRPr="00CE1611" w:rsidRDefault="004645C7" w:rsidP="004645C7">
      <w:pPr>
        <w:pStyle w:val="ListParagraph"/>
        <w:numPr>
          <w:ilvl w:val="0"/>
          <w:numId w:val="2"/>
        </w:numPr>
        <w:rPr>
          <w:color w:val="7030A0"/>
        </w:rPr>
      </w:pPr>
      <w:r w:rsidRPr="00CE1611">
        <w:rPr>
          <w:color w:val="7030A0"/>
        </w:rPr>
        <w:t>Network layer: Decides which physical path the Data will take</w:t>
      </w:r>
      <w:r w:rsidR="00892047" w:rsidRPr="00CE1611">
        <w:rPr>
          <w:color w:val="7030A0"/>
        </w:rPr>
        <w:t>.</w:t>
      </w:r>
    </w:p>
    <w:p w14:paraId="2FD25462" w14:textId="0169DF31" w:rsidR="004645C7" w:rsidRPr="00CE1611" w:rsidRDefault="004645C7" w:rsidP="004645C7">
      <w:pPr>
        <w:pStyle w:val="ListParagraph"/>
        <w:numPr>
          <w:ilvl w:val="0"/>
          <w:numId w:val="2"/>
        </w:numPr>
        <w:rPr>
          <w:color w:val="7030A0"/>
        </w:rPr>
      </w:pPr>
      <w:r w:rsidRPr="00CE1611">
        <w:rPr>
          <w:color w:val="7030A0"/>
        </w:rPr>
        <w:t xml:space="preserve">Transport layer: Transmits Data using transmission </w:t>
      </w:r>
      <w:r w:rsidR="00892047" w:rsidRPr="00CE1611">
        <w:rPr>
          <w:color w:val="7030A0"/>
        </w:rPr>
        <w:t>protocols including TCP and UDP.</w:t>
      </w:r>
    </w:p>
    <w:p w14:paraId="39FFDE03" w14:textId="1794126A" w:rsidR="004645C7" w:rsidRPr="00CE1611" w:rsidRDefault="004645C7" w:rsidP="004645C7">
      <w:pPr>
        <w:pStyle w:val="ListParagraph"/>
        <w:numPr>
          <w:ilvl w:val="0"/>
          <w:numId w:val="2"/>
        </w:numPr>
        <w:rPr>
          <w:color w:val="7030A0"/>
        </w:rPr>
      </w:pPr>
      <w:r w:rsidRPr="00CE1611">
        <w:rPr>
          <w:color w:val="7030A0"/>
        </w:rPr>
        <w:t>Session layer</w:t>
      </w:r>
      <w:r w:rsidR="00892047" w:rsidRPr="00CE1611">
        <w:rPr>
          <w:color w:val="7030A0"/>
        </w:rPr>
        <w:t>: Maintains connections and is responsible for controlling ports and sessions</w:t>
      </w:r>
    </w:p>
    <w:p w14:paraId="398771EF" w14:textId="35EC8C1F" w:rsidR="004645C7" w:rsidRPr="00CE1611" w:rsidRDefault="004645C7" w:rsidP="004645C7">
      <w:pPr>
        <w:pStyle w:val="ListParagraph"/>
        <w:numPr>
          <w:ilvl w:val="0"/>
          <w:numId w:val="2"/>
        </w:numPr>
        <w:rPr>
          <w:color w:val="7030A0"/>
        </w:rPr>
      </w:pPr>
      <w:r w:rsidRPr="00CE1611">
        <w:rPr>
          <w:color w:val="7030A0"/>
        </w:rPr>
        <w:t>Presentation layer</w:t>
      </w:r>
      <w:r w:rsidR="00892047" w:rsidRPr="00CE1611">
        <w:rPr>
          <w:color w:val="7030A0"/>
        </w:rPr>
        <w:t>: Ensures data is in a usable format and is where data encryption occurs.</w:t>
      </w:r>
    </w:p>
    <w:p w14:paraId="502F25CF" w14:textId="0B6AA5F5" w:rsidR="004645C7" w:rsidRDefault="004645C7" w:rsidP="004645C7">
      <w:pPr>
        <w:pStyle w:val="ListParagraph"/>
        <w:numPr>
          <w:ilvl w:val="0"/>
          <w:numId w:val="2"/>
        </w:numPr>
        <w:rPr>
          <w:color w:val="7030A0"/>
        </w:rPr>
      </w:pPr>
      <w:r w:rsidRPr="00CE1611">
        <w:rPr>
          <w:color w:val="7030A0"/>
        </w:rPr>
        <w:t>Application layer</w:t>
      </w:r>
      <w:r w:rsidR="00892047" w:rsidRPr="00CE1611">
        <w:rPr>
          <w:color w:val="7030A0"/>
        </w:rPr>
        <w:t>: Human-computer interaction layer, where application</w:t>
      </w:r>
      <w:r w:rsidR="00CE1611" w:rsidRPr="00CE1611">
        <w:rPr>
          <w:color w:val="7030A0"/>
        </w:rPr>
        <w:t>s can access the network services.</w:t>
      </w:r>
      <w:r w:rsidR="00892047" w:rsidRPr="00CE1611">
        <w:rPr>
          <w:color w:val="7030A0"/>
        </w:rPr>
        <w:t xml:space="preserve"> </w:t>
      </w:r>
    </w:p>
    <w:p w14:paraId="156D51D1" w14:textId="17A4FD9E" w:rsidR="00CE1611" w:rsidRDefault="00CE1611" w:rsidP="00CE1611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4F4F4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4F4F4"/>
        </w:rPr>
        <w:lastRenderedPageBreak/>
        <w:t>2) Identify Host-to-Host Layer Protocols</w:t>
      </w:r>
      <w:r w:rsidR="00F82BEE">
        <w:rPr>
          <w:rFonts w:ascii="Arial" w:hAnsi="Arial" w:cs="Arial"/>
          <w:color w:val="000000"/>
          <w:sz w:val="36"/>
          <w:szCs w:val="36"/>
          <w:shd w:val="clear" w:color="auto" w:fill="F4F4F4"/>
        </w:rPr>
        <w:t>:</w:t>
      </w:r>
    </w:p>
    <w:p w14:paraId="2D1D85C3" w14:textId="77777777" w:rsidR="00D562B0" w:rsidRPr="00D562B0" w:rsidRDefault="00D562B0" w:rsidP="00D562B0">
      <w:p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D562B0">
        <w:rPr>
          <w:rFonts w:ascii="Open Sans" w:eastAsia="Times New Roman" w:hAnsi="Open Sans" w:cs="Times New Roman"/>
          <w:b/>
          <w:bCs/>
          <w:color w:val="800000"/>
          <w:sz w:val="24"/>
          <w:szCs w:val="24"/>
          <w:bdr w:val="none" w:sz="0" w:space="0" w:color="auto" w:frame="1"/>
        </w:rPr>
        <w:t>Host-To-Host Protocols: </w:t>
      </w:r>
    </w:p>
    <w:tbl>
      <w:tblPr>
        <w:tblW w:w="99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7200"/>
      </w:tblGrid>
      <w:tr w:rsidR="00D562B0" w:rsidRPr="00D562B0" w14:paraId="1BE94427" w14:textId="77777777" w:rsidTr="00D562B0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A16806" w14:textId="661AD72F" w:rsidR="00D562B0" w:rsidRPr="00D562B0" w:rsidRDefault="00D562B0" w:rsidP="00D562B0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562B0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Transport Control Protocol (TCP)</w:t>
            </w:r>
            <w:r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209462" w14:textId="77777777" w:rsidR="00D562B0" w:rsidRPr="00D562B0" w:rsidRDefault="00D562B0" w:rsidP="00D562B0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562B0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Allows users to access resources on another machine. All data is seen in clear text (not recommended for use)</w:t>
            </w:r>
          </w:p>
        </w:tc>
      </w:tr>
      <w:tr w:rsidR="00D562B0" w:rsidRPr="00D562B0" w14:paraId="2D682DAA" w14:textId="77777777" w:rsidTr="00D562B0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E849C2" w14:textId="675C9707" w:rsidR="00D562B0" w:rsidRPr="00D562B0" w:rsidRDefault="00D562B0" w:rsidP="00D562B0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562B0"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User Datagram Protocol (UDP)</w:t>
            </w:r>
            <w:r>
              <w:rPr>
                <w:rFonts w:ascii="Open Sans" w:eastAsia="Times New Roman" w:hAnsi="Open Sans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627D28" w14:textId="1274E1A4" w:rsidR="00D562B0" w:rsidRPr="00D562B0" w:rsidRDefault="00D562B0" w:rsidP="00D562B0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</w:pPr>
            <w:r w:rsidRPr="00D562B0">
              <w:rPr>
                <w:rFonts w:ascii="Open Sans" w:eastAsia="Times New Roman" w:hAnsi="Open Sans" w:cs="Times New Roman"/>
                <w:color w:val="000000"/>
                <w:sz w:val="24"/>
                <w:szCs w:val="24"/>
              </w:rPr>
              <w:t>Similar to Telnet but it sets up a secure session (recommended over telnet). All data is encrypted during the session</w:t>
            </w:r>
          </w:p>
        </w:tc>
      </w:tr>
    </w:tbl>
    <w:p w14:paraId="3475792B" w14:textId="29010F12" w:rsidR="00CE1611" w:rsidRDefault="00CE1611" w:rsidP="00D562B0">
      <w:pPr>
        <w:rPr>
          <w:color w:val="7030A0"/>
        </w:rPr>
      </w:pPr>
    </w:p>
    <w:p w14:paraId="28ABEBC0" w14:textId="2FA259AF" w:rsidR="00D562B0" w:rsidRDefault="00D562B0" w:rsidP="00D562B0">
      <w:pPr>
        <w:rPr>
          <w:color w:val="7030A0"/>
        </w:rPr>
      </w:pPr>
      <w:r>
        <w:rPr>
          <w:rFonts w:ascii="Open Sans" w:hAnsi="Open Sans"/>
          <w:color w:val="000000"/>
          <w:sz w:val="36"/>
          <w:szCs w:val="36"/>
          <w:shd w:val="clear" w:color="auto" w:fill="F4F4F4"/>
        </w:rPr>
        <w:t> 3) Identify Internet Layer Protocols</w:t>
      </w:r>
      <w:r w:rsidR="00F82BEE">
        <w:rPr>
          <w:rFonts w:ascii="Open Sans" w:hAnsi="Open Sans"/>
          <w:color w:val="000000"/>
          <w:sz w:val="36"/>
          <w:szCs w:val="36"/>
          <w:shd w:val="clear" w:color="auto" w:fill="F4F4F4"/>
        </w:rPr>
        <w:t>:</w:t>
      </w:r>
    </w:p>
    <w:p w14:paraId="69262504" w14:textId="48A6D421" w:rsidR="00D562B0" w:rsidRDefault="00D562B0" w:rsidP="00D562B0">
      <w:pPr>
        <w:rPr>
          <w:color w:val="7030A0"/>
          <w:sz w:val="28"/>
          <w:szCs w:val="28"/>
        </w:rPr>
      </w:pPr>
      <w:r w:rsidRPr="00D562B0">
        <w:rPr>
          <w:color w:val="7030A0"/>
          <w:sz w:val="28"/>
          <w:szCs w:val="28"/>
        </w:rPr>
        <w:t>Internet Layer Protocols</w:t>
      </w:r>
      <w:r>
        <w:rPr>
          <w:color w:val="7030A0"/>
          <w:sz w:val="28"/>
          <w:szCs w:val="28"/>
        </w:rPr>
        <w:t>:</w:t>
      </w:r>
    </w:p>
    <w:p w14:paraId="1E43B3E6" w14:textId="77777777" w:rsidR="00D562B0" w:rsidRPr="00D562B0" w:rsidRDefault="00D562B0" w:rsidP="00D562B0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D562B0">
        <w:rPr>
          <w:rFonts w:ascii="Open Sans" w:eastAsia="Times New Roman" w:hAnsi="Open Sans" w:cs="Times New Roman"/>
          <w:b/>
          <w:bCs/>
          <w:color w:val="000000"/>
          <w:sz w:val="24"/>
          <w:szCs w:val="24"/>
          <w:bdr w:val="none" w:sz="0" w:space="0" w:color="auto" w:frame="1"/>
        </w:rPr>
        <w:t>Internet Protocol (IP) – analyze each packet to decide where the packet is sent</w:t>
      </w:r>
    </w:p>
    <w:p w14:paraId="26594F08" w14:textId="77777777" w:rsidR="00D562B0" w:rsidRPr="00D562B0" w:rsidRDefault="00D562B0" w:rsidP="00D562B0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D562B0">
        <w:rPr>
          <w:rFonts w:ascii="Open Sans" w:eastAsia="Times New Roman" w:hAnsi="Open Sans" w:cs="Times New Roman"/>
          <w:b/>
          <w:bCs/>
          <w:color w:val="000000"/>
          <w:sz w:val="24"/>
          <w:szCs w:val="24"/>
          <w:bdr w:val="none" w:sz="0" w:space="0" w:color="auto" w:frame="1"/>
        </w:rPr>
        <w:t>Internet Control Message Protocol (ICMP) – Use to gives status updates about a host or network</w:t>
      </w:r>
    </w:p>
    <w:p w14:paraId="4B399C87" w14:textId="02576CC3" w:rsidR="00D562B0" w:rsidRPr="00F82BEE" w:rsidRDefault="00D562B0" w:rsidP="00D562B0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D562B0">
        <w:rPr>
          <w:rFonts w:ascii="Open Sans" w:eastAsia="Times New Roman" w:hAnsi="Open Sans" w:cs="Times New Roman"/>
          <w:b/>
          <w:bCs/>
          <w:color w:val="000000"/>
          <w:sz w:val="24"/>
          <w:szCs w:val="24"/>
          <w:bdr w:val="none" w:sz="0" w:space="0" w:color="auto" w:frame="1"/>
        </w:rPr>
        <w:t>Address Resolution Protocol (ARP) – resolves IP addresses to MAC addresses</w:t>
      </w:r>
    </w:p>
    <w:p w14:paraId="6EF434AD" w14:textId="6AD676EF" w:rsidR="00F82BEE" w:rsidRDefault="00F82BEE" w:rsidP="00F82BEE">
      <w:pPr>
        <w:spacing w:after="0" w:line="240" w:lineRule="auto"/>
        <w:ind w:left="90"/>
        <w:textAlignment w:val="baseline"/>
        <w:rPr>
          <w:rFonts w:ascii="Open Sans" w:eastAsia="Times New Roman" w:hAnsi="Open Sans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5EFE3643" w14:textId="4F6C5CC9" w:rsidR="00EB5BD9" w:rsidRDefault="00EB5BD9" w:rsidP="00EB5BD9">
      <w:pPr>
        <w:spacing w:after="0" w:line="240" w:lineRule="auto"/>
        <w:ind w:left="90"/>
        <w:textAlignment w:val="baseline"/>
        <w:rPr>
          <w:rFonts w:ascii="Open Sans" w:hAnsi="Open Sans"/>
          <w:color w:val="000000"/>
          <w:sz w:val="36"/>
          <w:szCs w:val="36"/>
          <w:shd w:val="clear" w:color="auto" w:fill="F4F4F4"/>
        </w:rPr>
      </w:pPr>
      <w:r>
        <w:rPr>
          <w:rFonts w:ascii="Open Sans" w:hAnsi="Open Sans"/>
          <w:color w:val="000000"/>
          <w:sz w:val="36"/>
          <w:szCs w:val="36"/>
          <w:shd w:val="clear" w:color="auto" w:fill="F4F4F4"/>
        </w:rPr>
        <w:t> 4) Compare UDP and TCP Characteristics and Feat</w:t>
      </w:r>
      <w:r>
        <w:rPr>
          <w:rFonts w:ascii="Open Sans" w:hAnsi="Open Sans"/>
          <w:color w:val="000000"/>
          <w:sz w:val="36"/>
          <w:szCs w:val="36"/>
          <w:shd w:val="clear" w:color="auto" w:fill="F4F4F4"/>
        </w:rPr>
        <w:t>ures</w:t>
      </w:r>
    </w:p>
    <w:p w14:paraId="0B3068E9" w14:textId="772D1281" w:rsidR="00EB5BD9" w:rsidRDefault="00EB5BD9" w:rsidP="00EB5BD9">
      <w:pPr>
        <w:spacing w:after="0" w:line="240" w:lineRule="auto"/>
        <w:ind w:left="90"/>
        <w:textAlignment w:val="baseline"/>
        <w:rPr>
          <w:rFonts w:ascii="Open Sans" w:hAnsi="Open Sans"/>
          <w:color w:val="000000"/>
          <w:sz w:val="36"/>
          <w:szCs w:val="36"/>
          <w:shd w:val="clear" w:color="auto" w:fill="F4F4F4"/>
        </w:rPr>
      </w:pPr>
      <w:r>
        <w:rPr>
          <w:rFonts w:ascii="Open Sans" w:hAnsi="Open Sans"/>
          <w:color w:val="000000"/>
          <w:sz w:val="36"/>
          <w:szCs w:val="36"/>
          <w:shd w:val="clear" w:color="auto" w:fill="F4F4F4"/>
        </w:rPr>
        <w:t xml:space="preserve">                            TCP                         vs           UDP (Differences)</w:t>
      </w:r>
    </w:p>
    <w:tbl>
      <w:tblPr>
        <w:tblW w:w="9900" w:type="dxa"/>
        <w:tblInd w:w="150" w:type="dxa"/>
        <w:tblBorders>
          <w:top w:val="single" w:sz="2" w:space="0" w:color="EDEDED"/>
          <w:left w:val="single" w:sz="2" w:space="0" w:color="EDEDED"/>
          <w:bottom w:val="single" w:sz="2" w:space="0" w:color="EDEDED"/>
          <w:right w:val="single" w:sz="2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3993"/>
        <w:gridCol w:w="3666"/>
      </w:tblGrid>
      <w:tr w:rsidR="00EB5BD9" w:rsidRPr="00EB5BD9" w14:paraId="3467B242" w14:textId="77777777" w:rsidTr="00EB5BD9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14:paraId="1C192B5B" w14:textId="77777777" w:rsidR="00EB5BD9" w:rsidRPr="00EB5BD9" w:rsidRDefault="00EB5BD9" w:rsidP="00EB5BD9">
            <w:pPr>
              <w:spacing w:before="30" w:after="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Acronym for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A100A1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Transmission Control Protocol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A1C74E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Datagram Protocol or Universal Datagram Protocol</w:t>
            </w:r>
          </w:p>
        </w:tc>
      </w:tr>
      <w:tr w:rsidR="00EB5BD9" w:rsidRPr="00EB5BD9" w14:paraId="1336697D" w14:textId="77777777" w:rsidTr="00EB5BD9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14:paraId="092E6D4A" w14:textId="77777777" w:rsidR="00EB5BD9" w:rsidRPr="00EB5BD9" w:rsidRDefault="00EB5BD9" w:rsidP="00EB5BD9">
            <w:pPr>
              <w:spacing w:before="30" w:after="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Connection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236528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Transmission Control Protocol is a connection-oriented protocol.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EC8EFD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Datagram Protocol is a connectionless protocol.</w:t>
            </w:r>
          </w:p>
        </w:tc>
      </w:tr>
      <w:tr w:rsidR="00EB5BD9" w:rsidRPr="00EB5BD9" w14:paraId="35C07FF0" w14:textId="77777777" w:rsidTr="00EB5BD9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14:paraId="29799144" w14:textId="77777777" w:rsidR="00EB5BD9" w:rsidRPr="00EB5BD9" w:rsidRDefault="00EB5BD9" w:rsidP="00EB5BD9">
            <w:pPr>
              <w:spacing w:before="30" w:after="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C6A1AA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 a message makes its way across the </w:t>
            </w:r>
            <w:hyperlink r:id="rId5" w:history="1">
              <w:r w:rsidRPr="00EB5BD9">
                <w:rPr>
                  <w:rFonts w:ascii="Arial" w:eastAsia="Times New Roman" w:hAnsi="Arial" w:cs="Arial"/>
                  <w:color w:val="AE5B31"/>
                  <w:sz w:val="24"/>
                  <w:szCs w:val="24"/>
                  <w:u w:val="single"/>
                </w:rPr>
                <w:t>internet</w:t>
              </w:r>
            </w:hyperlink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from one computer to another. This is connection based.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34C6EE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UDP is also a protocol used in message transport or transfer. This is not connection based which means that one program can send a load of packets to another and that would be the end of the relationship.</w:t>
            </w:r>
          </w:p>
        </w:tc>
      </w:tr>
      <w:tr w:rsidR="00EB5BD9" w:rsidRPr="00EB5BD9" w14:paraId="4EE7B7B8" w14:textId="77777777" w:rsidTr="00EB5BD9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14:paraId="34F8EE1C" w14:textId="77777777" w:rsidR="00EB5BD9" w:rsidRPr="00EB5BD9" w:rsidRDefault="00EB5BD9" w:rsidP="00EB5BD9">
            <w:pPr>
              <w:spacing w:before="30" w:after="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Usage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D36C6E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TCP is suited for applications that require high reliability, and transmission time is relatively less critical.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F3A401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UDP is suitable for applications that need fast, efficient transmission, such as games. UDP's stateless nature is also useful for servers that answer </w:t>
            </w: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small queries from huge numbers of clients.</w:t>
            </w:r>
          </w:p>
        </w:tc>
      </w:tr>
      <w:tr w:rsidR="00EB5BD9" w:rsidRPr="00EB5BD9" w14:paraId="7E53FE0D" w14:textId="77777777" w:rsidTr="00EB5BD9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14:paraId="2A7FE343" w14:textId="77777777" w:rsidR="00EB5BD9" w:rsidRPr="00EB5BD9" w:rsidRDefault="00EB5BD9" w:rsidP="00EB5BD9">
            <w:pPr>
              <w:spacing w:before="30" w:after="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Use by other protocols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3E5DE1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HTTP, HTTPs, FTP, SMTP, Telnet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A440B9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DNS, DHCP, TFTP, SNMP, RIP, VOIP.</w:t>
            </w:r>
          </w:p>
        </w:tc>
      </w:tr>
      <w:tr w:rsidR="00EB5BD9" w:rsidRPr="00EB5BD9" w14:paraId="5265EF43" w14:textId="77777777" w:rsidTr="00EB5BD9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14:paraId="77463ADF" w14:textId="77777777" w:rsidR="00EB5BD9" w:rsidRPr="00EB5BD9" w:rsidRDefault="00EB5BD9" w:rsidP="00EB5BD9">
            <w:pPr>
              <w:spacing w:before="30" w:after="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Ordering of data packets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4D6A7B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TCP rearranges </w:t>
            </w:r>
            <w:hyperlink r:id="rId6" w:history="1">
              <w:r w:rsidRPr="00EB5BD9">
                <w:rPr>
                  <w:rFonts w:ascii="Arial" w:eastAsia="Times New Roman" w:hAnsi="Arial" w:cs="Arial"/>
                  <w:color w:val="AE5B31"/>
                  <w:sz w:val="24"/>
                  <w:szCs w:val="24"/>
                  <w:u w:val="single"/>
                </w:rPr>
                <w:t>data</w:t>
              </w:r>
            </w:hyperlink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packets in the order specified.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FAD910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UDP has no inherent order as all packets are independent of each other. If ordering is required, it has to be managed by the application layer.</w:t>
            </w:r>
          </w:p>
        </w:tc>
      </w:tr>
      <w:tr w:rsidR="00EB5BD9" w:rsidRPr="00EB5BD9" w14:paraId="1CD68EE9" w14:textId="77777777" w:rsidTr="00EB5BD9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14:paraId="2B98BCE0" w14:textId="77777777" w:rsidR="00EB5BD9" w:rsidRPr="00EB5BD9" w:rsidRDefault="00EB5BD9" w:rsidP="00EB5BD9">
            <w:pPr>
              <w:spacing w:before="30" w:after="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Speed of transfer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92A78E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speed for TCP is slower than UDP.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32C5AF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UDP is faster because error recovery is not attempted. It is a "best effort" protocol.</w:t>
            </w:r>
          </w:p>
        </w:tc>
      </w:tr>
      <w:tr w:rsidR="00EB5BD9" w:rsidRPr="00EB5BD9" w14:paraId="4BAB7C13" w14:textId="77777777" w:rsidTr="00EB5BD9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14:paraId="6E354D4B" w14:textId="77777777" w:rsidR="00EB5BD9" w:rsidRPr="00EB5BD9" w:rsidRDefault="00EB5BD9" w:rsidP="00EB5BD9">
            <w:pPr>
              <w:spacing w:before="30" w:after="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E32F7C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There is absolute guarantee that the data transferred remains intact and arrives in the same order in which it was sent.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A157A0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There is no guarantee that the messages or packets sent would reach at all.</w:t>
            </w:r>
          </w:p>
        </w:tc>
      </w:tr>
      <w:tr w:rsidR="00EB5BD9" w:rsidRPr="00EB5BD9" w14:paraId="6B4280EC" w14:textId="77777777" w:rsidTr="00EB5BD9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14:paraId="0CC3D4C6" w14:textId="77777777" w:rsidR="00EB5BD9" w:rsidRPr="00EB5BD9" w:rsidRDefault="00EB5BD9" w:rsidP="00EB5BD9">
            <w:pPr>
              <w:spacing w:before="30" w:after="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Header Size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C66AAC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TCP header size is 20 bytes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F731E9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UDP Header size is 8 bytes.</w:t>
            </w:r>
          </w:p>
        </w:tc>
      </w:tr>
      <w:tr w:rsidR="00EB5BD9" w:rsidRPr="00EB5BD9" w14:paraId="3D255639" w14:textId="77777777" w:rsidTr="00EB5BD9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14:paraId="7158D04C" w14:textId="77777777" w:rsidR="00EB5BD9" w:rsidRPr="00EB5BD9" w:rsidRDefault="00EB5BD9" w:rsidP="00EB5BD9">
            <w:pPr>
              <w:spacing w:before="30" w:after="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Streaming of data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3BE978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is read as a byte stream, no distinguishing indications are transmitted to signal message (segment) boundaries.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789628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Packets are sent individually and are checked for integrity only if they arrive. Packets have definite boundaries which are honored upon receipt, meaning a read operation at the receiver socket will yield an entire message as it was originally sent.</w:t>
            </w:r>
          </w:p>
        </w:tc>
      </w:tr>
      <w:tr w:rsidR="00EB5BD9" w:rsidRPr="00EB5BD9" w14:paraId="67AE5C84" w14:textId="77777777" w:rsidTr="00EB5BD9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14:paraId="5C698C71" w14:textId="77777777" w:rsidR="00EB5BD9" w:rsidRPr="00EB5BD9" w:rsidRDefault="00EB5BD9" w:rsidP="00EB5BD9">
            <w:pPr>
              <w:spacing w:before="30" w:after="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3DACAE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TCP is heavy-weight. TCP requires three packets to set up a socket connection, before any user data can be sent. TCP handles reliability and congestion control.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16830D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UDP is lightweight. There is no ordering of messages, no tracking connections, etc. It is a small transport layer designed on top of IP.</w:t>
            </w:r>
          </w:p>
        </w:tc>
      </w:tr>
      <w:tr w:rsidR="00EB5BD9" w:rsidRPr="00EB5BD9" w14:paraId="3AB37293" w14:textId="77777777" w:rsidTr="00EB5BD9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14:paraId="27202925" w14:textId="77777777" w:rsidR="00EB5BD9" w:rsidRPr="00EB5BD9" w:rsidRDefault="00EB5BD9" w:rsidP="00EB5BD9">
            <w:pPr>
              <w:spacing w:before="30" w:after="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Data Flow Control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D72737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TCP does Flow Control. TCP requires three packets to set up a socket connection, before any user data can be sent. TCP handles reliability and congestion control.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083A5B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UDP does not have an option for flow control</w:t>
            </w:r>
          </w:p>
        </w:tc>
      </w:tr>
      <w:tr w:rsidR="00EB5BD9" w:rsidRPr="00EB5BD9" w14:paraId="61AC80FD" w14:textId="77777777" w:rsidTr="00EB5BD9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14:paraId="113F501D" w14:textId="77777777" w:rsidR="00EB5BD9" w:rsidRPr="00EB5BD9" w:rsidRDefault="00EB5BD9" w:rsidP="00EB5BD9">
            <w:pPr>
              <w:spacing w:before="30" w:after="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Error Checking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F132CA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TCP does error checking and error recovery. Erroneous packets are retransmitted from the source to the destination.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364972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UDP does error checking but simply discards erroneous packets. Error recovery is not attempted.</w:t>
            </w:r>
          </w:p>
        </w:tc>
      </w:tr>
      <w:tr w:rsidR="00EB5BD9" w:rsidRPr="00EB5BD9" w14:paraId="6BA0B3B2" w14:textId="77777777" w:rsidTr="00EB5BD9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14:paraId="31DD5D60" w14:textId="77777777" w:rsidR="00EB5BD9" w:rsidRPr="00EB5BD9" w:rsidRDefault="00EB5BD9" w:rsidP="00EB5BD9">
            <w:pPr>
              <w:spacing w:before="30" w:after="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Fields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540232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 Sequence Number, 2. </w:t>
            </w:r>
            <w:proofErr w:type="spellStart"/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AcK</w:t>
            </w:r>
            <w:proofErr w:type="spellEnd"/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number, 3. Data offset, 4. Reserved, 5. Control bit, 6. Window, 7. Urgent Pointer 8. Options, 9. Padding, 10. Check Sum, 11. Source port, 12. Destination port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E4F53A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Length, 2. Source port, 3. Destination port, 4. Check Sum</w:t>
            </w:r>
          </w:p>
        </w:tc>
      </w:tr>
      <w:tr w:rsidR="00EB5BD9" w:rsidRPr="00EB5BD9" w14:paraId="14CF0A28" w14:textId="77777777" w:rsidTr="00EB5BD9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14:paraId="0F1A96CC" w14:textId="77777777" w:rsidR="00EB5BD9" w:rsidRPr="00EB5BD9" w:rsidRDefault="00EB5BD9" w:rsidP="00EB5BD9">
            <w:pPr>
              <w:spacing w:before="30" w:after="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Acknowledgement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17CF94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Acknowledgement segments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830E79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 Acknowledgment</w:t>
            </w:r>
          </w:p>
        </w:tc>
      </w:tr>
      <w:tr w:rsidR="00EB5BD9" w:rsidRPr="00EB5BD9" w14:paraId="08F51A9C" w14:textId="77777777" w:rsidTr="00EB5BD9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14:paraId="65C55DF8" w14:textId="77777777" w:rsidR="00EB5BD9" w:rsidRPr="00EB5BD9" w:rsidRDefault="00EB5BD9" w:rsidP="00EB5BD9">
            <w:pPr>
              <w:spacing w:before="30" w:after="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Handshake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B2F132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SYN, SYN-ACK, ACK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DBFFE6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 handshake (connectionless protocol)</w:t>
            </w:r>
          </w:p>
        </w:tc>
      </w:tr>
    </w:tbl>
    <w:p w14:paraId="28487FB5" w14:textId="77777777" w:rsidR="00EB5BD9" w:rsidRPr="00EB5BD9" w:rsidRDefault="00EB5BD9" w:rsidP="00EB5BD9">
      <w:pPr>
        <w:spacing w:after="0" w:line="240" w:lineRule="auto"/>
        <w:ind w:left="90"/>
        <w:textAlignment w:val="baseline"/>
        <w:rPr>
          <w:rFonts w:ascii="Open Sans" w:hAnsi="Open Sans"/>
          <w:color w:val="000000"/>
          <w:sz w:val="36"/>
          <w:szCs w:val="36"/>
          <w:shd w:val="clear" w:color="auto" w:fill="F4F4F4"/>
        </w:rPr>
      </w:pPr>
    </w:p>
    <w:p w14:paraId="721D586E" w14:textId="41A321FA" w:rsidR="00F82BEE" w:rsidRDefault="00EB5BD9" w:rsidP="00F82BEE">
      <w:p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</w:rPr>
        <w:t xml:space="preserve">(Similarities)                 </w:t>
      </w:r>
      <w:r w:rsidRPr="00EB5BD9">
        <w:rPr>
          <w:rFonts w:ascii="Open Sans" w:eastAsia="Times New Roman" w:hAnsi="Open Sans" w:cs="Times New Roman"/>
          <w:b/>
          <w:bCs/>
          <w:color w:val="000000"/>
          <w:sz w:val="24"/>
          <w:szCs w:val="24"/>
        </w:rPr>
        <w:t>TCP</w:t>
      </w:r>
      <w:r>
        <w:rPr>
          <w:rFonts w:ascii="Open Sans" w:eastAsia="Times New Roman" w:hAnsi="Open Sans" w:cs="Times New Roman"/>
          <w:b/>
          <w:bCs/>
          <w:color w:val="000000"/>
          <w:sz w:val="24"/>
          <w:szCs w:val="24"/>
        </w:rPr>
        <w:t xml:space="preserve">                     vs                             UDP</w:t>
      </w:r>
    </w:p>
    <w:tbl>
      <w:tblPr>
        <w:tblW w:w="9900" w:type="dxa"/>
        <w:tblInd w:w="150" w:type="dxa"/>
        <w:tblBorders>
          <w:top w:val="single" w:sz="2" w:space="0" w:color="EDEDED"/>
          <w:left w:val="single" w:sz="2" w:space="0" w:color="EDEDED"/>
          <w:bottom w:val="single" w:sz="2" w:space="0" w:color="EDEDED"/>
          <w:right w:val="single" w:sz="2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3806"/>
        <w:gridCol w:w="3806"/>
      </w:tblGrid>
      <w:tr w:rsidR="00EB5BD9" w:rsidRPr="00EB5BD9" w14:paraId="6D3C4C5E" w14:textId="77777777" w:rsidTr="00EB5BD9"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0" w:type="dxa"/>
              <w:bottom w:w="105" w:type="dxa"/>
              <w:right w:w="75" w:type="dxa"/>
            </w:tcMar>
            <w:hideMark/>
          </w:tcPr>
          <w:p w14:paraId="42A72726" w14:textId="77777777" w:rsidR="00EB5BD9" w:rsidRPr="00EB5BD9" w:rsidRDefault="00EB5BD9" w:rsidP="00EB5BD9">
            <w:pPr>
              <w:spacing w:before="30" w:after="3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Common Header Fields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95C256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Source port, Destination port, Check Sum</w:t>
            </w:r>
          </w:p>
        </w:tc>
        <w:tc>
          <w:tcPr>
            <w:tcW w:w="0" w:type="auto"/>
            <w:tcBorders>
              <w:bottom w:val="single" w:sz="12" w:space="0" w:color="EDEDE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4D1571" w14:textId="77777777" w:rsidR="00EB5BD9" w:rsidRPr="00EB5BD9" w:rsidRDefault="00EB5BD9" w:rsidP="00EB5BD9">
            <w:pPr>
              <w:spacing w:before="30" w:after="3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B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Source port, Destination port, Check Sum</w:t>
            </w:r>
          </w:p>
        </w:tc>
      </w:tr>
    </w:tbl>
    <w:p w14:paraId="20DCF5E4" w14:textId="5B172185" w:rsidR="00EB5BD9" w:rsidRDefault="00EB5BD9" w:rsidP="0012370B">
      <w:p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</w:rPr>
      </w:pPr>
    </w:p>
    <w:p w14:paraId="216DC229" w14:textId="4C8837FF" w:rsidR="0012370B" w:rsidRDefault="0012370B" w:rsidP="0012370B">
      <w:pPr>
        <w:spacing w:after="0" w:line="240" w:lineRule="auto"/>
        <w:textAlignment w:val="baseline"/>
        <w:rPr>
          <w:rFonts w:ascii="Open Sans" w:hAnsi="Open Sans"/>
          <w:color w:val="000000"/>
          <w:sz w:val="36"/>
          <w:szCs w:val="36"/>
          <w:shd w:val="clear" w:color="auto" w:fill="F4F4F4"/>
        </w:rPr>
      </w:pPr>
      <w:r>
        <w:rPr>
          <w:rFonts w:ascii="Open Sans" w:hAnsi="Open Sans"/>
          <w:color w:val="000000"/>
          <w:sz w:val="36"/>
          <w:szCs w:val="36"/>
          <w:shd w:val="clear" w:color="auto" w:fill="F4F4F4"/>
        </w:rPr>
        <w:t>  5) a) What are the ranges of port numbers</w:t>
      </w:r>
    </w:p>
    <w:p w14:paraId="20D91572" w14:textId="77777777" w:rsidR="0012370B" w:rsidRDefault="0012370B" w:rsidP="0012370B">
      <w:p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</w:rPr>
      </w:pPr>
    </w:p>
    <w:p w14:paraId="0D7E9BD7" w14:textId="431867CB" w:rsidR="00EB5BD9" w:rsidRDefault="0012370B" w:rsidP="00F82BEE">
      <w:pPr>
        <w:spacing w:after="0" w:line="240" w:lineRule="auto"/>
        <w:ind w:left="450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port numbers in the range from 0 to 1023 (0 to 2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10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− 1) are the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well-known ports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system ports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7" w:anchor="cite_note-rfc6335-2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52F4A760" w14:textId="0EC5EF83" w:rsidR="0012370B" w:rsidRDefault="0012370B" w:rsidP="0012370B">
      <w:p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</w:rPr>
      </w:pPr>
    </w:p>
    <w:p w14:paraId="5A821BB3" w14:textId="56235EC5" w:rsidR="0012370B" w:rsidRDefault="0012370B" w:rsidP="0012370B">
      <w:p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</w:rPr>
      </w:pPr>
      <w:r>
        <w:rPr>
          <w:rFonts w:ascii="Open Sans" w:hAnsi="Open Sans"/>
          <w:color w:val="000000"/>
          <w:sz w:val="36"/>
          <w:szCs w:val="36"/>
          <w:shd w:val="clear" w:color="auto" w:fill="F4F4F4"/>
        </w:rPr>
        <w:t xml:space="preserve">      </w:t>
      </w:r>
      <w:r>
        <w:rPr>
          <w:rFonts w:ascii="Open Sans" w:hAnsi="Open Sans"/>
          <w:color w:val="000000"/>
          <w:sz w:val="36"/>
          <w:szCs w:val="36"/>
          <w:shd w:val="clear" w:color="auto" w:fill="F4F4F4"/>
        </w:rPr>
        <w:t>b) Also name 3 types of port numbers.</w:t>
      </w:r>
    </w:p>
    <w:p w14:paraId="5D1E816D" w14:textId="77777777" w:rsidR="00EB5BD9" w:rsidRPr="00D562B0" w:rsidRDefault="00EB5BD9" w:rsidP="00F82BEE">
      <w:p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</w:rPr>
      </w:pPr>
    </w:p>
    <w:p w14:paraId="3B4121E1" w14:textId="77777777" w:rsidR="0012370B" w:rsidRDefault="0012370B" w:rsidP="00D562B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>he well-known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ports</w:t>
      </w:r>
    </w:p>
    <w:p w14:paraId="13753969" w14:textId="238EE057" w:rsidR="0012370B" w:rsidRDefault="0012370B" w:rsidP="00D562B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>he registered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ports</w:t>
      </w:r>
    </w:p>
    <w:p w14:paraId="4324DF90" w14:textId="433E60D5" w:rsidR="00D562B0" w:rsidRDefault="0012370B" w:rsidP="00D562B0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>he dynamic or private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ports</w:t>
      </w:r>
    </w:p>
    <w:p w14:paraId="4B15B63A" w14:textId="1AFCA9A9" w:rsidR="0012370B" w:rsidRDefault="0012370B" w:rsidP="00D562B0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A058305" w14:textId="708053B8" w:rsidR="0012370B" w:rsidRDefault="0012370B" w:rsidP="00D562B0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618B22F" w14:textId="7C785DC2" w:rsidR="0012370B" w:rsidRDefault="0012370B" w:rsidP="00D562B0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0B1CD85" w14:textId="30262C7A" w:rsidR="0012370B" w:rsidRDefault="0012370B" w:rsidP="00D562B0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F85496B" w14:textId="275E6683" w:rsidR="0012370B" w:rsidRDefault="0012370B" w:rsidP="00D562B0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B8F84DB" w14:textId="396A4B65" w:rsidR="0012370B" w:rsidRDefault="0012370B" w:rsidP="00D562B0">
      <w:pPr>
        <w:rPr>
          <w:rFonts w:ascii="Open Sans" w:hAnsi="Open Sans"/>
          <w:color w:val="000000"/>
          <w:sz w:val="36"/>
          <w:szCs w:val="36"/>
          <w:bdr w:val="none" w:sz="0" w:space="0" w:color="auto" w:frame="1"/>
          <w:shd w:val="clear" w:color="auto" w:fill="F4F4F4"/>
        </w:rPr>
      </w:pPr>
      <w:r>
        <w:rPr>
          <w:rFonts w:ascii="Open Sans" w:hAnsi="Open Sans"/>
          <w:color w:val="000000"/>
          <w:sz w:val="36"/>
          <w:szCs w:val="36"/>
          <w:bdr w:val="none" w:sz="0" w:space="0" w:color="auto" w:frame="1"/>
          <w:shd w:val="clear" w:color="auto" w:fill="F4F4F4"/>
        </w:rPr>
        <w:lastRenderedPageBreak/>
        <w:t> 6) Identify what is contained in the IP header</w:t>
      </w:r>
    </w:p>
    <w:p w14:paraId="3DDB43FF" w14:textId="77777777" w:rsidR="0012370B" w:rsidRDefault="0012370B" w:rsidP="00D562B0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E69FA3F" w14:textId="77777777" w:rsidR="0012370B" w:rsidRPr="0012370B" w:rsidRDefault="0012370B" w:rsidP="0012370B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12370B">
        <w:rPr>
          <w:rFonts w:ascii="Open Sans" w:eastAsia="Times New Roman" w:hAnsi="Open Sans" w:cs="Times New Roman"/>
          <w:color w:val="000000"/>
          <w:sz w:val="24"/>
          <w:szCs w:val="24"/>
        </w:rPr>
        <w:t>An </w:t>
      </w:r>
      <w:r w:rsidRPr="0012370B">
        <w:rPr>
          <w:rFonts w:ascii="Open Sans" w:eastAsia="Times New Roman" w:hAnsi="Open Sans" w:cs="Times New Roman"/>
          <w:b/>
          <w:bCs/>
          <w:color w:val="000000"/>
          <w:sz w:val="24"/>
          <w:szCs w:val="24"/>
        </w:rPr>
        <w:t>IP header</w:t>
      </w:r>
      <w:r w:rsidRPr="0012370B">
        <w:rPr>
          <w:rFonts w:ascii="Open Sans" w:eastAsia="Times New Roman" w:hAnsi="Open Sans" w:cs="Times New Roman"/>
          <w:color w:val="000000"/>
          <w:sz w:val="24"/>
          <w:szCs w:val="24"/>
        </w:rPr>
        <w:t> is a prefix to an IP packet that contains information about the IP version, length of the packet, source and destination IP addresses, etc. It consists of the following fields:</w:t>
      </w:r>
    </w:p>
    <w:p w14:paraId="52B2286A" w14:textId="628641F5" w:rsidR="0012370B" w:rsidRPr="0012370B" w:rsidRDefault="0012370B" w:rsidP="0012370B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12370B">
        <w:rPr>
          <w:rFonts w:ascii="Open Sans" w:eastAsia="Times New Roman" w:hAnsi="Open Sans" w:cs="Times New Roman"/>
          <w:noProof/>
          <w:color w:val="294A70"/>
          <w:sz w:val="24"/>
          <w:szCs w:val="24"/>
        </w:rPr>
        <w:drawing>
          <wp:inline distT="0" distB="0" distL="0" distR="0" wp14:anchorId="26EC32EA" wp14:editId="64105B2A">
            <wp:extent cx="5943600" cy="676910"/>
            <wp:effectExtent l="0" t="0" r="0" b="8890"/>
            <wp:docPr id="1" name="Picture 1" descr="ip header field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 header field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4912" w14:textId="77777777" w:rsidR="0012370B" w:rsidRPr="0012370B" w:rsidRDefault="0012370B" w:rsidP="0012370B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12370B">
        <w:rPr>
          <w:rFonts w:ascii="Open Sans" w:eastAsia="Times New Roman" w:hAnsi="Open Sans" w:cs="Times New Roman"/>
          <w:color w:val="000000"/>
          <w:sz w:val="24"/>
          <w:szCs w:val="24"/>
        </w:rPr>
        <w:t>Here is a description of each field:</w:t>
      </w:r>
    </w:p>
    <w:p w14:paraId="0690F3DC" w14:textId="77777777" w:rsidR="0012370B" w:rsidRPr="0012370B" w:rsidRDefault="0012370B" w:rsidP="001237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12370B">
        <w:rPr>
          <w:rFonts w:ascii="Open Sans" w:eastAsia="Times New Roman" w:hAnsi="Open Sans" w:cs="Times New Roman"/>
          <w:b/>
          <w:bCs/>
          <w:color w:val="000000"/>
          <w:sz w:val="24"/>
          <w:szCs w:val="24"/>
        </w:rPr>
        <w:t>Version</w:t>
      </w:r>
      <w:r w:rsidRPr="0012370B">
        <w:rPr>
          <w:rFonts w:ascii="Open Sans" w:eastAsia="Times New Roman" w:hAnsi="Open Sans" w:cs="Times New Roman"/>
          <w:color w:val="000000"/>
          <w:sz w:val="24"/>
          <w:szCs w:val="24"/>
        </w:rPr>
        <w:t> – the version of the IP protocol. For IPv4, this field has a value of 4.</w:t>
      </w:r>
    </w:p>
    <w:p w14:paraId="01E7FADE" w14:textId="77777777" w:rsidR="0012370B" w:rsidRPr="0012370B" w:rsidRDefault="0012370B" w:rsidP="001237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12370B">
        <w:rPr>
          <w:rFonts w:ascii="Open Sans" w:eastAsia="Times New Roman" w:hAnsi="Open Sans" w:cs="Times New Roman"/>
          <w:b/>
          <w:bCs/>
          <w:color w:val="000000"/>
          <w:sz w:val="24"/>
          <w:szCs w:val="24"/>
        </w:rPr>
        <w:t>Header length</w:t>
      </w:r>
      <w:r w:rsidRPr="0012370B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 – the length of the header in 32-bit words. The </w:t>
      </w:r>
      <w:proofErr w:type="spellStart"/>
      <w:r w:rsidRPr="0012370B">
        <w:rPr>
          <w:rFonts w:ascii="Open Sans" w:eastAsia="Times New Roman" w:hAnsi="Open Sans" w:cs="Times New Roman"/>
          <w:color w:val="000000"/>
          <w:sz w:val="24"/>
          <w:szCs w:val="24"/>
        </w:rPr>
        <w:t>minumum</w:t>
      </w:r>
      <w:proofErr w:type="spellEnd"/>
      <w:r w:rsidRPr="0012370B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value is 20 bytes, and the maximum value is 60 bytes.</w:t>
      </w:r>
    </w:p>
    <w:p w14:paraId="3B8FD61D" w14:textId="77777777" w:rsidR="0012370B" w:rsidRPr="0012370B" w:rsidRDefault="0012370B" w:rsidP="001237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12370B">
        <w:rPr>
          <w:rFonts w:ascii="Open Sans" w:eastAsia="Times New Roman" w:hAnsi="Open Sans" w:cs="Times New Roman"/>
          <w:b/>
          <w:bCs/>
          <w:color w:val="000000"/>
          <w:sz w:val="24"/>
          <w:szCs w:val="24"/>
        </w:rPr>
        <w:t>Priority and Type of Service</w:t>
      </w:r>
      <w:r w:rsidRPr="0012370B">
        <w:rPr>
          <w:rFonts w:ascii="Open Sans" w:eastAsia="Times New Roman" w:hAnsi="Open Sans" w:cs="Times New Roman"/>
          <w:color w:val="000000"/>
          <w:sz w:val="24"/>
          <w:szCs w:val="24"/>
        </w:rPr>
        <w:t> – specifies how the datagram should be handled. The first 3 bits are the priority bits.</w:t>
      </w:r>
    </w:p>
    <w:p w14:paraId="1815EA9C" w14:textId="77777777" w:rsidR="0012370B" w:rsidRPr="0012370B" w:rsidRDefault="0012370B" w:rsidP="001237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12370B">
        <w:rPr>
          <w:rFonts w:ascii="Open Sans" w:eastAsia="Times New Roman" w:hAnsi="Open Sans" w:cs="Times New Roman"/>
          <w:b/>
          <w:bCs/>
          <w:color w:val="000000"/>
          <w:sz w:val="24"/>
          <w:szCs w:val="24"/>
        </w:rPr>
        <w:t>Total length</w:t>
      </w:r>
      <w:r w:rsidRPr="0012370B">
        <w:rPr>
          <w:rFonts w:ascii="Open Sans" w:eastAsia="Times New Roman" w:hAnsi="Open Sans" w:cs="Times New Roman"/>
          <w:color w:val="000000"/>
          <w:sz w:val="24"/>
          <w:szCs w:val="24"/>
        </w:rPr>
        <w:t> – the length of the entire packet (header + data). The minimum length is 20 bytes, and the maximum is 65,535 bytes.</w:t>
      </w:r>
    </w:p>
    <w:p w14:paraId="1BD62583" w14:textId="77777777" w:rsidR="0012370B" w:rsidRPr="0012370B" w:rsidRDefault="0012370B" w:rsidP="001237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12370B">
        <w:rPr>
          <w:rFonts w:ascii="Open Sans" w:eastAsia="Times New Roman" w:hAnsi="Open Sans" w:cs="Times New Roman"/>
          <w:b/>
          <w:bCs/>
          <w:color w:val="000000"/>
          <w:sz w:val="24"/>
          <w:szCs w:val="24"/>
        </w:rPr>
        <w:t>Identification</w:t>
      </w:r>
      <w:r w:rsidRPr="0012370B">
        <w:rPr>
          <w:rFonts w:ascii="Open Sans" w:eastAsia="Times New Roman" w:hAnsi="Open Sans" w:cs="Times New Roman"/>
          <w:color w:val="000000"/>
          <w:sz w:val="24"/>
          <w:szCs w:val="24"/>
        </w:rPr>
        <w:t> – used to differentiate fragmented packets from different datagrams.</w:t>
      </w:r>
    </w:p>
    <w:p w14:paraId="0169C6F8" w14:textId="77777777" w:rsidR="0012370B" w:rsidRPr="0012370B" w:rsidRDefault="0012370B" w:rsidP="001237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12370B">
        <w:rPr>
          <w:rFonts w:ascii="Open Sans" w:eastAsia="Times New Roman" w:hAnsi="Open Sans" w:cs="Times New Roman"/>
          <w:b/>
          <w:bCs/>
          <w:color w:val="000000"/>
          <w:sz w:val="24"/>
          <w:szCs w:val="24"/>
        </w:rPr>
        <w:t>Flags</w:t>
      </w:r>
      <w:r w:rsidRPr="0012370B">
        <w:rPr>
          <w:rFonts w:ascii="Open Sans" w:eastAsia="Times New Roman" w:hAnsi="Open Sans" w:cs="Times New Roman"/>
          <w:color w:val="000000"/>
          <w:sz w:val="24"/>
          <w:szCs w:val="24"/>
        </w:rPr>
        <w:t> – used to control or identify fragments.</w:t>
      </w:r>
    </w:p>
    <w:p w14:paraId="5202CA4C" w14:textId="77777777" w:rsidR="0012370B" w:rsidRPr="0012370B" w:rsidRDefault="0012370B" w:rsidP="001237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12370B">
        <w:rPr>
          <w:rFonts w:ascii="Open Sans" w:eastAsia="Times New Roman" w:hAnsi="Open Sans" w:cs="Times New Roman"/>
          <w:b/>
          <w:bCs/>
          <w:color w:val="000000"/>
          <w:sz w:val="24"/>
          <w:szCs w:val="24"/>
        </w:rPr>
        <w:t>Fragmented offset</w:t>
      </w:r>
      <w:r w:rsidRPr="0012370B">
        <w:rPr>
          <w:rFonts w:ascii="Open Sans" w:eastAsia="Times New Roman" w:hAnsi="Open Sans" w:cs="Times New Roman"/>
          <w:color w:val="000000"/>
          <w:sz w:val="24"/>
          <w:szCs w:val="24"/>
        </w:rPr>
        <w:t> – used for fragmentation and reassembly if the packet is too large to put in a frame.</w:t>
      </w:r>
    </w:p>
    <w:p w14:paraId="501793E9" w14:textId="77777777" w:rsidR="0012370B" w:rsidRPr="0012370B" w:rsidRDefault="0012370B" w:rsidP="001237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12370B">
        <w:rPr>
          <w:rFonts w:ascii="Open Sans" w:eastAsia="Times New Roman" w:hAnsi="Open Sans" w:cs="Times New Roman"/>
          <w:b/>
          <w:bCs/>
          <w:color w:val="000000"/>
          <w:sz w:val="24"/>
          <w:szCs w:val="24"/>
        </w:rPr>
        <w:t>Time to live</w:t>
      </w:r>
      <w:r w:rsidRPr="0012370B">
        <w:rPr>
          <w:rFonts w:ascii="Open Sans" w:eastAsia="Times New Roman" w:hAnsi="Open Sans" w:cs="Times New Roman"/>
          <w:color w:val="000000"/>
          <w:sz w:val="24"/>
          <w:szCs w:val="24"/>
        </w:rPr>
        <w:t> – limits a datagram’s lifetime. If the packet doesn’t get to its destination before the TTL expires, it is discarded.</w:t>
      </w:r>
    </w:p>
    <w:p w14:paraId="33922FD5" w14:textId="77777777" w:rsidR="0012370B" w:rsidRPr="0012370B" w:rsidRDefault="0012370B" w:rsidP="001237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12370B">
        <w:rPr>
          <w:rFonts w:ascii="Open Sans" w:eastAsia="Times New Roman" w:hAnsi="Open Sans" w:cs="Times New Roman"/>
          <w:b/>
          <w:bCs/>
          <w:color w:val="000000"/>
          <w:sz w:val="24"/>
          <w:szCs w:val="24"/>
        </w:rPr>
        <w:t>Protocol</w:t>
      </w:r>
      <w:r w:rsidRPr="0012370B">
        <w:rPr>
          <w:rFonts w:ascii="Open Sans" w:eastAsia="Times New Roman" w:hAnsi="Open Sans" w:cs="Times New Roman"/>
          <w:color w:val="000000"/>
          <w:sz w:val="24"/>
          <w:szCs w:val="24"/>
        </w:rPr>
        <w:t> – defines the protocol used in the data portion of the IP datagram. For example, TCP is represented by the number 6 and UDP by 17.</w:t>
      </w:r>
    </w:p>
    <w:p w14:paraId="0A41BE39" w14:textId="77777777" w:rsidR="0012370B" w:rsidRPr="0012370B" w:rsidRDefault="0012370B" w:rsidP="001237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12370B">
        <w:rPr>
          <w:rFonts w:ascii="Open Sans" w:eastAsia="Times New Roman" w:hAnsi="Open Sans" w:cs="Times New Roman"/>
          <w:b/>
          <w:bCs/>
          <w:color w:val="000000"/>
          <w:sz w:val="24"/>
          <w:szCs w:val="24"/>
        </w:rPr>
        <w:t>Header checksum</w:t>
      </w:r>
      <w:r w:rsidRPr="0012370B">
        <w:rPr>
          <w:rFonts w:ascii="Open Sans" w:eastAsia="Times New Roman" w:hAnsi="Open Sans" w:cs="Times New Roman"/>
          <w:color w:val="000000"/>
          <w:sz w:val="24"/>
          <w:szCs w:val="24"/>
        </w:rPr>
        <w:t> – used for error-checking of the header. If a packet arrives at a router and the router calculates a different checksum than the one specified in this field, the packet will be discarded.</w:t>
      </w:r>
    </w:p>
    <w:p w14:paraId="172B3AE5" w14:textId="77777777" w:rsidR="0012370B" w:rsidRPr="0012370B" w:rsidRDefault="0012370B" w:rsidP="001237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12370B">
        <w:rPr>
          <w:rFonts w:ascii="Open Sans" w:eastAsia="Times New Roman" w:hAnsi="Open Sans" w:cs="Times New Roman"/>
          <w:b/>
          <w:bCs/>
          <w:color w:val="000000"/>
          <w:sz w:val="24"/>
          <w:szCs w:val="24"/>
        </w:rPr>
        <w:t>Source IP address</w:t>
      </w:r>
      <w:r w:rsidRPr="0012370B">
        <w:rPr>
          <w:rFonts w:ascii="Open Sans" w:eastAsia="Times New Roman" w:hAnsi="Open Sans" w:cs="Times New Roman"/>
          <w:color w:val="000000"/>
          <w:sz w:val="24"/>
          <w:szCs w:val="24"/>
        </w:rPr>
        <w:t> – the IP address of the host that sent the packet.</w:t>
      </w:r>
    </w:p>
    <w:p w14:paraId="707F20C8" w14:textId="77777777" w:rsidR="0012370B" w:rsidRPr="0012370B" w:rsidRDefault="0012370B" w:rsidP="001237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12370B">
        <w:rPr>
          <w:rFonts w:ascii="Open Sans" w:eastAsia="Times New Roman" w:hAnsi="Open Sans" w:cs="Times New Roman"/>
          <w:b/>
          <w:bCs/>
          <w:color w:val="000000"/>
          <w:sz w:val="24"/>
          <w:szCs w:val="24"/>
        </w:rPr>
        <w:t>Destination IP address</w:t>
      </w:r>
      <w:r w:rsidRPr="0012370B">
        <w:rPr>
          <w:rFonts w:ascii="Open Sans" w:eastAsia="Times New Roman" w:hAnsi="Open Sans" w:cs="Times New Roman"/>
          <w:color w:val="000000"/>
          <w:sz w:val="24"/>
          <w:szCs w:val="24"/>
        </w:rPr>
        <w:t> – the IP address of the host that should receive the packet.</w:t>
      </w:r>
    </w:p>
    <w:p w14:paraId="58197E55" w14:textId="77777777" w:rsidR="0012370B" w:rsidRPr="0012370B" w:rsidRDefault="0012370B" w:rsidP="001237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12370B">
        <w:rPr>
          <w:rFonts w:ascii="Open Sans" w:eastAsia="Times New Roman" w:hAnsi="Open Sans" w:cs="Times New Roman"/>
          <w:b/>
          <w:bCs/>
          <w:color w:val="000000"/>
          <w:sz w:val="24"/>
          <w:szCs w:val="24"/>
        </w:rPr>
        <w:t>Options</w:t>
      </w:r>
      <w:r w:rsidRPr="0012370B">
        <w:rPr>
          <w:rFonts w:ascii="Open Sans" w:eastAsia="Times New Roman" w:hAnsi="Open Sans" w:cs="Times New Roman"/>
          <w:color w:val="000000"/>
          <w:sz w:val="24"/>
          <w:szCs w:val="24"/>
        </w:rPr>
        <w:t> – used for network testing, debugging, security, and more. This field is usually empty.</w:t>
      </w:r>
    </w:p>
    <w:p w14:paraId="65106F73" w14:textId="77777777" w:rsidR="0012370B" w:rsidRPr="0012370B" w:rsidRDefault="0012370B" w:rsidP="0012370B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12370B">
        <w:rPr>
          <w:rFonts w:ascii="Open Sans" w:eastAsia="Times New Roman" w:hAnsi="Open Sans" w:cs="Times New Roman"/>
          <w:color w:val="000000"/>
          <w:sz w:val="24"/>
          <w:szCs w:val="24"/>
        </w:rPr>
        <w:t> </w:t>
      </w:r>
    </w:p>
    <w:p w14:paraId="1BB25C5E" w14:textId="77777777" w:rsidR="0012370B" w:rsidRPr="00D562B0" w:rsidRDefault="0012370B" w:rsidP="00D562B0">
      <w:pPr>
        <w:rPr>
          <w:color w:val="7030A0"/>
          <w:sz w:val="28"/>
          <w:szCs w:val="28"/>
        </w:rPr>
      </w:pPr>
    </w:p>
    <w:sectPr w:rsidR="0012370B" w:rsidRPr="00D56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D4CCA"/>
    <w:multiLevelType w:val="hybridMultilevel"/>
    <w:tmpl w:val="19B21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806B6"/>
    <w:multiLevelType w:val="hybridMultilevel"/>
    <w:tmpl w:val="E03ABF60"/>
    <w:lvl w:ilvl="0" w:tplc="566A8070">
      <w:start w:val="1"/>
      <w:numFmt w:val="decimal"/>
      <w:lvlText w:val="%1)"/>
      <w:lvlJc w:val="left"/>
      <w:pPr>
        <w:ind w:left="720" w:hanging="360"/>
      </w:pPr>
      <w:rPr>
        <w:rFonts w:ascii="Segoe UI" w:eastAsia="Times New Roman" w:hAnsi="Segoe UI" w:cs="Segoe UI" w:hint="default"/>
        <w:color w:val="7D478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C5546"/>
    <w:multiLevelType w:val="hybridMultilevel"/>
    <w:tmpl w:val="34AC2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579E8"/>
    <w:multiLevelType w:val="multilevel"/>
    <w:tmpl w:val="F356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987572"/>
    <w:multiLevelType w:val="multilevel"/>
    <w:tmpl w:val="EEA0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D12387"/>
    <w:multiLevelType w:val="hybridMultilevel"/>
    <w:tmpl w:val="338CE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6F"/>
    <w:rsid w:val="0002306F"/>
    <w:rsid w:val="0012370B"/>
    <w:rsid w:val="004645C7"/>
    <w:rsid w:val="00892047"/>
    <w:rsid w:val="00CE1611"/>
    <w:rsid w:val="00D562B0"/>
    <w:rsid w:val="00EB5BD9"/>
    <w:rsid w:val="00F8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F301"/>
  <w15:chartTrackingRefBased/>
  <w15:docId w15:val="{F903E669-6C87-45E0-8A13-691768C5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45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0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45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4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62B0"/>
    <w:rPr>
      <w:b/>
      <w:bCs/>
    </w:rPr>
  </w:style>
  <w:style w:type="paragraph" w:styleId="NoSpacing">
    <w:name w:val="No Spacing"/>
    <w:uiPriority w:val="1"/>
    <w:qFormat/>
    <w:rsid w:val="00D562B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6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B5B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9s4w2e2.stackpathcdn.com/wp-content/uploads/2016/03/ip_header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TCP_and_UDP_port_numb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ffen.com/difference/Data_vs_Inform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iffen.com/difference/Internet_vs_World_Wide_We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Fardina Kabir</dc:creator>
  <cp:keywords/>
  <dc:description/>
  <cp:lastModifiedBy>Fardina Kabir</cp:lastModifiedBy>
  <cp:revision>1</cp:revision>
  <dcterms:created xsi:type="dcterms:W3CDTF">2020-07-19T12:19:00Z</dcterms:created>
  <dcterms:modified xsi:type="dcterms:W3CDTF">2020-07-19T14:11:00Z</dcterms:modified>
</cp:coreProperties>
</file>