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CE7904" w:rsidRDefault="00CE7904" w:rsidP="000E22B2">
      <w:pPr>
        <w:autoSpaceDE w:val="0"/>
        <w:autoSpaceDN w:val="0"/>
        <w:adjustRightInd w:val="0"/>
        <w:spacing w:after="0"/>
        <w:rPr>
          <w:color w:val="00B050"/>
        </w:rPr>
      </w:pPr>
    </w:p>
    <w:p w:rsidR="000E22B2" w:rsidRPr="00CE7904" w:rsidRDefault="0035057B" w:rsidP="000E22B2">
      <w:pPr>
        <w:autoSpaceDE w:val="0"/>
        <w:autoSpaceDN w:val="0"/>
        <w:adjustRightInd w:val="0"/>
        <w:spacing w:after="0"/>
        <w:rPr>
          <w:color w:val="00B050"/>
        </w:rPr>
      </w:pPr>
      <w:proofErr w:type="spellStart"/>
      <w:r w:rsidRPr="00CE7904">
        <w:rPr>
          <w:color w:val="00B050"/>
        </w:rPr>
        <w:t>Ans</w:t>
      </w:r>
      <w:proofErr w:type="spellEnd"/>
      <w:r w:rsidRPr="00CE7904">
        <w:rPr>
          <w:color w:val="00B050"/>
        </w:rPr>
        <w:t xml:space="preserve">: </w:t>
      </w:r>
      <w:r w:rsidR="00CE7904">
        <w:rPr>
          <w:color w:val="00B050"/>
        </w:rPr>
        <w:tab/>
      </w:r>
      <w:r w:rsidRPr="00CE7904">
        <w:rPr>
          <w:color w:val="00B050"/>
        </w:rPr>
        <w:t>Data above</w:t>
      </w:r>
      <w:r w:rsidR="006D50BA">
        <w:rPr>
          <w:color w:val="00B050"/>
        </w:rPr>
        <w:t xml:space="preserve"> </w:t>
      </w:r>
      <w:r w:rsidR="006D50BA" w:rsidRPr="00453DD8">
        <w:rPr>
          <w:rFonts w:eastAsia="Times New Roman" w:cs="Times New Roman"/>
          <w:color w:val="000000"/>
        </w:rPr>
        <w:t>Mor</w:t>
      </w:r>
      <w:r w:rsidR="006D50BA">
        <w:rPr>
          <w:rFonts w:eastAsia="Times New Roman" w:cs="Times New Roman"/>
          <w:color w:val="000000"/>
        </w:rPr>
        <w:t>g</w:t>
      </w:r>
      <w:r w:rsidR="006D50BA" w:rsidRPr="00453DD8">
        <w:rPr>
          <w:rFonts w:eastAsia="Times New Roman" w:cs="Times New Roman"/>
          <w:color w:val="000000"/>
        </w:rPr>
        <w:t>an Stanley</w:t>
      </w:r>
      <w:r w:rsidRPr="00CE7904">
        <w:rPr>
          <w:color w:val="00B050"/>
        </w:rPr>
        <w:t xml:space="preserve"> </w:t>
      </w:r>
      <w:r w:rsidR="006D50BA">
        <w:rPr>
          <w:color w:val="00B050"/>
        </w:rPr>
        <w:t>91.36</w:t>
      </w:r>
      <w:r w:rsidR="00CE7904" w:rsidRPr="00CE7904">
        <w:rPr>
          <w:color w:val="00B050"/>
        </w:rPr>
        <w:t xml:space="preserve"> % is outlier</w:t>
      </w:r>
    </w:p>
    <w:p w:rsidR="006D50BA" w:rsidRDefault="00CE7904" w:rsidP="00CE7904">
      <w:pPr>
        <w:autoSpaceDE w:val="0"/>
        <w:autoSpaceDN w:val="0"/>
        <w:adjustRightInd w:val="0"/>
        <w:spacing w:after="0"/>
        <w:ind w:firstLine="720"/>
        <w:rPr>
          <w:color w:val="00B050"/>
        </w:rPr>
      </w:pPr>
      <w:r w:rsidRPr="00CE7904">
        <w:rPr>
          <w:color w:val="00B050"/>
        </w:rPr>
        <w:t>Mean=</w:t>
      </w:r>
      <m:oMath>
        <m:r>
          <w:rPr>
            <w:rFonts w:ascii="Cambria Math" w:hAnsi="Cambria Math"/>
            <w:color w:val="00B050"/>
          </w:rPr>
          <m:t xml:space="preserve"> μ</m:t>
        </m:r>
      </m:oMath>
      <w:r w:rsidRPr="00CE7904">
        <w:rPr>
          <w:color w:val="00B050"/>
        </w:rPr>
        <w:t xml:space="preserve"> = 33.27 </w:t>
      </w:r>
    </w:p>
    <w:p w:rsidR="00CE7904" w:rsidRPr="00CE7904" w:rsidRDefault="00CE7904" w:rsidP="00CE7904">
      <w:pPr>
        <w:autoSpaceDE w:val="0"/>
        <w:autoSpaceDN w:val="0"/>
        <w:adjustRightInd w:val="0"/>
        <w:spacing w:after="0"/>
        <w:ind w:firstLine="720"/>
        <w:rPr>
          <w:color w:val="00B050"/>
        </w:rPr>
      </w:pPr>
      <w:proofErr w:type="spellStart"/>
      <w:r w:rsidRPr="00CE7904">
        <w:rPr>
          <w:color w:val="00B050"/>
        </w:rPr>
        <w:t>Std</w:t>
      </w:r>
      <w:proofErr w:type="spellEnd"/>
      <w:r w:rsidRPr="00CE7904">
        <w:rPr>
          <w:color w:val="00B050"/>
        </w:rPr>
        <w:t xml:space="preserve"> </w:t>
      </w:r>
      <w:r w:rsidR="006D50BA">
        <w:rPr>
          <w:color w:val="00B050"/>
        </w:rPr>
        <w:t xml:space="preserve"> dev</w:t>
      </w:r>
      <w:r w:rsidRPr="00CE7904">
        <w:rPr>
          <w:color w:val="00B050"/>
        </w:rPr>
        <w:t xml:space="preserve"> = </w:t>
      </w:r>
      <m:oMath>
        <m:r>
          <m:rPr>
            <m:sty m:val="p"/>
          </m:rPr>
          <w:rPr>
            <w:rFonts w:ascii="Cambria Math" w:hAnsi="Cambria Math"/>
            <w:color w:val="00B050"/>
          </w:rPr>
          <m:t>σ^</m:t>
        </m:r>
        <m:r>
          <m:rPr>
            <m:sty m:val="p"/>
          </m:rPr>
          <w:rPr>
            <w:rFonts w:ascii="Cambria Math" w:hAnsi="Cambria Math"/>
            <w:color w:val="00B050"/>
            <w:vertAlign w:val="superscript"/>
          </w:rPr>
          <m:t>2</m:t>
        </m:r>
        <m:r>
          <w:rPr>
            <w:rFonts w:ascii="Cambria Math" w:hAnsi="Cambria Math"/>
            <w:color w:val="00B050"/>
          </w:rPr>
          <m:t xml:space="preserve">= </m:t>
        </m:r>
      </m:oMath>
      <w:r w:rsidR="006D50BA">
        <w:rPr>
          <w:color w:val="00B050"/>
        </w:rPr>
        <w:t>16.94</w:t>
      </w:r>
    </w:p>
    <w:p w:rsidR="00CE7904" w:rsidRPr="00CE7904" w:rsidRDefault="00CE7904" w:rsidP="00CE7904">
      <w:pPr>
        <w:autoSpaceDE w:val="0"/>
        <w:autoSpaceDN w:val="0"/>
        <w:adjustRightInd w:val="0"/>
        <w:spacing w:after="0"/>
        <w:ind w:firstLine="720"/>
        <w:rPr>
          <w:color w:val="00B050"/>
        </w:rPr>
      </w:pPr>
      <w:proofErr w:type="spellStart"/>
      <w:r w:rsidRPr="00CE7904">
        <w:rPr>
          <w:color w:val="00B050"/>
        </w:rPr>
        <w:t>Var</w:t>
      </w:r>
      <w:proofErr w:type="spellEnd"/>
      <w:r w:rsidRPr="00CE7904">
        <w:rPr>
          <w:color w:val="00B050"/>
        </w:rPr>
        <w:t xml:space="preserve"> =</w:t>
      </w:r>
      <m:oMath>
        <m:r>
          <w:rPr>
            <w:rFonts w:ascii="Cambria Math" w:hAnsi="Cambria Math"/>
            <w:color w:val="00B050"/>
          </w:rPr>
          <m:t xml:space="preserve"> σ</m:t>
        </m:r>
      </m:oMath>
      <w:r w:rsidR="006D50BA" w:rsidRPr="00CE7904">
        <w:rPr>
          <w:color w:val="00B050"/>
        </w:rPr>
        <w:t xml:space="preserve"> </w:t>
      </w:r>
      <w:r w:rsidRPr="00CE7904">
        <w:rPr>
          <w:color w:val="00B050"/>
        </w:rPr>
        <w:t xml:space="preserve">= </w:t>
      </w:r>
      <w:r w:rsidR="006D50BA">
        <w:rPr>
          <w:color w:val="00B050"/>
        </w:rPr>
        <w:t>287.15</w:t>
      </w:r>
    </w:p>
    <w:p w:rsidR="00CE7904" w:rsidRDefault="00CE7904" w:rsidP="00CE7904">
      <w:pPr>
        <w:pStyle w:val="ListParagraph"/>
        <w:autoSpaceDE w:val="0"/>
        <w:autoSpaceDN w:val="0"/>
        <w:adjustRightInd w:val="0"/>
        <w:spacing w:after="0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5057B" w:rsidRDefault="0035057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CE79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  <w:bookmarkStart w:id="0" w:name="_GoBack"/>
      <w:bookmarkEnd w:id="0"/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E7904" w:rsidRPr="00F6564C" w:rsidRDefault="00F6564C" w:rsidP="00CE7904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proofErr w:type="spellStart"/>
      <w:r w:rsidRPr="00F6564C">
        <w:rPr>
          <w:color w:val="00B050"/>
        </w:rPr>
        <w:t>Ans</w:t>
      </w:r>
      <w:proofErr w:type="spellEnd"/>
      <w:r w:rsidRPr="00F6564C">
        <w:rPr>
          <w:color w:val="00B050"/>
        </w:rPr>
        <w:t>: Q1 = 5, Q3=12, IQR = Q3-Q1 = 7</w:t>
      </w:r>
    </w:p>
    <w:p w:rsidR="00F6564C" w:rsidRDefault="00F6564C" w:rsidP="00CE7904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r w:rsidRPr="00F6564C">
        <w:rPr>
          <w:color w:val="00B050"/>
        </w:rPr>
        <w:t>IQR is difference between upper and lower data, which implies that data is spread more in that range or IQR is measure of spread of data.</w:t>
      </w:r>
    </w:p>
    <w:p w:rsidR="00F6564C" w:rsidRPr="00F6564C" w:rsidRDefault="00F6564C" w:rsidP="00CE7904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85E79" w:rsidRPr="00485E79" w:rsidRDefault="00485E79" w:rsidP="00485E79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proofErr w:type="spellStart"/>
      <w:r w:rsidRPr="00485E79">
        <w:rPr>
          <w:color w:val="00B050"/>
        </w:rPr>
        <w:t>Ans</w:t>
      </w:r>
      <w:proofErr w:type="spellEnd"/>
      <w:r w:rsidRPr="00485E79">
        <w:rPr>
          <w:color w:val="00B050"/>
        </w:rPr>
        <w:t>:</w:t>
      </w:r>
      <w:r w:rsidR="006D50BA">
        <w:rPr>
          <w:color w:val="00B050"/>
        </w:rPr>
        <w:t xml:space="preserve"> skewness is on the right side. Median is on left so </w:t>
      </w:r>
      <w:proofErr w:type="spellStart"/>
      <w:r w:rsidR="006D50BA">
        <w:rPr>
          <w:color w:val="00B050"/>
        </w:rPr>
        <w:t>its</w:t>
      </w:r>
      <w:proofErr w:type="spellEnd"/>
      <w:r w:rsidR="002B5940">
        <w:rPr>
          <w:color w:val="00B050"/>
        </w:rPr>
        <w:t xml:space="preserve"> not </w:t>
      </w:r>
      <w:r w:rsidR="006D50BA">
        <w:rPr>
          <w:color w:val="00B050"/>
        </w:rPr>
        <w:t>normally distributed.</w:t>
      </w:r>
    </w:p>
    <w:p w:rsidR="00F6564C" w:rsidRDefault="00F6564C" w:rsidP="00F6564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85E79" w:rsidRPr="00485E79" w:rsidRDefault="00485E79" w:rsidP="00485E79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proofErr w:type="spellStart"/>
      <w:r w:rsidRPr="00485E79">
        <w:rPr>
          <w:color w:val="00B050"/>
        </w:rPr>
        <w:t>Ans</w:t>
      </w:r>
      <w:proofErr w:type="spellEnd"/>
      <w:r w:rsidRPr="00485E79">
        <w:rPr>
          <w:color w:val="00B050"/>
        </w:rPr>
        <w:t>:</w:t>
      </w:r>
      <w:r>
        <w:rPr>
          <w:color w:val="00B050"/>
        </w:rPr>
        <w:t xml:space="preserve"> The box plot might not have an outlier and IQR value will be changed.</w:t>
      </w:r>
      <w:r w:rsidR="006D50BA">
        <w:rPr>
          <w:color w:val="00B050"/>
        </w:rPr>
        <w:t xml:space="preserve"> Median will be the middle and </w:t>
      </w:r>
      <w:r w:rsidR="00F938B4">
        <w:rPr>
          <w:color w:val="00B050"/>
        </w:rPr>
        <w:t>curve will be almost normally distributed</w:t>
      </w:r>
    </w:p>
    <w:p w:rsidR="00485E79" w:rsidRDefault="00485E79" w:rsidP="00485E7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CE7904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76851" w:rsidRDefault="006D50BA" w:rsidP="00A76851">
      <w:pPr>
        <w:autoSpaceDE w:val="0"/>
        <w:autoSpaceDN w:val="0"/>
        <w:adjustRightInd w:val="0"/>
        <w:spacing w:after="0"/>
        <w:ind w:firstLine="720"/>
        <w:rPr>
          <w:color w:val="00B050"/>
        </w:rPr>
      </w:pPr>
      <w:proofErr w:type="spellStart"/>
      <w:r w:rsidRPr="006D50BA">
        <w:rPr>
          <w:color w:val="00B050"/>
        </w:rPr>
        <w:t>Ans</w:t>
      </w:r>
      <w:proofErr w:type="spellEnd"/>
      <w:r w:rsidRPr="006D50BA">
        <w:rPr>
          <w:color w:val="00B050"/>
        </w:rPr>
        <w:t xml:space="preserve">: The </w:t>
      </w:r>
      <w:r w:rsidR="00F938B4">
        <w:rPr>
          <w:color w:val="00B050"/>
        </w:rPr>
        <w:t>Mode</w:t>
      </w:r>
      <w:r w:rsidR="00A76851">
        <w:rPr>
          <w:color w:val="00B050"/>
        </w:rPr>
        <w:t xml:space="preserve"> would be between 4 to 8 </w:t>
      </w:r>
    </w:p>
    <w:p w:rsidR="000E22B2" w:rsidRDefault="00A76851" w:rsidP="00A76851">
      <w:pPr>
        <w:autoSpaceDE w:val="0"/>
        <w:autoSpaceDN w:val="0"/>
        <w:adjustRightInd w:val="0"/>
        <w:spacing w:after="0"/>
        <w:ind w:firstLine="720"/>
      </w:pPr>
      <w:r>
        <w:t>(ii)</w:t>
      </w:r>
      <w:r>
        <w:tab/>
      </w:r>
      <w:r w:rsidR="000E22B2">
        <w:t>C</w:t>
      </w:r>
      <w:r w:rsidR="000E22B2" w:rsidRPr="0037002C">
        <w:t>omment on the skewness</w:t>
      </w:r>
      <w:r w:rsidR="000E22B2">
        <w:t xml:space="preserve"> of the dataset.</w:t>
      </w:r>
      <w:r w:rsidR="000E22B2">
        <w:tab/>
      </w:r>
    </w:p>
    <w:p w:rsidR="00F938B4" w:rsidRDefault="00F938B4" w:rsidP="00F938B4">
      <w:pPr>
        <w:autoSpaceDE w:val="0"/>
        <w:autoSpaceDN w:val="0"/>
        <w:adjustRightInd w:val="0"/>
        <w:spacing w:after="0"/>
      </w:pPr>
      <w:r>
        <w:rPr>
          <w:color w:val="00B050"/>
        </w:rPr>
        <w:t xml:space="preserve">              </w:t>
      </w:r>
      <w:proofErr w:type="spellStart"/>
      <w:r w:rsidRPr="00F938B4">
        <w:rPr>
          <w:color w:val="00B050"/>
        </w:rPr>
        <w:t>Ans</w:t>
      </w:r>
      <w:proofErr w:type="spellEnd"/>
      <w:r w:rsidRPr="00F938B4">
        <w:rPr>
          <w:color w:val="00B050"/>
        </w:rPr>
        <w:t xml:space="preserve">: The </w:t>
      </w:r>
      <w:r>
        <w:rPr>
          <w:color w:val="00B050"/>
        </w:rPr>
        <w:t>skewness is on the right.</w:t>
      </w:r>
    </w:p>
    <w:p w:rsidR="00F938B4" w:rsidRDefault="000E22B2" w:rsidP="00A768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938B4" w:rsidRDefault="00DD2CB2" w:rsidP="00F938B4">
      <w:pPr>
        <w:autoSpaceDE w:val="0"/>
        <w:autoSpaceDN w:val="0"/>
        <w:adjustRightInd w:val="0"/>
        <w:spacing w:after="0"/>
        <w:ind w:left="720"/>
      </w:pPr>
      <w:proofErr w:type="spellStart"/>
      <w:r>
        <w:rPr>
          <w:color w:val="00B050"/>
        </w:rPr>
        <w:t>Ans</w:t>
      </w:r>
      <w:proofErr w:type="spellEnd"/>
      <w:r>
        <w:rPr>
          <w:color w:val="00B050"/>
        </w:rPr>
        <w:t xml:space="preserve">: Both are right skewed. And in histogram modes can be </w:t>
      </w:r>
      <w:proofErr w:type="gramStart"/>
      <w:r>
        <w:rPr>
          <w:color w:val="00B050"/>
        </w:rPr>
        <w:t>visualized .</w:t>
      </w:r>
      <w:proofErr w:type="gramEnd"/>
      <w:r>
        <w:rPr>
          <w:color w:val="00B050"/>
        </w:rPr>
        <w:t xml:space="preserve"> and in boxplot outliers and medians are visualized well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CE79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DD2CB2" w:rsidRDefault="00DD2CB2" w:rsidP="000E22B2">
      <w:pPr>
        <w:pStyle w:val="ListParagraph"/>
        <w:autoSpaceDE w:val="0"/>
        <w:autoSpaceDN w:val="0"/>
        <w:adjustRightInd w:val="0"/>
        <w:spacing w:after="0"/>
        <w:rPr>
          <w:color w:val="00B050"/>
        </w:rPr>
      </w:pPr>
      <w:proofErr w:type="spellStart"/>
      <w:r>
        <w:rPr>
          <w:color w:val="00B050"/>
        </w:rPr>
        <w:t>Ans</w:t>
      </w:r>
      <w:proofErr w:type="spellEnd"/>
      <w:r>
        <w:rPr>
          <w:color w:val="00B050"/>
        </w:rPr>
        <w:t xml:space="preserve">: </w:t>
      </w:r>
      <w:r w:rsidR="00722A69">
        <w:rPr>
          <w:color w:val="00B050"/>
        </w:rPr>
        <w:t xml:space="preserve">probability of </w:t>
      </w:r>
      <w:proofErr w:type="gramStart"/>
      <w:r w:rsidR="00722A69">
        <w:rPr>
          <w:color w:val="00B050"/>
        </w:rPr>
        <w:t>calls  get</w:t>
      </w:r>
      <w:proofErr w:type="gramEnd"/>
      <w:r w:rsidR="00722A69">
        <w:rPr>
          <w:color w:val="00B050"/>
        </w:rPr>
        <w:t xml:space="preserve"> misdirected = </w:t>
      </w:r>
      <w:r>
        <w:rPr>
          <w:color w:val="00B050"/>
        </w:rPr>
        <w:t xml:space="preserve">1/200 </w:t>
      </w:r>
    </w:p>
    <w:p w:rsidR="00722A69" w:rsidRDefault="00722A69" w:rsidP="00722A69">
      <w:pPr>
        <w:pStyle w:val="ListParagraph"/>
        <w:autoSpaceDE w:val="0"/>
        <w:autoSpaceDN w:val="0"/>
        <w:adjustRightInd w:val="0"/>
        <w:spacing w:after="0"/>
        <w:rPr>
          <w:color w:val="00B050"/>
        </w:rPr>
      </w:pPr>
      <w:r>
        <w:rPr>
          <w:color w:val="00B050"/>
        </w:rPr>
        <w:t xml:space="preserve">probability of calls </w:t>
      </w:r>
      <w:proofErr w:type="gramStart"/>
      <w:r>
        <w:rPr>
          <w:color w:val="00B050"/>
        </w:rPr>
        <w:t>not  get</w:t>
      </w:r>
      <w:proofErr w:type="gramEnd"/>
      <w:r>
        <w:rPr>
          <w:color w:val="00B050"/>
        </w:rPr>
        <w:t xml:space="preserve"> misdirected =1- (1/200) = 199/200</w:t>
      </w:r>
    </w:p>
    <w:p w:rsidR="00722A69" w:rsidRDefault="00722A69" w:rsidP="00722A69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CE79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F59B5" w:rsidRPr="004F59B5" w:rsidRDefault="004F59B5" w:rsidP="004F59B5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proofErr w:type="spellStart"/>
      <w:r w:rsidRPr="004F59B5">
        <w:rPr>
          <w:color w:val="00B050"/>
        </w:rPr>
        <w:t>Ans</w:t>
      </w:r>
      <w:proofErr w:type="spellEnd"/>
      <w:r w:rsidRPr="004F59B5">
        <w:rPr>
          <w:color w:val="00B050"/>
        </w:rPr>
        <w:t xml:space="preserve">: will be 0.3 which is </w:t>
      </w:r>
      <w:proofErr w:type="gramStart"/>
      <w:r w:rsidRPr="004F59B5">
        <w:rPr>
          <w:color w:val="00B050"/>
        </w:rPr>
        <w:t>2000 ,</w:t>
      </w:r>
      <w:proofErr w:type="gramEnd"/>
      <w:r w:rsidRPr="004F59B5">
        <w:rPr>
          <w:color w:val="00B050"/>
        </w:rPr>
        <w:t xml:space="preserve"> as the probability is higher than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F59B5" w:rsidRPr="004F59B5" w:rsidRDefault="004F59B5" w:rsidP="004F59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B050"/>
        </w:rPr>
      </w:pPr>
      <w:proofErr w:type="spellStart"/>
      <w:r w:rsidRPr="004F59B5">
        <w:rPr>
          <w:color w:val="00B050"/>
        </w:rPr>
        <w:t>Ans</w:t>
      </w:r>
      <w:proofErr w:type="spellEnd"/>
      <w:r w:rsidRPr="004F59B5">
        <w:rPr>
          <w:color w:val="00B050"/>
        </w:rPr>
        <w:t xml:space="preserve">: </w:t>
      </w:r>
      <w:proofErr w:type="gramStart"/>
      <w:r>
        <w:rPr>
          <w:color w:val="00B050"/>
        </w:rPr>
        <w:t>yes,  the</w:t>
      </w:r>
      <w:proofErr w:type="gramEnd"/>
      <w:r>
        <w:rPr>
          <w:color w:val="00B050"/>
        </w:rPr>
        <w:t xml:space="preserve"> probability of profit will be , </w:t>
      </w:r>
      <w:r w:rsidRPr="004F59B5">
        <w:rPr>
          <w:color w:val="00B050"/>
        </w:rPr>
        <w:t>p(x&gt;0)+p(x&gt;1000)+p(x&gt;2000)+p(x=3000) = 0.2+0.2+0.3+0.1 = 0.8</w:t>
      </w:r>
      <w:r>
        <w:rPr>
          <w:color w:val="00B050"/>
        </w:rPr>
        <w:t>.  80% chances that the venture will make profit.</w:t>
      </w:r>
    </w:p>
    <w:p w:rsidR="004F59B5" w:rsidRDefault="004F59B5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tbl>
      <w:tblPr>
        <w:tblpPr w:leftFromText="180" w:rightFromText="180" w:vertAnchor="text" w:horzAnchor="page" w:tblpX="5433" w:tblpY="432"/>
        <w:tblW w:w="3210" w:type="dxa"/>
        <w:tblLook w:val="04A0" w:firstRow="1" w:lastRow="0" w:firstColumn="1" w:lastColumn="0" w:noHBand="0" w:noVBand="1"/>
      </w:tblPr>
      <w:tblGrid>
        <w:gridCol w:w="960"/>
        <w:gridCol w:w="960"/>
        <w:gridCol w:w="1290"/>
      </w:tblGrid>
      <w:tr w:rsidR="00931C29" w:rsidRPr="004F59B5" w:rsidTr="00931C2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P(x)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Sum(x*P(x))</w:t>
            </w:r>
          </w:p>
        </w:tc>
      </w:tr>
      <w:tr w:rsidR="00931C29" w:rsidRPr="004F59B5" w:rsidTr="00931C2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-2,000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0.1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-200</w:t>
            </w:r>
          </w:p>
        </w:tc>
      </w:tr>
      <w:tr w:rsidR="00931C29" w:rsidRPr="004F59B5" w:rsidTr="00931C2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-1,000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0.1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-100</w:t>
            </w:r>
          </w:p>
        </w:tc>
      </w:tr>
      <w:tr w:rsidR="00931C29" w:rsidRPr="004F59B5" w:rsidTr="00931C2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0.2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0</w:t>
            </w:r>
          </w:p>
        </w:tc>
      </w:tr>
      <w:tr w:rsidR="00931C29" w:rsidRPr="004F59B5" w:rsidTr="00931C2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0.2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200</w:t>
            </w:r>
          </w:p>
        </w:tc>
      </w:tr>
      <w:tr w:rsidR="00931C29" w:rsidRPr="004F59B5" w:rsidTr="00931C2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0.3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600</w:t>
            </w:r>
          </w:p>
        </w:tc>
      </w:tr>
      <w:tr w:rsidR="00931C29" w:rsidRPr="004F59B5" w:rsidTr="00931C2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0.1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300</w:t>
            </w:r>
          </w:p>
        </w:tc>
      </w:tr>
      <w:tr w:rsidR="00931C29" w:rsidRPr="004F59B5" w:rsidTr="00931C2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rPr>
                <w:color w:val="00B050"/>
              </w:rPr>
            </w:pPr>
            <w:r w:rsidRPr="004F59B5">
              <w:rPr>
                <w:color w:val="00B05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rPr>
                <w:color w:val="00B050"/>
              </w:rPr>
            </w:pPr>
            <w:r w:rsidRPr="004F59B5">
              <w:rPr>
                <w:color w:val="00B050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C29" w:rsidRPr="004F59B5" w:rsidRDefault="00931C29" w:rsidP="00931C29">
            <w:pPr>
              <w:spacing w:after="0" w:line="240" w:lineRule="auto"/>
              <w:jc w:val="center"/>
              <w:rPr>
                <w:color w:val="00B050"/>
              </w:rPr>
            </w:pPr>
            <w:r w:rsidRPr="004F59B5">
              <w:rPr>
                <w:color w:val="00B050"/>
              </w:rPr>
              <w:t>800</w:t>
            </w:r>
          </w:p>
        </w:tc>
      </w:tr>
    </w:tbl>
    <w:p w:rsidR="004F59B5" w:rsidRPr="004F59B5" w:rsidRDefault="004F59B5" w:rsidP="004F59B5">
      <w:pPr>
        <w:pStyle w:val="ListParagraph"/>
        <w:rPr>
          <w:color w:val="00B050"/>
        </w:rPr>
      </w:pPr>
      <w:r>
        <w:t xml:space="preserve">               </w:t>
      </w:r>
      <w:proofErr w:type="spellStart"/>
      <w:r w:rsidRPr="004F59B5">
        <w:rPr>
          <w:color w:val="00B050"/>
        </w:rPr>
        <w:t>Ans</w:t>
      </w:r>
      <w:proofErr w:type="spellEnd"/>
      <w:r w:rsidRPr="004F59B5">
        <w:rPr>
          <w:color w:val="00B050"/>
        </w:rPr>
        <w:t>: Expec</w:t>
      </w:r>
      <w:r>
        <w:rPr>
          <w:color w:val="00B050"/>
        </w:rPr>
        <w:t>ted value = Sum (X * P(X)) =</w:t>
      </w:r>
      <w:r w:rsidR="00931C29">
        <w:rPr>
          <w:color w:val="00B050"/>
        </w:rPr>
        <w:t xml:space="preserve"> </w:t>
      </w:r>
      <w:r w:rsidR="00931C29" w:rsidRPr="00931C29">
        <w:rPr>
          <w:color w:val="00B050"/>
        </w:rPr>
        <w:t>800</w:t>
      </w:r>
      <w:r w:rsidR="00931C29" w:rsidRPr="00931C29">
        <w:rPr>
          <w:color w:val="00B050"/>
        </w:rPr>
        <w:t>$</w:t>
      </w:r>
    </w:p>
    <w:p w:rsidR="004F59B5" w:rsidRPr="004F59B5" w:rsidRDefault="004F59B5" w:rsidP="004F59B5">
      <w:pPr>
        <w:pStyle w:val="ListParagraph"/>
        <w:rPr>
          <w:color w:val="00B050"/>
        </w:rPr>
      </w:pPr>
    </w:p>
    <w:p w:rsidR="004F59B5" w:rsidRDefault="004F59B5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931C29" w:rsidRDefault="00931C29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931C29" w:rsidRDefault="00931C29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931C29" w:rsidRDefault="00931C29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931C29" w:rsidRDefault="00931C29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931C29" w:rsidRDefault="00931C29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931C29" w:rsidRDefault="00931C29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931C29" w:rsidRDefault="00931C29" w:rsidP="004F5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proofErr w:type="gramStart"/>
      <w:r>
        <w:t>measure</w:t>
      </w:r>
      <w:r w:rsidR="00931C29">
        <w:t xml:space="preserve"> .</w:t>
      </w:r>
      <w:proofErr w:type="gramEnd"/>
    </w:p>
    <w:p w:rsidR="00931C29" w:rsidRDefault="00931C29" w:rsidP="00931C29">
      <w:pPr>
        <w:pStyle w:val="ListParagraph"/>
        <w:autoSpaceDE w:val="0"/>
        <w:autoSpaceDN w:val="0"/>
        <w:adjustRightInd w:val="0"/>
        <w:spacing w:after="0"/>
        <w:ind w:left="1440"/>
      </w:pPr>
    </w:p>
    <w:p w:rsidR="00931C29" w:rsidRPr="00931C29" w:rsidRDefault="00931C29" w:rsidP="00931C29">
      <w:pPr>
        <w:spacing w:after="0" w:line="240" w:lineRule="auto"/>
        <w:ind w:firstLine="720"/>
        <w:jc w:val="center"/>
        <w:rPr>
          <w:color w:val="00B050"/>
        </w:rPr>
      </w:pPr>
      <w:proofErr w:type="spellStart"/>
      <w:r w:rsidRPr="00931C29">
        <w:rPr>
          <w:color w:val="00B050"/>
        </w:rPr>
        <w:t>Ans</w:t>
      </w:r>
      <w:proofErr w:type="spellEnd"/>
      <w:r w:rsidRPr="00931C29">
        <w:rPr>
          <w:color w:val="00B050"/>
        </w:rPr>
        <w:t>:</w:t>
      </w:r>
      <w:r>
        <w:rPr>
          <w:color w:val="00B050"/>
        </w:rPr>
        <w:t xml:space="preserve"> Good measure is depend on the variance of the </w:t>
      </w:r>
      <w:proofErr w:type="gramStart"/>
      <w:r>
        <w:rPr>
          <w:color w:val="00B050"/>
        </w:rPr>
        <w:t>venture ,</w:t>
      </w:r>
      <w:proofErr w:type="gramEnd"/>
      <w:r>
        <w:rPr>
          <w:color w:val="00B050"/>
        </w:rPr>
        <w:t xml:space="preserve"> </w:t>
      </w:r>
      <w:r w:rsidRPr="00931C29">
        <w:rPr>
          <w:color w:val="00B050"/>
        </w:rPr>
        <w:t xml:space="preserve"> Higher Variance means more chances of risk </w:t>
      </w:r>
      <w:proofErr w:type="spellStart"/>
      <w:r w:rsidRPr="00931C29">
        <w:rPr>
          <w:color w:val="00B050"/>
        </w:rPr>
        <w:t>Var</w:t>
      </w:r>
      <w:proofErr w:type="spellEnd"/>
      <w:r w:rsidRPr="00931C29">
        <w:rPr>
          <w:color w:val="00B050"/>
        </w:rPr>
        <w:t xml:space="preserve"> (X) = E(X^2) –(E(X))^2 = </w:t>
      </w:r>
      <w:r w:rsidRPr="00931C29">
        <w:rPr>
          <w:color w:val="00B050"/>
        </w:rPr>
        <w:t xml:space="preserve">       </w:t>
      </w:r>
      <w:r w:rsidRPr="00931C29">
        <w:rPr>
          <w:color w:val="00B050"/>
        </w:rPr>
        <w:t>2800000 – 800^2 = 2160000</w:t>
      </w:r>
    </w:p>
    <w:p w:rsidR="00ED4082" w:rsidRDefault="00D41B9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B9F" w:rsidRDefault="00D41B9F">
      <w:pPr>
        <w:spacing w:after="0" w:line="240" w:lineRule="auto"/>
      </w:pPr>
      <w:r>
        <w:separator/>
      </w:r>
    </w:p>
  </w:endnote>
  <w:endnote w:type="continuationSeparator" w:id="0">
    <w:p w:rsidR="00D41B9F" w:rsidRDefault="00D4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4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B9F" w:rsidRDefault="00D41B9F">
      <w:pPr>
        <w:spacing w:after="0" w:line="240" w:lineRule="auto"/>
      </w:pPr>
      <w:r>
        <w:separator/>
      </w:r>
    </w:p>
  </w:footnote>
  <w:footnote w:type="continuationSeparator" w:id="0">
    <w:p w:rsidR="00D41B9F" w:rsidRDefault="00D41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C86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D2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104C2"/>
    <w:rsid w:val="002B5940"/>
    <w:rsid w:val="00310065"/>
    <w:rsid w:val="0035057B"/>
    <w:rsid w:val="004543C0"/>
    <w:rsid w:val="00485E79"/>
    <w:rsid w:val="004F59B5"/>
    <w:rsid w:val="005661AF"/>
    <w:rsid w:val="00614CA4"/>
    <w:rsid w:val="00640E4D"/>
    <w:rsid w:val="006703D2"/>
    <w:rsid w:val="006D50BA"/>
    <w:rsid w:val="00722A69"/>
    <w:rsid w:val="008B5FFA"/>
    <w:rsid w:val="008C3790"/>
    <w:rsid w:val="00931C29"/>
    <w:rsid w:val="00A76851"/>
    <w:rsid w:val="00AF65C6"/>
    <w:rsid w:val="00CD3EB6"/>
    <w:rsid w:val="00CE7904"/>
    <w:rsid w:val="00D41B9F"/>
    <w:rsid w:val="00DD2CB2"/>
    <w:rsid w:val="00E26924"/>
    <w:rsid w:val="00F6564C"/>
    <w:rsid w:val="00F938B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72C7"/>
  <w15:docId w15:val="{2ACF847A-FF50-47FA-AC80-E24081C1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</cp:lastModifiedBy>
  <cp:revision>10</cp:revision>
  <dcterms:created xsi:type="dcterms:W3CDTF">2013-09-25T10:59:00Z</dcterms:created>
  <dcterms:modified xsi:type="dcterms:W3CDTF">2024-03-08T06:20:00Z</dcterms:modified>
</cp:coreProperties>
</file>