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333"/>
        <w:tblW w:w="11853" w:type="dxa"/>
        <w:tblLook w:val="04A0" w:firstRow="1" w:lastRow="0" w:firstColumn="1" w:lastColumn="0" w:noHBand="0" w:noVBand="1"/>
      </w:tblPr>
      <w:tblGrid>
        <w:gridCol w:w="1020"/>
        <w:gridCol w:w="9780"/>
        <w:gridCol w:w="1053"/>
      </w:tblGrid>
      <w:tr w:rsidR="00427217" w:rsidRPr="00427217" w:rsidTr="00427217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1363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UPDATE 3-Glencore resumes slide despite investor meeting, John Mack share purchase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-0.69927</w:t>
            </w:r>
          </w:p>
        </w:tc>
      </w:tr>
      <w:tr w:rsidR="00427217" w:rsidRPr="00427217" w:rsidTr="00427217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1153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 xml:space="preserve">Tesco Abandons Video-Streaming Ambitions in </w:t>
            </w:r>
            <w:proofErr w:type="spellStart"/>
            <w:r w:rsidRPr="00427217">
              <w:rPr>
                <w:rFonts w:ascii="Calibri" w:eastAsia="Times New Roman" w:hAnsi="Calibri" w:cs="Calibri"/>
                <w:color w:val="000000"/>
              </w:rPr>
              <w:t>Blinkbox</w:t>
            </w:r>
            <w:proofErr w:type="spellEnd"/>
            <w:r w:rsidRPr="00427217">
              <w:rPr>
                <w:rFonts w:ascii="Calibri" w:eastAsia="Times New Roman" w:hAnsi="Calibri" w:cs="Calibri"/>
                <w:color w:val="000000"/>
              </w:rPr>
              <w:t xml:space="preserve"> Sale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-0.57472</w:t>
            </w:r>
          </w:p>
        </w:tc>
      </w:tr>
      <w:tr w:rsidR="00427217" w:rsidRPr="00427217" w:rsidTr="00427217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1368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 xml:space="preserve">Citigroup to Sell </w:t>
            </w:r>
            <w:proofErr w:type="spellStart"/>
            <w:r w:rsidRPr="00427217">
              <w:rPr>
                <w:rFonts w:ascii="Calibri" w:eastAsia="Times New Roman" w:hAnsi="Calibri" w:cs="Calibri"/>
                <w:color w:val="000000"/>
              </w:rPr>
              <w:t>OneMain</w:t>
            </w:r>
            <w:proofErr w:type="spellEnd"/>
            <w:r w:rsidRPr="00427217">
              <w:rPr>
                <w:rFonts w:ascii="Calibri" w:eastAsia="Times New Roman" w:hAnsi="Calibri" w:cs="Calibri"/>
                <w:color w:val="000000"/>
              </w:rPr>
              <w:t xml:space="preserve"> to Springleaf for $4.25 Billion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-0.81985</w:t>
            </w:r>
          </w:p>
        </w:tc>
      </w:tr>
      <w:tr w:rsidR="00427217" w:rsidRPr="00427217" w:rsidTr="00427217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1612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Profit slumps at troubled UK grocer Morrisons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0.05496</w:t>
            </w:r>
          </w:p>
        </w:tc>
      </w:tr>
      <w:tr w:rsidR="00427217" w:rsidRPr="00427217" w:rsidTr="00427217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1502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AstraZeneca lupus drug cuts disease activity in mid-stage trial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0.655734</w:t>
            </w:r>
          </w:p>
        </w:tc>
      </w:tr>
      <w:tr w:rsidR="00427217" w:rsidRPr="00427217" w:rsidTr="00427217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1488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Tesco returns to profit, but City demands more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-0.50985</w:t>
            </w:r>
          </w:p>
        </w:tc>
      </w:tr>
      <w:tr w:rsidR="00427217" w:rsidRPr="00427217" w:rsidTr="00427217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1331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 xml:space="preserve">BHP Billiton share price: Brazil to sue </w:t>
            </w:r>
            <w:proofErr w:type="spellStart"/>
            <w:r w:rsidRPr="00427217">
              <w:rPr>
                <w:rFonts w:ascii="Calibri" w:eastAsia="Times New Roman" w:hAnsi="Calibri" w:cs="Calibri"/>
                <w:color w:val="000000"/>
              </w:rPr>
              <w:t>Samarco</w:t>
            </w:r>
            <w:proofErr w:type="spellEnd"/>
            <w:r w:rsidRPr="00427217">
              <w:rPr>
                <w:rFonts w:ascii="Calibri" w:eastAsia="Times New Roman" w:hAnsi="Calibri" w:cs="Calibri"/>
                <w:color w:val="000000"/>
              </w:rPr>
              <w:t xml:space="preserve"> for Ã‚Â£3.5bn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-0.37247</w:t>
            </w:r>
          </w:p>
        </w:tc>
      </w:tr>
      <w:tr w:rsidR="00427217" w:rsidRPr="00427217" w:rsidTr="00427217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1251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Berkshire holders hit Buffett with hard questions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0.332531</w:t>
            </w:r>
          </w:p>
        </w:tc>
      </w:tr>
      <w:tr w:rsidR="00427217" w:rsidRPr="00427217" w:rsidTr="00427217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1189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Shell's $70 Billion BG Deal Meets Shareholder Skepticism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-0.48708</w:t>
            </w:r>
          </w:p>
        </w:tc>
      </w:tr>
      <w:tr w:rsidR="00427217" w:rsidRPr="00427217" w:rsidTr="00427217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1542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Can Christmas Save Sainsbury's plc And Tesco plc?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-0.8485</w:t>
            </w:r>
          </w:p>
        </w:tc>
      </w:tr>
      <w:tr w:rsidR="00427217" w:rsidRPr="00427217" w:rsidTr="00427217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1159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 xml:space="preserve">The Coca-Cola Company and Coca-Cola FEMSA to Acquire </w:t>
            </w:r>
            <w:proofErr w:type="spellStart"/>
            <w:r w:rsidRPr="00427217">
              <w:rPr>
                <w:rFonts w:ascii="Calibri" w:eastAsia="Times New Roman" w:hAnsi="Calibri" w:cs="Calibri"/>
                <w:color w:val="000000"/>
              </w:rPr>
              <w:t>AdeS</w:t>
            </w:r>
            <w:proofErr w:type="spellEnd"/>
            <w:r w:rsidRPr="00427217">
              <w:rPr>
                <w:rFonts w:ascii="Calibri" w:eastAsia="Times New Roman" w:hAnsi="Calibri" w:cs="Calibri"/>
                <w:color w:val="000000"/>
              </w:rPr>
              <w:t xml:space="preserve"> Soy-Based Beverage Business </w:t>
            </w:r>
            <w:proofErr w:type="gramStart"/>
            <w:r w:rsidRPr="00427217">
              <w:rPr>
                <w:rFonts w:ascii="Calibri" w:eastAsia="Times New Roman" w:hAnsi="Calibri" w:cs="Calibri"/>
                <w:color w:val="000000"/>
              </w:rPr>
              <w:t>From</w:t>
            </w:r>
            <w:proofErr w:type="gramEnd"/>
            <w:r w:rsidRPr="00427217">
              <w:rPr>
                <w:rFonts w:ascii="Calibri" w:eastAsia="Times New Roman" w:hAnsi="Calibri" w:cs="Calibri"/>
                <w:color w:val="000000"/>
              </w:rPr>
              <w:t xml:space="preserve"> Unilever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217" w:rsidRPr="00427217" w:rsidRDefault="00427217" w:rsidP="00427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217">
              <w:rPr>
                <w:rFonts w:ascii="Calibri" w:eastAsia="Times New Roman" w:hAnsi="Calibri" w:cs="Calibri"/>
                <w:color w:val="000000"/>
              </w:rPr>
              <w:t>-0.74048</w:t>
            </w:r>
          </w:p>
        </w:tc>
      </w:tr>
    </w:tbl>
    <w:p w:rsidR="00E829DC" w:rsidRDefault="006A48E5" w:rsidP="00427217"/>
    <w:p w:rsidR="00427217" w:rsidRDefault="00427217" w:rsidP="00427217"/>
    <w:p w:rsidR="006A48E5" w:rsidRDefault="00427217" w:rsidP="006A48E5">
      <w:r>
        <w:t>Analysis:</w:t>
      </w:r>
    </w:p>
    <w:p w:rsidR="006A48E5" w:rsidRPr="00427217" w:rsidRDefault="006A48E5" w:rsidP="006A48E5">
      <w:r>
        <w:t>Overall, the predicted negative sentiment values are not accurately reflecting how negative it is. As in, the highly negative sentiment scores should be closer to -</w:t>
      </w:r>
      <w:proofErr w:type="gramStart"/>
      <w:r>
        <w:t>1 ,</w:t>
      </w:r>
      <w:proofErr w:type="gramEnd"/>
      <w:r>
        <w:t xml:space="preserve"> which are not correctly reflected by the model built. Similarly, if the sentiment is positive, the score predicted is still negative.</w:t>
      </w:r>
      <w:bookmarkStart w:id="0" w:name="_GoBack"/>
      <w:bookmarkEnd w:id="0"/>
    </w:p>
    <w:sectPr w:rsidR="006A48E5" w:rsidRPr="0042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434E"/>
    <w:multiLevelType w:val="hybridMultilevel"/>
    <w:tmpl w:val="264A5E40"/>
    <w:lvl w:ilvl="0" w:tplc="A6407D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17"/>
    <w:rsid w:val="000C2BC4"/>
    <w:rsid w:val="00427217"/>
    <w:rsid w:val="00472608"/>
    <w:rsid w:val="0054171A"/>
    <w:rsid w:val="005F6311"/>
    <w:rsid w:val="006A48E5"/>
    <w:rsid w:val="00C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195E"/>
  <w15:chartTrackingRefBased/>
  <w15:docId w15:val="{FA55F7DB-A3C3-413E-BD32-3FC360BF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</dc:creator>
  <cp:keywords/>
  <dc:description/>
  <cp:lastModifiedBy>Jaya</cp:lastModifiedBy>
  <cp:revision>1</cp:revision>
  <dcterms:created xsi:type="dcterms:W3CDTF">2017-11-05T19:15:00Z</dcterms:created>
  <dcterms:modified xsi:type="dcterms:W3CDTF">2017-11-05T19:27:00Z</dcterms:modified>
</cp:coreProperties>
</file>