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>ESP32 TinyML Driver Distraction Detection - Daily Progress Report</w:t>
      </w:r>
    </w:p>
    <w:p>
      <w:pPr/>
      <w:r>
        <w:rPr>
          <w:sz w:val="22"/>
        </w:rPr>
        <w:t>Date: July 1, 2026</w:t>
      </w:r>
    </w:p>
    <w:p>
      <w:pPr>
        <w:pStyle w:val="Heading1"/>
      </w:pPr>
      <w:r>
        <w:rPr>
          <w:b/>
          <w:sz w:val="24"/>
        </w:rPr>
        <w:t>Objective</w:t>
      </w:r>
    </w:p>
    <w:p>
      <w:pPr/>
      <w:r>
        <w:rPr>
          <w:sz w:val="22"/>
        </w:rPr>
        <w:t>The goal was to run a driver distraction image classification model on microcontroller hardware and in Wokwi simulation, control LEDs based on the classification result, and benchmark memory and latency behavior for research documentation.</w:t>
      </w:r>
    </w:p>
    <w:p>
      <w:pPr>
        <w:pStyle w:val="Heading1"/>
      </w:pPr>
      <w:r>
        <w:rPr>
          <w:b/>
          <w:sz w:val="24"/>
        </w:rPr>
        <w:t>Project Journey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Problem / Observation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Fix / Action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Original 224 RGB model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Model file was only 179,868 bytes, but runtime memory was much larger.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Inspected TFLite input/output and tensor arena behavior.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AllocateTensors needed about 4,903,680 bytes, proving RAM was the limiting factor.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ESP32-S3 PSRAM setup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PSRAM initially showed ID read error and Free PSRAM was 0.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Enabled ESP32-S3 with 8 MB PSRAM in Wokwi diagram and allocated tensor arena in PSRAM.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Free PSRAM became about 8,386,035 bytes and the large model could run.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No Wokwi terminal output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program printed before the terminal attached or serial mode was wrong.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Added boot delay, Serial wait, and later switched Wokwi S3 from USB CDC to UART serial.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Terminal output became visible and stable.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Firmware mismatch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Wokwi used ESP32-S3 board but loaded firmware built for ESP32 DevKit V1.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Added separate PlatformIO environment named wokwi-esp32-s3 and pointed wokwi.toml to that firmware.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Boot ROM reset loop was fixed.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Normal ESP32 test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Real board was ESP32 DevKit V1 with no PSRAM. 256 KB tensor arena failed.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Changed PlatformIO board to esp32doit-devkit-v1 and reduced arena to 102,400 bytes.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optimized model ran using internal SRAM.</w:t>
            </w:r>
          </w:p>
        </w:tc>
      </w:tr>
    </w:tbl>
    <w:p>
      <w:pPr>
        <w:pStyle w:val="Heading1"/>
      </w:pPr>
      <w:r>
        <w:rPr>
          <w:b/>
          <w:sz w:val="24"/>
        </w:rPr>
        <w:t>Model Comparison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Model Size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Tensor Arena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Prediction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Accuracy Observation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Latency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Original larger TFLite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224 x 224 x 3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179,868 bytes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6,291,456 bytes used in final PSRAM run; earlier required about 4,903,680 bytes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c5_operating_radio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Correct for the test image; best accuracy among tested models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Very slow in Wokwi; required ESP32-S3 PSRAM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96 grayscale INT8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96 x 96 x 1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30,400 bytes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262,144 bytes first; later 102,400 bytes could run on ESP32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c3_texting_left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Faster and smaller, but misclassified expected c5 image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About 1.5 s estimated in earlier Wokwi run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64 grayscale INT8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64 x 64 x 1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20,952 bytes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102,400 bytes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c0_safe_driving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Fastest, but lost too much detail and misclassified expected c5 image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Wokwi sim-latency 4909 ms; estimated actual 245.4 ms; real ESP32 measured around 301 ms before label change</w:t>
            </w:r>
          </w:p>
        </w:tc>
      </w:tr>
    </w:tbl>
    <w:p>
      <w:pPr>
        <w:pStyle w:val="Heading1"/>
      </w:pPr>
      <w:r>
        <w:rPr>
          <w:b/>
          <w:sz w:val="24"/>
        </w:rPr>
        <w:t>Hardware / Simulation Comparison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RAM / PSRAM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Firmware Target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Important Finding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Wokwi ESP32-S3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Internal SRAM plus configurable PSRAM in diagram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wokwi-esp32-s3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Runs 64 x 64 model; large model also ran when arena used PSRAM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Good for demonstration, but latency is slower than hardware and must be treated as simulation latency.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Real ESP32 DevKit V1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No PSRAM; internal SRAM only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esp32doit-devkit-v1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Runs 64 x 64 INT8 model with 102,400 byte arena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Proves optimized TinyML model can run on a normal ESP32 without PSRAM.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M5Stack CoreS3 / ESP32-S3 class board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Expected PSRAM-capable target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m5stack-cores3 or ESP32-S3 target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Useful for larger models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Best hardware choice if accuracy requires 96 RGB or larger tensor arena.</w:t>
            </w:r>
          </w:p>
        </w:tc>
      </w:tr>
    </w:tbl>
    <w:p>
      <w:pPr>
        <w:pStyle w:val="Heading1"/>
      </w:pPr>
      <w:r>
        <w:rPr>
          <w:b/>
          <w:sz w:val="24"/>
        </w:rPr>
        <w:t>Final Working Outputs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Key Output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Wokwi 64 x 64 INT8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Model bytes 20,952; arena 102,400; input 1 x 64 x 64 x 1; sim-latency 4909 ms; estimated actual 245.4 ms; predicted c0_safe_driving; LED red.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Real ESP32 DevKit V1 64 x 64 INT8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Model ran without PSRAM using internal SRAM. Earlier measured actual inference latency was about 301 ms.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Original ESP32-S3 PSRAM large model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Model bytes 179,868; arena 6,291,456; input 1 x 224 x 224 x 3; predicted c5_operating_radio; result DISTRACTION; LED green.</w:t>
            </w:r>
          </w:p>
        </w:tc>
      </w:tr>
    </w:tbl>
    <w:p>
      <w:pPr>
        <w:pStyle w:val="Heading1"/>
      </w:pPr>
      <w:r>
        <w:rPr>
          <w:b/>
          <w:sz w:val="24"/>
        </w:rPr>
        <w:t>Next Accuracy Plan</w:t>
      </w:r>
    </w:p>
    <w:p>
      <w:pPr/>
      <w:r>
        <w:rPr>
          <w:sz w:val="22"/>
        </w:rPr>
        <w:t>The next step is to improve accuracy without using the borrowed Nemo ConvNeXt model as a teacher, because permission was only for testing. The clean research path is to train a new teacher model in Google Colab using the original 224 x 224 x 3 dataset, then distill that teacher into a small ESP32 student model.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  <w:sz w:val="18"/>
              </w:rPr>
              <w:t>Experiment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Expected Tradeoff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Train own teacher model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Use MobileNetV2 or EfficientNetB0 on 224 RGB images to get high accuracy.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Higher accuracy, not deployable directly on normal ESP32.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Distill 96 grayscale student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Transfer teacher knowledge into a microcontroller-friendly model.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Better accuracy than 64 grayscale while still likely small enough for ESP32-class hardware.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Try 96 RGB student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Keep color information for better classification.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Better accuracy, but more RAM and latency.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Benchmark all models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Compare model size, arena, flash, RAM, Wokwi latency, real latency, and accuracy.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Gives strong evidence for the research paper.</w:t>
            </w:r>
          </w:p>
        </w:tc>
      </w:tr>
    </w:tbl>
    <w:p>
      <w:pPr>
        <w:pStyle w:val="Heading1"/>
      </w:pPr>
      <w:r>
        <w:rPr>
          <w:b/>
          <w:sz w:val="24"/>
        </w:rPr>
        <w:t>Techniques Used and How They Were Applied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  <w:sz w:val="18"/>
              </w:rPr>
              <w:t>Technique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How it was applied here</w:t>
            </w:r>
          </w:p>
        </w:tc>
        <w:tc>
          <w:tcPr>
            <w:tcW w:w="2400" w:type="dxa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TinyML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Running machine learning inference on microcontrollers with limited RAM, flash, and CPU.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driver distraction classifier was converted into TFLite/TFLite Micro style deployment and executed on ESP32/Wokwi with LED output.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This directly supports the research goal of edge AI inference without a PC or cloud connection.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TensorFlow Lite Micro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 small inference runtime for microcontrollers.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firmware used TensorFlowLite_ESP32/TFLite Micro headers to load model.h, allocate a tensor arena, call AllocateTensors, and Invoke the model.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It is suitable for ESP32-class deployment and exposes memory limits clearly.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INT8 quantization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Representing weights and activations using 8-bit integers instead of 32-bit floats.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96 x 96 and 64 x 64 models used INT8 input/output tensors, reducing model size to 30,400 bytes and 20,952 bytes.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Quantization made the model small enough and fast enough for normal ESP32 internal SRAM.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Tensor arena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 fixed memory buffer used by TFLite Micro for intermediate tensors and operator workspace.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large model needed several MB, while the optimized model ran with a 102,400 byte arena.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Arena size was the key memory bottleneck, more important than the model file size itself.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PSRAM allocation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Using external pseudo-static RAM available on some ESP32-S3 boards.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large 224 RGB model required PSRAM; allocation was moved to PSRAM when internal SRAM was insufficient.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This showed why PSRAM boards can run larger models and normal ESP32 cannot.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Internal SRAM optimization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Reducing runtime memory enough to fit inside normal ESP32 RAM.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final 64 x 64 INT8 model used a 102,400 byte arena and ran on ESP32 DevKit V1 without PSRAM.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This proved deployment on low-cost hardware is possible after optimization.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Image preprocessing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Converting input images into the exact shape and type expected by the model.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firmware converted the stored 224 x 224 x 3 test image into 96 x 96 x 1 or 64 x 64 x 1 grayscale input and quantized it using tensor scale/zero point.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Without matching preprocessing, ESP32 predictions would not match PC/TFLite behavior.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Wokwi simulation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Browser/VS Code based microcontroller simulation.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Wokwi was used to test LEDs, serial output, memory behavior, and approximate latency before or alongside hardware testing.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It is useful for demonstration and review, but hardware measurements are still needed for final latency claims.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PlatformIO multi-environment build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Maintaining different build targets in one project.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Separate environments were used for esp32doit-devkit-v1 and wokwi-esp32-s3.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This fixed firmware/board mismatch and allowed the same codebase to target simulator and real board correctly.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Teacher-student distillation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Training a small student model to imitate a larger teacher model.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This is planned next using a self-trained Colab teacher, not the borrowed Nemo ConvNeXt model.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It is the best route to recover accuracy while keeping a deployable ESP32 model.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Transfer learning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Starting from a pretrained model and adapting it to a new task.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 planned teacher will use ImageNet-pretrained MobileNetV2 or EfficientNetB0 and fine-tune on driver distraction classes.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This should improve teacher accuracy with less training time and better feature extraction.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>Benchmarking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Measuring model size, memory use, latency, and prediction quality.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Results were recorded for large 224 RGB, 96 grayscale INT8, and 64 grayscale INT8 models on Wokwi and ESP32.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>These measurements create the evidence needed for comparison in the research paper.</w:t>
            </w:r>
          </w:p>
        </w:tc>
      </w:tr>
    </w:tbl>
    <w:p>
      <w:pPr>
        <w:pStyle w:val="Heading1"/>
      </w:pPr>
      <w:r>
        <w:rPr>
          <w:b/>
          <w:sz w:val="24"/>
        </w:rPr>
        <w:t>Conclusion</w:t>
      </w:r>
    </w:p>
    <w:p>
      <w:pPr/>
      <w:r>
        <w:rPr>
          <w:sz w:val="22"/>
        </w:rPr>
        <w:t>Today?s work moved the project from a large model that needed ESP32-S3 PSRAM to an optimized INT8 TinyML model that runs on a normal ESP32 DevKit V1 without PSRAM. The main remaining challenge is accuracy: the 64 x 64 grayscale model is fast but misclassifies the test image. The recommended next step is to train an owned high-accuracy teacher model in Colab, then distill it into a 96 x 96 microcontroller student model and benchmark the new result.</w:t>
      </w:r>
    </w:p>
    <w:sectPr>
      <w:pgSz w:w="15840" w:h="12240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