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9603" w14:textId="6C1E75C0" w:rsidR="003772EF" w:rsidRDefault="0089682A" w:rsidP="003772E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772EF">
        <w:rPr>
          <w:rFonts w:ascii="Times New Roman" w:hAnsi="Times New Roman" w:cs="Times New Roman"/>
          <w:color w:val="000000" w:themeColor="text1"/>
        </w:rPr>
        <w:t>Write a function that calculates and returns temperature in Celsius and Kelvin. This function takes input as Fahrenheit which is of type double</w:t>
      </w:r>
    </w:p>
    <w:p w14:paraId="67982A7A" w14:textId="097D8634" w:rsidR="005317FF" w:rsidRDefault="005317FF" w:rsidP="005317F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3B88677" w14:textId="77777777" w:rsidR="005317FF" w:rsidRDefault="005317FF" w:rsidP="005317FF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proofErr w:type="gramStart"/>
      <w:r>
        <w:rPr>
          <w:rFonts w:ascii="Times" w:hAnsi="Times" w:cs="Times"/>
        </w:rPr>
        <w:t>convertTemp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_ </w:t>
      </w:r>
      <w:proofErr w:type="spellStart"/>
      <w:r>
        <w:rPr>
          <w:rFonts w:ascii="Times" w:hAnsi="Times" w:cs="Times"/>
        </w:rPr>
        <w:t>fahren:Double</w:t>
      </w:r>
      <w:proofErr w:type="spellEnd"/>
      <w:r>
        <w:rPr>
          <w:rFonts w:ascii="Times" w:hAnsi="Times" w:cs="Times"/>
        </w:rPr>
        <w:t>)-&gt;(</w:t>
      </w:r>
      <w:proofErr w:type="spellStart"/>
      <w:r>
        <w:rPr>
          <w:rFonts w:ascii="Times" w:hAnsi="Times" w:cs="Times"/>
        </w:rPr>
        <w:t>kelvin:Double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celsius:Double</w:t>
      </w:r>
      <w:proofErr w:type="spellEnd"/>
      <w:r>
        <w:rPr>
          <w:rFonts w:ascii="Times" w:hAnsi="Times" w:cs="Times"/>
        </w:rPr>
        <w:t>){</w:t>
      </w:r>
    </w:p>
    <w:p w14:paraId="290B514F" w14:textId="77777777" w:rsidR="005317FF" w:rsidRDefault="005317FF" w:rsidP="005317FF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    let kelvin = </w:t>
      </w:r>
      <w:proofErr w:type="spellStart"/>
      <w:r>
        <w:rPr>
          <w:rFonts w:ascii="Times" w:hAnsi="Times" w:cs="Times"/>
        </w:rPr>
        <w:t>fahren</w:t>
      </w:r>
      <w:proofErr w:type="spellEnd"/>
      <w:r>
        <w:rPr>
          <w:rFonts w:ascii="Times" w:hAnsi="Times" w:cs="Times"/>
        </w:rPr>
        <w:t xml:space="preserve"> + 273.15</w:t>
      </w:r>
    </w:p>
    <w:p w14:paraId="323B0184" w14:textId="77777777" w:rsidR="005317FF" w:rsidRDefault="005317FF" w:rsidP="005317FF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    let </w:t>
      </w:r>
      <w:proofErr w:type="spellStart"/>
      <w:r>
        <w:rPr>
          <w:rFonts w:ascii="Times" w:hAnsi="Times" w:cs="Times"/>
        </w:rPr>
        <w:t>celsius</w:t>
      </w:r>
      <w:proofErr w:type="spellEnd"/>
      <w:r>
        <w:rPr>
          <w:rFonts w:ascii="Times" w:hAnsi="Times" w:cs="Times"/>
        </w:rPr>
        <w:t xml:space="preserve"> = (((</w:t>
      </w:r>
      <w:proofErr w:type="spellStart"/>
      <w:r>
        <w:rPr>
          <w:rFonts w:ascii="Times" w:hAnsi="Times" w:cs="Times"/>
        </w:rPr>
        <w:t>fahren</w:t>
      </w:r>
      <w:proofErr w:type="spellEnd"/>
      <w:r>
        <w:rPr>
          <w:rFonts w:ascii="Times" w:hAnsi="Times" w:cs="Times"/>
        </w:rPr>
        <w:t xml:space="preserve"> * 5)/9) + 32)</w:t>
      </w:r>
    </w:p>
    <w:p w14:paraId="1CB5F92D" w14:textId="77777777" w:rsidR="005317FF" w:rsidRDefault="005317FF" w:rsidP="005317FF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    print(kelvin)</w:t>
      </w:r>
    </w:p>
    <w:p w14:paraId="0C24ED1F" w14:textId="77777777" w:rsidR="005317FF" w:rsidRDefault="005317FF" w:rsidP="005317FF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    print(</w:t>
      </w:r>
      <w:proofErr w:type="spellStart"/>
      <w:r>
        <w:rPr>
          <w:rFonts w:ascii="Times" w:hAnsi="Times" w:cs="Times"/>
        </w:rPr>
        <w:t>celsius</w:t>
      </w:r>
      <w:proofErr w:type="spellEnd"/>
      <w:r>
        <w:rPr>
          <w:rFonts w:ascii="Times" w:hAnsi="Times" w:cs="Times"/>
        </w:rPr>
        <w:t>)</w:t>
      </w:r>
    </w:p>
    <w:p w14:paraId="7FA97375" w14:textId="77777777" w:rsidR="005317FF" w:rsidRDefault="005317FF" w:rsidP="005317FF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    return (</w:t>
      </w:r>
      <w:proofErr w:type="spellStart"/>
      <w:proofErr w:type="gramStart"/>
      <w:r>
        <w:rPr>
          <w:rFonts w:ascii="Times" w:hAnsi="Times" w:cs="Times"/>
        </w:rPr>
        <w:t>kelvin,celsius</w:t>
      </w:r>
      <w:proofErr w:type="spellEnd"/>
      <w:proofErr w:type="gramEnd"/>
      <w:r>
        <w:rPr>
          <w:rFonts w:ascii="Times" w:hAnsi="Times" w:cs="Times"/>
        </w:rPr>
        <w:t>)</w:t>
      </w:r>
    </w:p>
    <w:p w14:paraId="2F922493" w14:textId="22BF4E5C" w:rsidR="005317FF" w:rsidRDefault="005317FF" w:rsidP="005317FF">
      <w:pPr>
        <w:tabs>
          <w:tab w:val="left" w:pos="593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" w:hAnsi="Times" w:cs="Times"/>
        </w:rPr>
        <w:t>}</w:t>
      </w:r>
    </w:p>
    <w:p w14:paraId="3DE1C40D" w14:textId="77777777" w:rsidR="005317FF" w:rsidRPr="005317FF" w:rsidRDefault="005317FF" w:rsidP="005317F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67426A9" w14:textId="65B53E49" w:rsidR="003772EF" w:rsidRDefault="0089682A" w:rsidP="0089682A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772EF">
        <w:rPr>
          <w:rFonts w:ascii="Times New Roman" w:hAnsi="Times New Roman" w:cs="Times New Roman"/>
          <w:color w:val="000000" w:themeColor="text1"/>
        </w:rPr>
        <w:t>Compare and contrast between Structure and class with an example.</w:t>
      </w:r>
    </w:p>
    <w:p w14:paraId="68ABD5A0" w14:textId="60C2051D" w:rsidR="005317FF" w:rsidRDefault="005317FF" w:rsidP="005317F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7924061" w14:textId="6999AE15" w:rsid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Struct: </w:t>
      </w:r>
      <w:r w:rsidRPr="007F5C0A">
        <w:rPr>
          <w:rFonts w:ascii="Times New Roman" w:hAnsi="Times New Roman" w:cs="Times New Roman"/>
          <w:color w:val="000000" w:themeColor="text1"/>
        </w:rPr>
        <w:t>Structs are complex data types,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F5C0A">
        <w:rPr>
          <w:rFonts w:ascii="Times New Roman" w:hAnsi="Times New Roman" w:cs="Times New Roman"/>
          <w:color w:val="000000" w:themeColor="text1"/>
        </w:rPr>
        <w:t xml:space="preserve">they are made up of multiple values. </w:t>
      </w:r>
      <w:r>
        <w:rPr>
          <w:rFonts w:ascii="Times New Roman" w:hAnsi="Times New Roman" w:cs="Times New Roman"/>
          <w:color w:val="000000" w:themeColor="text1"/>
        </w:rPr>
        <w:t>We can</w:t>
      </w:r>
      <w:r w:rsidRPr="007F5C0A">
        <w:rPr>
          <w:rFonts w:ascii="Times New Roman" w:hAnsi="Times New Roman" w:cs="Times New Roman"/>
          <w:color w:val="000000" w:themeColor="text1"/>
        </w:rPr>
        <w:t xml:space="preserve"> create an instance of the struct and fill in its values, then </w:t>
      </w:r>
      <w:r>
        <w:rPr>
          <w:rFonts w:ascii="Times New Roman" w:hAnsi="Times New Roman" w:cs="Times New Roman"/>
          <w:color w:val="000000" w:themeColor="text1"/>
        </w:rPr>
        <w:t>we</w:t>
      </w:r>
      <w:r w:rsidRPr="007F5C0A">
        <w:rPr>
          <w:rFonts w:ascii="Times New Roman" w:hAnsi="Times New Roman" w:cs="Times New Roman"/>
          <w:color w:val="000000" w:themeColor="text1"/>
        </w:rPr>
        <w:t xml:space="preserve"> can pass it around as a single value in your code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47B85CA8" w14:textId="06C76AA2" w:rsid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CCDCF88" w14:textId="5A592567" w:rsid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Class: Classes are </w:t>
      </w:r>
      <w:r w:rsidRPr="007F5C0A">
        <w:rPr>
          <w:rFonts w:ascii="Times New Roman" w:hAnsi="Times New Roman" w:cs="Times New Roman"/>
          <w:b/>
          <w:bCs/>
          <w:color w:val="000000" w:themeColor="text1"/>
        </w:rPr>
        <w:t>building block</w:t>
      </w:r>
      <w:r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7F5C0A">
        <w:rPr>
          <w:rFonts w:ascii="Times New Roman" w:hAnsi="Times New Roman" w:cs="Times New Roman"/>
          <w:color w:val="000000" w:themeColor="text1"/>
        </w:rPr>
        <w:t xml:space="preserve">. </w:t>
      </w:r>
      <w:r w:rsidRPr="007F5C0A">
        <w:rPr>
          <w:rFonts w:ascii="Times New Roman" w:hAnsi="Times New Roman" w:cs="Times New Roman"/>
          <w:color w:val="000000" w:themeColor="text1"/>
        </w:rPr>
        <w:t>Like</w:t>
      </w:r>
      <w:r w:rsidRPr="007F5C0A">
        <w:rPr>
          <w:rFonts w:ascii="Times New Roman" w:hAnsi="Times New Roman" w:cs="Times New Roman"/>
          <w:color w:val="000000" w:themeColor="text1"/>
        </w:rPr>
        <w:t xml:space="preserve"> constants, variables and functions the user can define class properties and methods. Swift 4 provides us the functionality that while declaring classes the users need not create interfaces or implementation files.</w:t>
      </w:r>
    </w:p>
    <w:p w14:paraId="28FCD023" w14:textId="05C9A1E4" w:rsid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E72BFA5" w14:textId="0FC6E5E0" w:rsidR="007F5C0A" w:rsidRPr="007F5C0A" w:rsidRDefault="007F5C0A" w:rsidP="007F5C0A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  <w:r w:rsidRPr="007F5C0A">
        <w:rPr>
          <w:rFonts w:ascii="Times New Roman" w:hAnsi="Times New Roman" w:cs="Times New Roman"/>
          <w:b/>
          <w:bCs/>
          <w:color w:val="000000" w:themeColor="text1"/>
        </w:rPr>
        <w:t>Comparison between Struct and Swift:</w:t>
      </w:r>
    </w:p>
    <w:p w14:paraId="5C6D8A3B" w14:textId="715CDAB0" w:rsid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1B38C40" w14:textId="77777777" w:rsidR="007F5C0A" w:rsidRPr="007F5C0A" w:rsidRDefault="007F5C0A" w:rsidP="007F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Define properties to store values</w:t>
      </w:r>
    </w:p>
    <w:p w14:paraId="50183616" w14:textId="77777777" w:rsidR="007F5C0A" w:rsidRPr="007F5C0A" w:rsidRDefault="007F5C0A" w:rsidP="007F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Define methods to provide functionality</w:t>
      </w:r>
    </w:p>
    <w:p w14:paraId="4BDFC4BB" w14:textId="77777777" w:rsidR="007F5C0A" w:rsidRPr="007F5C0A" w:rsidRDefault="007F5C0A" w:rsidP="007F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Define subscripts to provide access to their values using subscript syntax</w:t>
      </w:r>
    </w:p>
    <w:p w14:paraId="628B127F" w14:textId="77777777" w:rsidR="007F5C0A" w:rsidRPr="007F5C0A" w:rsidRDefault="007F5C0A" w:rsidP="007F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Define initializers to set up their initial state</w:t>
      </w:r>
    </w:p>
    <w:p w14:paraId="0C5186CE" w14:textId="77777777" w:rsidR="007F5C0A" w:rsidRPr="007F5C0A" w:rsidRDefault="007F5C0A" w:rsidP="007F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Be extended to expand their functionality beyond a default implementation</w:t>
      </w:r>
    </w:p>
    <w:p w14:paraId="2EAD3932" w14:textId="77777777" w:rsidR="007F5C0A" w:rsidRPr="007F5C0A" w:rsidRDefault="007F5C0A" w:rsidP="007F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Conform to protocols to provide standard functionality of a certain kind</w:t>
      </w:r>
    </w:p>
    <w:p w14:paraId="123E894D" w14:textId="422DF86C" w:rsid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8A02FC2" w14:textId="066C5F4E" w:rsidR="007F5C0A" w:rsidRPr="007F5C0A" w:rsidRDefault="007F5C0A" w:rsidP="007F5C0A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  <w:r w:rsidRPr="007F5C0A">
        <w:rPr>
          <w:rFonts w:ascii="Times New Roman" w:hAnsi="Times New Roman" w:cs="Times New Roman"/>
          <w:b/>
          <w:bCs/>
          <w:color w:val="000000" w:themeColor="text1"/>
        </w:rPr>
        <w:t>Contrast between Struct and swift:</w:t>
      </w:r>
    </w:p>
    <w:p w14:paraId="0690D9A1" w14:textId="7DF9A1FE" w:rsid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808529C" w14:textId="564B22B9" w:rsid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Classes have additional capabilities that structures don’t have:</w:t>
      </w:r>
    </w:p>
    <w:p w14:paraId="1B7FFCC9" w14:textId="77777777" w:rsidR="007F5C0A" w:rsidRP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255F00E" w14:textId="77777777" w:rsidR="007F5C0A" w:rsidRPr="007F5C0A" w:rsidRDefault="007F5C0A" w:rsidP="007F5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Inheritance enables one class to inherit the characteristics of another.</w:t>
      </w:r>
    </w:p>
    <w:p w14:paraId="25E72A92" w14:textId="77777777" w:rsidR="007F5C0A" w:rsidRPr="007F5C0A" w:rsidRDefault="007F5C0A" w:rsidP="007F5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Type casting enables you to check and interpret the type of a class instance at runtime.</w:t>
      </w:r>
    </w:p>
    <w:p w14:paraId="3058E294" w14:textId="77777777" w:rsidR="007F5C0A" w:rsidRPr="007F5C0A" w:rsidRDefault="007F5C0A" w:rsidP="007F5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F5C0A">
        <w:rPr>
          <w:rFonts w:ascii="Times New Roman" w:hAnsi="Times New Roman" w:cs="Times New Roman"/>
          <w:color w:val="000000" w:themeColor="text1"/>
        </w:rPr>
        <w:t>Deinitializers</w:t>
      </w:r>
      <w:proofErr w:type="spellEnd"/>
      <w:r w:rsidRPr="007F5C0A">
        <w:rPr>
          <w:rFonts w:ascii="Times New Roman" w:hAnsi="Times New Roman" w:cs="Times New Roman"/>
          <w:color w:val="000000" w:themeColor="text1"/>
        </w:rPr>
        <w:t xml:space="preserve"> enable an instance of a class to free up any resources it has assigned.</w:t>
      </w:r>
    </w:p>
    <w:p w14:paraId="5CF922CD" w14:textId="77777777" w:rsidR="007F5C0A" w:rsidRPr="007F5C0A" w:rsidRDefault="007F5C0A" w:rsidP="007F5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F5C0A">
        <w:rPr>
          <w:rFonts w:ascii="Times New Roman" w:hAnsi="Times New Roman" w:cs="Times New Roman"/>
          <w:color w:val="000000" w:themeColor="text1"/>
        </w:rPr>
        <w:t>Reference counting allows more than one reference to a class instance.</w:t>
      </w:r>
    </w:p>
    <w:p w14:paraId="6CC8896D" w14:textId="77777777" w:rsidR="007F5C0A" w:rsidRP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4C011C7" w14:textId="6EAF88AA" w:rsidR="007F5C0A" w:rsidRP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B5274E9" w14:textId="4E9F56CB" w:rsidR="007F5C0A" w:rsidRPr="007F5C0A" w:rsidRDefault="007F5C0A" w:rsidP="007F5C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E4B241F" w14:textId="30BCA374" w:rsidR="007F5C0A" w:rsidRPr="005317FF" w:rsidRDefault="007F5C0A" w:rsidP="005317F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5235CCB" w14:textId="77777777" w:rsidR="005317FF" w:rsidRPr="005317FF" w:rsidRDefault="005317FF" w:rsidP="005317F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738DD41" w14:textId="4EAC638E" w:rsidR="0089682A" w:rsidRPr="003772EF" w:rsidRDefault="0089682A" w:rsidP="0089682A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772EF">
        <w:rPr>
          <w:rFonts w:ascii="Times New Roman" w:hAnsi="Times New Roman" w:cs="Times New Roman"/>
          <w:color w:val="000000" w:themeColor="text1"/>
        </w:rPr>
        <w:t>Write an expected o/p of the following code:</w:t>
      </w:r>
    </w:p>
    <w:p w14:paraId="5565DE1D" w14:textId="77777777" w:rsidR="0089682A" w:rsidRPr="0089682A" w:rsidRDefault="0089682A" w:rsidP="0089682A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619FF70B" w14:textId="77777777" w:rsidR="0089682A" w:rsidRPr="0089682A" w:rsidRDefault="0089682A" w:rsidP="0089682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 xml:space="preserve">var </w:t>
      </w:r>
      <w:proofErr w:type="spellStart"/>
      <w:proofErr w:type="gram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asianCountries:Set</w:t>
      </w:r>
      <w:proofErr w:type="spellEnd"/>
      <w:proofErr w:type="gram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&lt;String&gt; = ["</w:t>
      </w:r>
      <w:proofErr w:type="spell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India","China","Nepal</w:t>
      </w:r>
      <w:proofErr w:type="spell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",</w:t>
      </w:r>
    </w:p>
    <w:p w14:paraId="082F7DE0" w14:textId="77777777" w:rsidR="0089682A" w:rsidRPr="0089682A" w:rsidRDefault="0089682A" w:rsidP="0089682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ab/>
        <w:t>"</w:t>
      </w:r>
      <w:proofErr w:type="spell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Srilanka</w:t>
      </w:r>
      <w:proofErr w:type="spell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","</w:t>
      </w:r>
      <w:proofErr w:type="spell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Japan","Russia</w:t>
      </w:r>
      <w:proofErr w:type="spell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"]</w:t>
      </w:r>
    </w:p>
    <w:p w14:paraId="391B3BF9" w14:textId="77777777" w:rsidR="0089682A" w:rsidRPr="0089682A" w:rsidRDefault="0089682A" w:rsidP="0089682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ab/>
        <w:t xml:space="preserve">var </w:t>
      </w:r>
      <w:proofErr w:type="spellStart"/>
      <w:proofErr w:type="gram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europeanCountries:Set</w:t>
      </w:r>
      <w:proofErr w:type="spellEnd"/>
      <w:proofErr w:type="gram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&lt;String&gt;=["</w:t>
      </w:r>
      <w:proofErr w:type="spell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France","Germany</w:t>
      </w:r>
      <w:proofErr w:type="spell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",</w:t>
      </w:r>
    </w:p>
    <w:p w14:paraId="7522216E" w14:textId="77777777" w:rsidR="0089682A" w:rsidRPr="0089682A" w:rsidRDefault="0089682A" w:rsidP="0089682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ab/>
        <w:t>"</w:t>
      </w:r>
      <w:proofErr w:type="spell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Italy","Spain","Russia","Italy</w:t>
      </w:r>
      <w:proofErr w:type="spell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"]</w:t>
      </w:r>
    </w:p>
    <w:p w14:paraId="4F2B08C7" w14:textId="529CFDC2" w:rsidR="0089682A" w:rsidRPr="0089682A" w:rsidRDefault="0089682A" w:rsidP="0089682A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color w:val="000000" w:themeColor="text1"/>
          <w:sz w:val="22"/>
          <w:szCs w:val="22"/>
        </w:rPr>
      </w:pPr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 xml:space="preserve">var </w:t>
      </w:r>
      <w:proofErr w:type="spellStart"/>
      <w:proofErr w:type="gram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unionAsianEuropean:Set</w:t>
      </w:r>
      <w:proofErr w:type="spellEnd"/>
      <w:proofErr w:type="gram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 xml:space="preserve">&lt;String&gt; = </w:t>
      </w:r>
      <w:proofErr w:type="spell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asianCountries.union</w:t>
      </w:r>
      <w:proofErr w:type="spell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europeanCountries</w:t>
      </w:r>
      <w:proofErr w:type="spell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)</w:t>
      </w:r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74AC2AE2" w14:textId="614699D6" w:rsidR="003772EF" w:rsidRDefault="0089682A" w:rsidP="003772E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color w:val="000000" w:themeColor="text1"/>
          <w:sz w:val="22"/>
          <w:szCs w:val="22"/>
        </w:rPr>
      </w:pPr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print(</w:t>
      </w:r>
      <w:proofErr w:type="spellStart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unionAsianEuropean</w:t>
      </w:r>
      <w:proofErr w:type="spellEnd"/>
      <w:r w:rsidRPr="0089682A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6C88A0CC" w14:textId="03D01BB9" w:rsidR="005317FF" w:rsidRDefault="005317FF" w:rsidP="003772E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1C44127" w14:textId="77777777" w:rsidR="007F5C0A" w:rsidRDefault="007F5C0A" w:rsidP="003772E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891FEA3" w14:textId="2C4F933B" w:rsidR="00464CB2" w:rsidRDefault="007F5C0A" w:rsidP="003772E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</w:rPr>
        <w:t xml:space="preserve">A: </w:t>
      </w:r>
      <w:r w:rsidR="00464CB2">
        <w:rPr>
          <w:rFonts w:ascii="Menlo" w:hAnsi="Menlo" w:cs="Menlo"/>
          <w:color w:val="000000"/>
        </w:rPr>
        <w:t>["Russia", "Japan", "Germany", "Spain", "France", "Italy", "India", "China", "</w:t>
      </w:r>
      <w:proofErr w:type="spellStart"/>
      <w:r w:rsidR="00464CB2">
        <w:rPr>
          <w:rFonts w:ascii="Menlo" w:hAnsi="Menlo" w:cs="Menlo"/>
          <w:color w:val="000000"/>
        </w:rPr>
        <w:t>Srilanka</w:t>
      </w:r>
      <w:proofErr w:type="spellEnd"/>
      <w:r w:rsidR="00464CB2">
        <w:rPr>
          <w:rFonts w:ascii="Menlo" w:hAnsi="Menlo" w:cs="Menlo"/>
          <w:color w:val="000000"/>
        </w:rPr>
        <w:t>", "Nepal"]</w:t>
      </w:r>
    </w:p>
    <w:p w14:paraId="774E14B6" w14:textId="77777777" w:rsidR="005317FF" w:rsidRDefault="005317FF" w:rsidP="003772E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6605FD8" w14:textId="77777777" w:rsidR="005317FF" w:rsidRDefault="005317FF" w:rsidP="003772E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3920FB1" w14:textId="0504BA4D" w:rsidR="003772EF" w:rsidRPr="00464CB2" w:rsidRDefault="0089682A" w:rsidP="003772E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72EF">
        <w:rPr>
          <w:rFonts w:ascii="Times New Roman" w:hAnsi="Times New Roman" w:cs="Times New Roman"/>
          <w:color w:val="000000" w:themeColor="text1"/>
        </w:rPr>
        <w:t xml:space="preserve">What is the significance of the method </w:t>
      </w:r>
      <w:bookmarkStart w:id="0" w:name="OLE_LINK1"/>
      <w:bookmarkStart w:id="1" w:name="OLE_LINK2"/>
      <w:proofErr w:type="gramStart"/>
      <w:r w:rsidRPr="003772EF">
        <w:rPr>
          <w:rFonts w:ascii="Times New Roman" w:hAnsi="Times New Roman" w:cs="Times New Roman"/>
          <w:color w:val="000000" w:themeColor="text1"/>
        </w:rPr>
        <w:t>prepare(</w:t>
      </w:r>
      <w:proofErr w:type="gramEnd"/>
      <w:r w:rsidRPr="003772EF">
        <w:rPr>
          <w:rFonts w:ascii="Times New Roman" w:hAnsi="Times New Roman" w:cs="Times New Roman"/>
          <w:color w:val="000000" w:themeColor="text1"/>
        </w:rPr>
        <w:t>for: sender:)?</w:t>
      </w:r>
      <w:bookmarkEnd w:id="0"/>
      <w:bookmarkEnd w:id="1"/>
    </w:p>
    <w:p w14:paraId="216BC6D5" w14:textId="285468B7" w:rsid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94200AF" w14:textId="7C227EDE" w:rsidR="00464CB2" w:rsidRP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7F5C0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 is </w:t>
      </w:r>
      <w:proofErr w:type="gramStart"/>
      <w:r w:rsidR="007F5C0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proofErr w:type="gramEnd"/>
      <w:r w:rsidR="007F5C0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inbuilt method provided in Swift </w:t>
      </w:r>
      <w:proofErr w:type="spellStart"/>
      <w:r w:rsidR="007F5C0A">
        <w:rPr>
          <w:rFonts w:ascii="Times New Roman" w:hAnsi="Times New Roman" w:cs="Times New Roman"/>
          <w:color w:val="000000" w:themeColor="text1"/>
          <w:sz w:val="22"/>
          <w:szCs w:val="22"/>
        </w:rPr>
        <w:t>UIKit</w:t>
      </w:r>
      <w:proofErr w:type="spellEnd"/>
      <w:r w:rsidR="007F5C0A">
        <w:rPr>
          <w:rFonts w:ascii="Times New Roman" w:hAnsi="Times New Roman" w:cs="Times New Roman"/>
          <w:color w:val="000000" w:themeColor="text1"/>
          <w:sz w:val="22"/>
          <w:szCs w:val="22"/>
        </w:rPr>
        <w:t>. It enables the interactivity with Segue actions in Main storyboard. Whenever a user, creates a segue and it gets called and n</w:t>
      </w:r>
      <w:r w:rsidR="007F5C0A" w:rsidRPr="007F5C0A">
        <w:rPr>
          <w:rFonts w:ascii="Times New Roman" w:hAnsi="Times New Roman" w:cs="Times New Roman"/>
          <w:color w:val="000000" w:themeColor="text1"/>
          <w:sz w:val="22"/>
          <w:szCs w:val="22"/>
        </w:rPr>
        <w:t>otifies the view controller that a segue is about to be performed.</w:t>
      </w:r>
    </w:p>
    <w:p w14:paraId="1ECAFC03" w14:textId="77777777" w:rsidR="005317FF" w:rsidRPr="005317FF" w:rsidRDefault="005317FF" w:rsidP="005317F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1E6294D" w14:textId="17F7B1B0" w:rsidR="003772EF" w:rsidRPr="005317FF" w:rsidRDefault="0089682A" w:rsidP="003772E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72EF">
        <w:rPr>
          <w:rFonts w:ascii="Times New Roman" w:hAnsi="Times New Roman" w:cs="Times New Roman"/>
          <w:color w:val="000000" w:themeColor="text1"/>
        </w:rPr>
        <w:t>Write a function name along with the input parameters which is used to get the number of items in the collection view.</w:t>
      </w:r>
    </w:p>
    <w:p w14:paraId="04196ABE" w14:textId="77777777" w:rsidR="005317FF" w:rsidRPr="005317FF" w:rsidRDefault="005317FF" w:rsidP="005317FF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6865E3" w14:textId="469F05DE" w:rsidR="005317FF" w:rsidRDefault="005317FF" w:rsidP="005317F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E428C4C" w14:textId="77777777" w:rsidR="00464CB2" w:rsidRP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func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collectionView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_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collectionView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UICollectionView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numberOfItemsInSection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section: Int) -&gt; Int {</w:t>
      </w:r>
    </w:p>
    <w:p w14:paraId="2A0CFF3A" w14:textId="77777777" w:rsidR="00464CB2" w:rsidRP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</w:t>
      </w:r>
      <w:proofErr w:type="spellStart"/>
      <w:proofErr w:type="gram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movies.count</w:t>
      </w:r>
      <w:proofErr w:type="spellEnd"/>
      <w:proofErr w:type="gramEnd"/>
    </w:p>
    <w:p w14:paraId="5DB0DF27" w14:textId="4FA80FB6" w:rsid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0F4BB850" w14:textId="66EA7E1F" w:rsidR="00464CB2" w:rsidRDefault="00464CB2" w:rsidP="005317F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CF559C8" w14:textId="77777777" w:rsidR="00464CB2" w:rsidRPr="005317FF" w:rsidRDefault="00464CB2" w:rsidP="005317F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91BA819" w14:textId="7D6FA96E" w:rsidR="003772EF" w:rsidRPr="00464CB2" w:rsidRDefault="0089682A" w:rsidP="003772E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72EF">
        <w:rPr>
          <w:rFonts w:ascii="Times New Roman" w:hAnsi="Times New Roman" w:cs="Times New Roman"/>
          <w:color w:val="000000" w:themeColor="text1"/>
        </w:rPr>
        <w:t>Write a function name along with input parameters which returns a cell that corresponds to the specified item in the collection view.</w:t>
      </w:r>
    </w:p>
    <w:p w14:paraId="5925AB4B" w14:textId="77777777" w:rsid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57C3A67" w14:textId="77777777" w:rsid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14:paraId="6679F783" w14:textId="77777777" w:rsid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52587FF" w14:textId="39D97568" w:rsidR="00464CB2" w:rsidRP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464CB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func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collectionView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_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collectionView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UICollectionView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cellForItemAt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indexPath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IndexPath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-&gt;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UICollectionViewCell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{</w:t>
      </w:r>
    </w:p>
    <w:p w14:paraId="2BDF0333" w14:textId="77777777" w:rsidR="00464CB2" w:rsidRP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Pr="00464CB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let</w:t>
      </w: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cell =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collectionViewOutlet.dequeueReusableCell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withReuseIdentifier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"movie", </w:t>
      </w:r>
      <w:r w:rsidRPr="00464CB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for</w:t>
      </w: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indexPath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464CB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as</w:t>
      </w: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! 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MovieCollectionViewCell</w:t>
      </w:r>
      <w:proofErr w:type="spellEnd"/>
    </w:p>
    <w:p w14:paraId="258A92E5" w14:textId="77777777" w:rsidR="00464CB2" w:rsidRP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cell.assignMovie</w:t>
      </w:r>
      <w:proofErr w:type="spellEnd"/>
      <w:proofErr w:type="gram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(with: movies[</w:t>
      </w:r>
      <w:proofErr w:type="spellStart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indexPath.row</w:t>
      </w:r>
      <w:proofErr w:type="spellEnd"/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>])</w:t>
      </w:r>
    </w:p>
    <w:p w14:paraId="50322D16" w14:textId="77777777" w:rsidR="00464CB2" w:rsidRP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Pr="00464CB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return</w:t>
      </w: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cell</w:t>
      </w:r>
    </w:p>
    <w:p w14:paraId="3FC3EBE1" w14:textId="2FF8934A" w:rsidR="00464CB2" w:rsidRPr="00464CB2" w:rsidRDefault="00464CB2" w:rsidP="00464CB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64CB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0FA9356F" w14:textId="77777777" w:rsidR="005317FF" w:rsidRPr="005317FF" w:rsidRDefault="005317FF" w:rsidP="005317F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7BE342" w14:textId="348A4F94" w:rsidR="0089682A" w:rsidRPr="003772EF" w:rsidRDefault="0089682A" w:rsidP="003772E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72EF">
        <w:rPr>
          <w:rFonts w:ascii="Times New Roman" w:hAnsi="Times New Roman" w:cs="Times New Roman"/>
          <w:color w:val="000000" w:themeColor="text1"/>
        </w:rPr>
        <w:t xml:space="preserve">Consider an image view of width 150 and height 150 and the </w:t>
      </w:r>
      <w:proofErr w:type="gramStart"/>
      <w:r w:rsidRPr="003772EF">
        <w:rPr>
          <w:rFonts w:ascii="Times New Roman" w:hAnsi="Times New Roman" w:cs="Times New Roman"/>
          <w:color w:val="000000" w:themeColor="text1"/>
        </w:rPr>
        <w:t>x ,</w:t>
      </w:r>
      <w:proofErr w:type="gramEnd"/>
      <w:r w:rsidRPr="003772EF">
        <w:rPr>
          <w:rFonts w:ascii="Times New Roman" w:hAnsi="Times New Roman" w:cs="Times New Roman"/>
          <w:color w:val="000000" w:themeColor="text1"/>
        </w:rPr>
        <w:t xml:space="preserve"> y coordinates of the image are at 50,60 respectively. Write a code such that its width and height </w:t>
      </w:r>
      <w:proofErr w:type="gramStart"/>
      <w:r w:rsidRPr="003772EF">
        <w:rPr>
          <w:rFonts w:ascii="Times New Roman" w:hAnsi="Times New Roman" w:cs="Times New Roman"/>
          <w:color w:val="000000" w:themeColor="text1"/>
        </w:rPr>
        <w:t>expands</w:t>
      </w:r>
      <w:proofErr w:type="gramEnd"/>
      <w:r w:rsidRPr="003772EF">
        <w:rPr>
          <w:rFonts w:ascii="Times New Roman" w:hAnsi="Times New Roman" w:cs="Times New Roman"/>
          <w:color w:val="000000" w:themeColor="text1"/>
        </w:rPr>
        <w:t xml:space="preserve"> to 20 points with some animation and falls back to original position after a second.</w:t>
      </w:r>
    </w:p>
    <w:p w14:paraId="6B6E003D" w14:textId="77777777" w:rsidR="0089682A" w:rsidRDefault="0089682A" w:rsidP="0089682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9B2393"/>
        </w:rPr>
      </w:pPr>
    </w:p>
    <w:p w14:paraId="2B06E0F1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000000"/>
          <w:sz w:val="28"/>
          <w:szCs w:val="28"/>
        </w:rPr>
        <w:t>@IBAction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buttonClicked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_ sender: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UIButton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 {</w:t>
      </w:r>
    </w:p>
    <w:p w14:paraId="41F049FA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000000"/>
          <w:sz w:val="28"/>
          <w:szCs w:val="28"/>
        </w:rPr>
        <w:t>var</w:t>
      </w:r>
      <w:r>
        <w:rPr>
          <w:rFonts w:ascii="Menlo" w:hAnsi="Menlo" w:cs="Menlo"/>
          <w:color w:val="000000"/>
          <w:sz w:val="28"/>
          <w:szCs w:val="28"/>
        </w:rPr>
        <w:t xml:space="preserve"> w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 xml:space="preserve">=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imageOutlet.frame</w:t>
      </w:r>
      <w:proofErr w:type="gramEnd"/>
      <w:r>
        <w:rPr>
          <w:rFonts w:ascii="Menlo" w:hAnsi="Menlo" w:cs="Menlo"/>
          <w:color w:val="000000"/>
          <w:sz w:val="28"/>
          <w:szCs w:val="28"/>
        </w:rPr>
        <w:t>.width</w:t>
      </w:r>
      <w:proofErr w:type="spellEnd"/>
    </w:p>
    <w:p w14:paraId="3A52E026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186DF3F7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w += 20</w:t>
      </w:r>
    </w:p>
    <w:p w14:paraId="4D34FC42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        </w:t>
      </w:r>
    </w:p>
    <w:p w14:paraId="04BE4C4B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000000"/>
          <w:sz w:val="28"/>
          <w:szCs w:val="28"/>
        </w:rPr>
        <w:t>var</w:t>
      </w:r>
      <w:r>
        <w:rPr>
          <w:rFonts w:ascii="Menlo" w:hAnsi="Menlo" w:cs="Menlo"/>
          <w:color w:val="000000"/>
          <w:sz w:val="28"/>
          <w:szCs w:val="28"/>
        </w:rPr>
        <w:t xml:space="preserve"> h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imageOutlet.frame.height</w:t>
      </w:r>
      <w:proofErr w:type="spellEnd"/>
      <w:proofErr w:type="gramEnd"/>
    </w:p>
    <w:p w14:paraId="13818455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6ABE755C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h += 20</w:t>
      </w:r>
    </w:p>
    <w:p w14:paraId="27A94B60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</w:p>
    <w:p w14:paraId="24BD6C81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000000"/>
          <w:sz w:val="28"/>
          <w:szCs w:val="28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x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imageOutlet.frame.origin</w:t>
      </w:r>
      <w:proofErr w:type="gramEnd"/>
      <w:r>
        <w:rPr>
          <w:rFonts w:ascii="Menlo" w:hAnsi="Menlo" w:cs="Menlo"/>
          <w:color w:val="000000"/>
          <w:sz w:val="28"/>
          <w:szCs w:val="28"/>
        </w:rPr>
        <w:t>.x</w:t>
      </w:r>
      <w:proofErr w:type="spellEnd"/>
    </w:p>
    <w:p w14:paraId="11F86769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01A3D2C2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000000"/>
          <w:sz w:val="28"/>
          <w:szCs w:val="28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y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imageOutlet.frame.origin</w:t>
      </w:r>
      <w:proofErr w:type="gramEnd"/>
      <w:r>
        <w:rPr>
          <w:rFonts w:ascii="Menlo" w:hAnsi="Menlo" w:cs="Menlo"/>
          <w:color w:val="000000"/>
          <w:sz w:val="28"/>
          <w:szCs w:val="28"/>
        </w:rPr>
        <w:t>.y</w:t>
      </w:r>
      <w:proofErr w:type="spellEnd"/>
    </w:p>
    <w:p w14:paraId="04D90504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</w:p>
    <w:p w14:paraId="14A22833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000000"/>
          <w:sz w:val="28"/>
          <w:szCs w:val="28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largerFrame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CGRect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x: x, y: y, width: w, height: h)</w:t>
      </w:r>
    </w:p>
    <w:p w14:paraId="2BECDEEA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</w:p>
    <w:p w14:paraId="39307BED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UIView.animate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withDuration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: 1, delay: 0,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usingSpringWithDamping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: 0.4,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initialSpringVelocity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 50, animations: {</w:t>
      </w:r>
    </w:p>
    <w:p w14:paraId="140EF2A4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8"/>
          <w:szCs w:val="28"/>
        </w:rPr>
        <w:t>self</w:t>
      </w:r>
      <w:r>
        <w:rPr>
          <w:rFonts w:ascii="Menlo" w:hAnsi="Menlo" w:cs="Menlo"/>
          <w:color w:val="000000"/>
          <w:sz w:val="28"/>
          <w:szCs w:val="28"/>
        </w:rPr>
        <w:t>.imageOutlet.frame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largerFrame</w:t>
      </w:r>
      <w:proofErr w:type="spellEnd"/>
    </w:p>
    <w:p w14:paraId="1C7F3241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})</w:t>
      </w:r>
    </w:p>
    <w:p w14:paraId="56B7B5B0" w14:textId="77777777" w:rsidR="007F5C0A" w:rsidRDefault="007F5C0A" w:rsidP="007F5C0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}</w:t>
      </w:r>
    </w:p>
    <w:p w14:paraId="4B1552F2" w14:textId="77777777" w:rsidR="0089682A" w:rsidRDefault="0089682A" w:rsidP="0089682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9B2393"/>
        </w:rPr>
      </w:pPr>
    </w:p>
    <w:sectPr w:rsidR="0089682A" w:rsidSect="0056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10E"/>
    <w:multiLevelType w:val="hybridMultilevel"/>
    <w:tmpl w:val="11B2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65B8"/>
    <w:multiLevelType w:val="hybridMultilevel"/>
    <w:tmpl w:val="34E6C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2B58"/>
    <w:multiLevelType w:val="multilevel"/>
    <w:tmpl w:val="EEB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571471"/>
    <w:multiLevelType w:val="hybridMultilevel"/>
    <w:tmpl w:val="A71207CA"/>
    <w:lvl w:ilvl="0" w:tplc="00003F64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FA4661"/>
    <w:multiLevelType w:val="multilevel"/>
    <w:tmpl w:val="576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2A"/>
    <w:rsid w:val="00224515"/>
    <w:rsid w:val="003772EF"/>
    <w:rsid w:val="00464CB2"/>
    <w:rsid w:val="005317FF"/>
    <w:rsid w:val="00561CE2"/>
    <w:rsid w:val="007F5C0A"/>
    <w:rsid w:val="0089682A"/>
    <w:rsid w:val="00A02BC1"/>
    <w:rsid w:val="00A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061ED"/>
  <w15:chartTrackingRefBased/>
  <w15:docId w15:val="{3B0955E8-0E01-D142-BCE3-DA02B6D2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JayaShankar Mangina</cp:lastModifiedBy>
  <cp:revision>2</cp:revision>
  <dcterms:created xsi:type="dcterms:W3CDTF">2021-11-16T14:55:00Z</dcterms:created>
  <dcterms:modified xsi:type="dcterms:W3CDTF">2021-11-16T14:55:00Z</dcterms:modified>
</cp:coreProperties>
</file>