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7E854" w14:textId="00CCEE9F" w:rsidR="00840848" w:rsidRPr="00840848" w:rsidRDefault="00840848" w:rsidP="00840848">
      <w:pPr>
        <w:jc w:val="center"/>
        <w:rPr>
          <w:rFonts w:ascii="Segoe UI" w:hAnsi="Segoe UI" w:cs="Segoe UI"/>
          <w:b/>
          <w:bCs/>
          <w:color w:val="0D0D0D"/>
          <w:u w:val="single"/>
          <w:shd w:val="clear" w:color="auto" w:fill="FFFFFF"/>
        </w:rPr>
      </w:pPr>
      <w:r w:rsidRPr="00840848">
        <w:rPr>
          <w:rFonts w:ascii="Segoe UI" w:hAnsi="Segoe UI" w:cs="Segoe UI"/>
          <w:b/>
          <w:bCs/>
          <w:color w:val="0D0D0D"/>
          <w:u w:val="single"/>
          <w:shd w:val="clear" w:color="auto" w:fill="FFFFFF"/>
        </w:rPr>
        <w:t>Background of the innovation</w:t>
      </w:r>
    </w:p>
    <w:p w14:paraId="306EB7E6" w14:textId="72AC02E4" w:rsidR="0007456E" w:rsidRDefault="0007456E" w:rsidP="0007456E">
      <w:pPr>
        <w:rPr>
          <w:lang w:val="en-US"/>
        </w:rPr>
      </w:pPr>
      <w:r>
        <w:rPr>
          <w:rFonts w:ascii="Segoe UI" w:hAnsi="Segoe UI" w:cs="Segoe UI"/>
          <w:color w:val="0D0D0D"/>
          <w:shd w:val="clear" w:color="auto" w:fill="FFFFFF"/>
        </w:rPr>
        <w:t>The autonomous underwater robot presents a transformative solution to the myriad challenges encountered by hydro-electric power plants' management during maintenance and inspection activities. Traditional methods of maintaining entire structures manually are time-consuming and prone to human error. Inspections conducted by personnel are hindered by the need to drain the plant for access or the expense and risks associated with hiring deep divers, which can cost up to 4 Lakhs per hire. Moreover, inspections are subject to weather conditions, as adverse weather can impede personnel from traversing and inspecting penstocks for leakages effectively. Additionally, manual maintenance tasks, particularly wet welding, pose significant dangers and expenses. The robot's advanced capabilities address these challenges by enabling efficient underwater operations, including vegetation and corrosion removal through grinding and damage repairs via wielding. This innovative approach minimizes risks and reduces costs compared to conventional manual methods, ensuring enhanced safety and operational efficiency in hydro-electric power plant maintenance and inspection.</w:t>
      </w:r>
      <w:r w:rsidRPr="0007456E">
        <w:rPr>
          <w:lang w:val="en-US"/>
        </w:rPr>
        <w:t xml:space="preserve"> </w:t>
      </w:r>
      <w:r>
        <w:rPr>
          <w:lang w:val="en-US"/>
        </w:rPr>
        <w:t xml:space="preserve"> Due to these difficulties, the</w:t>
      </w:r>
      <w:r w:rsidR="00ED5CAC">
        <w:rPr>
          <w:lang w:val="en-US"/>
        </w:rPr>
        <w:t xml:space="preserve"> significant </w:t>
      </w:r>
      <w:r>
        <w:rPr>
          <w:lang w:val="en-US"/>
        </w:rPr>
        <w:t xml:space="preserve">components </w:t>
      </w:r>
      <w:r w:rsidR="00ED5CAC">
        <w:rPr>
          <w:lang w:val="en-US"/>
        </w:rPr>
        <w:t xml:space="preserve">of the hydroelectric plants </w:t>
      </w:r>
      <w:r>
        <w:rPr>
          <w:lang w:val="en-US"/>
        </w:rPr>
        <w:t xml:space="preserve">are not regularly inspected to prevent </w:t>
      </w:r>
      <w:r w:rsidR="00ED5CAC">
        <w:rPr>
          <w:lang w:val="en-US"/>
        </w:rPr>
        <w:t>them</w:t>
      </w:r>
      <w:r>
        <w:rPr>
          <w:lang w:val="en-US"/>
        </w:rPr>
        <w:t xml:space="preserve"> from being damaged. If t</w:t>
      </w:r>
      <w:r w:rsidR="00ED5CAC">
        <w:rPr>
          <w:lang w:val="en-US"/>
        </w:rPr>
        <w:t xml:space="preserve">hey </w:t>
      </w:r>
      <w:r>
        <w:rPr>
          <w:lang w:val="en-US"/>
        </w:rPr>
        <w:t xml:space="preserve">are left unnoticed for a longer duration of time, they result in water leakages and could damage the entire plant and cause severe disturbance to the public. There have been several incidents where the lack of maintenance has resulted in huge disasters, namely flood and power shutdown for days. This results in loss of revenue and the public in danger. So, the autonomous underwater robot aids in performing maintenance tasks at ease and gives a precise result to avoid any damage to the structures. </w:t>
      </w:r>
    </w:p>
    <w:p w14:paraId="46F1756A" w14:textId="215D72F8" w:rsidR="008F3DAD" w:rsidRPr="000840EA" w:rsidRDefault="00ED5CAC">
      <w:pPr>
        <w:rPr>
          <w:lang w:val="en-US"/>
        </w:rPr>
      </w:pPr>
      <w:r>
        <w:rPr>
          <w:lang w:val="en-US"/>
        </w:rPr>
        <w:t xml:space="preserve">Currently, the market does not have an efficient autonomous underwater vehicle for inspection and maintenance. They are currently in research and development. The existing ROVs are tethered and face several difficulties in inspection. It cannot perform any maintenance tasks. </w:t>
      </w:r>
      <w:r w:rsidR="00840848">
        <w:rPr>
          <w:lang w:val="en-US"/>
        </w:rPr>
        <w:t xml:space="preserve">In India, these technologies are not utilized and instead lead to irregular time intervals for maintenance and inspection. While contacting the authorities, it was </w:t>
      </w:r>
      <w:proofErr w:type="gramStart"/>
      <w:r w:rsidR="00840848">
        <w:rPr>
          <w:lang w:val="en-US"/>
        </w:rPr>
        <w:t>being told</w:t>
      </w:r>
      <w:proofErr w:type="gramEnd"/>
      <w:r w:rsidR="00840848">
        <w:rPr>
          <w:lang w:val="en-US"/>
        </w:rPr>
        <w:t xml:space="preserve"> that the technologies are extremely expensive and are not available to them that easily. So, manual laboring is being done for both inspection and maintenance. To tackle this problem, our AUV would be the most appropriate solution. It is cost-efficient, effective and addresses all the mentioned problems at ease. </w:t>
      </w:r>
    </w:p>
    <w:p w14:paraId="7D7AAE3B" w14:textId="667AF68E" w:rsidR="00A6528F" w:rsidRPr="00A6528F" w:rsidRDefault="00383774" w:rsidP="00A6528F">
      <w:pPr>
        <w:jc w:val="center"/>
        <w:rPr>
          <w:b/>
          <w:bCs/>
          <w:u w:val="single"/>
        </w:rPr>
      </w:pPr>
      <w:r w:rsidRPr="00383774">
        <w:rPr>
          <w:b/>
          <w:bCs/>
          <w:u w:val="single"/>
        </w:rPr>
        <w:t>Detailed description</w:t>
      </w:r>
    </w:p>
    <w:p w14:paraId="363C4B23" w14:textId="76783AF5" w:rsidR="003D4EC4" w:rsidRPr="003D4EC4" w:rsidRDefault="003D4EC4" w:rsidP="003D4EC4">
      <w:pPr>
        <w:pStyle w:val="paragraph"/>
        <w:spacing w:after="0"/>
        <w:textAlignment w:val="baseline"/>
        <w:rPr>
          <w:rFonts w:ascii="Calibri" w:hAnsi="Calibri" w:cs="Calibri"/>
        </w:rPr>
      </w:pPr>
      <w:r w:rsidRPr="003D4EC4">
        <w:rPr>
          <w:rFonts w:ascii="Calibri" w:hAnsi="Calibri" w:cs="Calibri"/>
        </w:rPr>
        <w:t>The autonomous underwater robot represents a sophisticated solution designed to tackle the critical challenges faced by hydroelectric power plants, ensuring efficient and precise maintenance and inspection procedures. Equipped with advanced embedded components and cutting-edge technology, the robot executes a range of essential functionalities. Leveraging sensors such as the PH sensor, water pressure sensor, TDS sensor, camera, temperature sensor, and IMU, the robot collects crucial data which is processed using Artificial Intelligence and Machine Learning algorithms. This data enables accurate detection of corrosion, cracks, damages, misalignment of penstock parts, excessive vegetation, and abrasion within the underwater environment. The robot's micro-controller, including Jetson Nano or Raspberry Pi 4, facilitates real-time data processing to inform navigation and inspection tasks.</w:t>
      </w:r>
    </w:p>
    <w:p w14:paraId="2C068AC3" w14:textId="52586C02" w:rsidR="003D4EC4" w:rsidRPr="003D4EC4" w:rsidRDefault="003D4EC4" w:rsidP="003D4EC4">
      <w:pPr>
        <w:pStyle w:val="paragraph"/>
        <w:spacing w:after="0"/>
        <w:textAlignment w:val="baseline"/>
        <w:rPr>
          <w:rFonts w:ascii="Calibri" w:hAnsi="Calibri" w:cs="Calibri"/>
        </w:rPr>
      </w:pPr>
      <w:r w:rsidRPr="003D4EC4">
        <w:rPr>
          <w:rFonts w:ascii="Calibri" w:hAnsi="Calibri" w:cs="Calibri"/>
        </w:rPr>
        <w:lastRenderedPageBreak/>
        <w:t>Propulsion and navigation are controlled by the Pixhawk 2.4.8 flight controller paired with T200 Blue robotics thrusters, allowing for autonomous navigation through sophisticated path planning algorithms. Visual inspection and mapping are achieved using the Raspberry Pi Camera V2 in conjunction with SLAM algorithms, enabling the robot to map and position itself within the underwater environment for precise navigation. For maintenance tasks, robotic arms actuated by MG995 servo motors and NEMA 17 stepper motors allow the robot to perform tasks such as painting, wielding, and component repair autonomously.</w:t>
      </w:r>
    </w:p>
    <w:p w14:paraId="2EF7477F" w14:textId="12062865" w:rsidR="002C7B69" w:rsidRDefault="003D4EC4" w:rsidP="003D4EC4">
      <w:pPr>
        <w:pStyle w:val="paragraph"/>
        <w:spacing w:before="0" w:beforeAutospacing="0" w:after="0" w:afterAutospacing="0"/>
        <w:textAlignment w:val="baseline"/>
        <w:rPr>
          <w:rFonts w:ascii="Calibri" w:hAnsi="Calibri" w:cs="Calibri"/>
        </w:rPr>
      </w:pPr>
      <w:r w:rsidRPr="003D4EC4">
        <w:rPr>
          <w:rFonts w:ascii="Calibri" w:hAnsi="Calibri" w:cs="Calibri"/>
        </w:rPr>
        <w:t>The robot's versatility is further enhanced by attachable arms that enable it to adapt and execute diverse tasks underwater. Real-time data and video transmission occur wirelessly via acoustic modems to the surface, facilitating seamless communication with stakeholders such as hydroelectric power plants for analysis and decision-making. Overall, this autonomous underwater robot stands as a testament to technological innovation, offering a comprehensive and efficient solution to enhance the maintenance and inspection capabilities of hydroelectric power plants while ensuring safety and cost-effectiveness.</w:t>
      </w:r>
    </w:p>
    <w:p w14:paraId="204E896D" w14:textId="77777777" w:rsidR="003D4EC4" w:rsidRDefault="003D4EC4" w:rsidP="003D4EC4">
      <w:pPr>
        <w:pStyle w:val="paragraph"/>
        <w:spacing w:before="0" w:beforeAutospacing="0" w:after="0" w:afterAutospacing="0"/>
        <w:textAlignment w:val="baseline"/>
        <w:rPr>
          <w:rFonts w:ascii="Calibri" w:hAnsi="Calibri" w:cs="Calibri"/>
        </w:rPr>
      </w:pPr>
    </w:p>
    <w:p w14:paraId="544D5A3C" w14:textId="77777777" w:rsidR="003D4EC4" w:rsidRPr="003D4EC4" w:rsidRDefault="003D4EC4" w:rsidP="003D4EC4">
      <w:pPr>
        <w:pStyle w:val="paragraph"/>
        <w:spacing w:before="0" w:beforeAutospacing="0" w:after="0" w:afterAutospacing="0"/>
        <w:textAlignment w:val="baseline"/>
        <w:rPr>
          <w:rFonts w:ascii="Calibri" w:hAnsi="Calibri" w:cs="Calibri"/>
          <w:b/>
          <w:bCs/>
        </w:rPr>
      </w:pPr>
    </w:p>
    <w:p w14:paraId="265953C8" w14:textId="7A014E1A" w:rsidR="003D4EC4" w:rsidRDefault="003D4EC4" w:rsidP="003D4EC4">
      <w:pPr>
        <w:pStyle w:val="paragraph"/>
        <w:spacing w:before="0" w:beforeAutospacing="0" w:after="0" w:afterAutospacing="0"/>
        <w:textAlignment w:val="baseline"/>
        <w:rPr>
          <w:rFonts w:ascii="Calibri" w:hAnsi="Calibri" w:cs="Calibri"/>
          <w:b/>
          <w:bCs/>
          <w:u w:val="single"/>
        </w:rPr>
      </w:pPr>
      <w:r w:rsidRPr="003D4EC4">
        <w:rPr>
          <w:rFonts w:ascii="Calibri" w:hAnsi="Calibri" w:cs="Calibri"/>
          <w:b/>
          <w:bCs/>
          <w:u w:val="single"/>
        </w:rPr>
        <w:t>AI</w:t>
      </w:r>
    </w:p>
    <w:p w14:paraId="62230C3F" w14:textId="77777777" w:rsidR="003D4EC4" w:rsidRDefault="003D4EC4" w:rsidP="003D4EC4">
      <w:pPr>
        <w:pStyle w:val="paragraph"/>
        <w:spacing w:before="0" w:beforeAutospacing="0" w:after="0" w:afterAutospacing="0"/>
        <w:textAlignment w:val="baseline"/>
        <w:rPr>
          <w:rFonts w:ascii="Calibri" w:hAnsi="Calibri" w:cs="Calibri"/>
        </w:rPr>
      </w:pPr>
    </w:p>
    <w:p w14:paraId="6A7E58C0"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Computer Vision:</w:t>
      </w:r>
    </w:p>
    <w:p w14:paraId="0C1FB484"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 xml:space="preserve">The computer vision feature enables the autonomous underwater robot to detect and identify underwater objects and structural issues using advanced image processing techniques. Leveraging libraries like OpenCV and TensorFlow, deep learning models such as Convolutional Neural Networks (CNNs) are trained on </w:t>
      </w:r>
      <w:proofErr w:type="spellStart"/>
      <w:r w:rsidRPr="007D361D">
        <w:rPr>
          <w:rFonts w:ascii="Calibri" w:hAnsi="Calibri" w:cs="Calibri"/>
        </w:rPr>
        <w:t>labeled</w:t>
      </w:r>
      <w:proofErr w:type="spellEnd"/>
      <w:r w:rsidRPr="007D361D">
        <w:rPr>
          <w:rFonts w:ascii="Calibri" w:hAnsi="Calibri" w:cs="Calibri"/>
        </w:rPr>
        <w:t xml:space="preserve"> datasets to enhance detection accuracy. Underwater cameras capture visual data, which is then processed by these models to identify abrasions, corrosion, and other anomalies on submerged equipment. This capability allows for precise inspection and maintenance planning, enabling early detection of potential problems before they escalate.</w:t>
      </w:r>
    </w:p>
    <w:p w14:paraId="375CDB9C"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Machine Learning (ML) Algorithms:</w:t>
      </w:r>
    </w:p>
    <w:p w14:paraId="0061B73C"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ML algorithms are essential for predictive maintenance, anomaly detection, and decision-making based on sensor data collected by the robot. Algorithms such as Random Forests or Support Vector Machines (SVMs) are trained on historical data to forecast equipment failures and identify emerging issues. Online learning models, such as Incremental or Online Gradient Descent, continuously adapt to changing underwater conditions, improving predictive accuracy over time. By leveraging ML, the robot optimizes maintenance schedules and enhances operational efficiency, ultimately improving system reliability and cost-effectiveness.</w:t>
      </w:r>
    </w:p>
    <w:p w14:paraId="3FBF17D1"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Sensor Fusion:</w:t>
      </w:r>
    </w:p>
    <w:p w14:paraId="21018E69"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 xml:space="preserve">Sensor fusion integrates data from multiple sensors (sonar, cameras, pressure sensors) to provide a comprehensive understanding of underwater equipment condition. Fusion algorithms, including Kalman Filters or Bayesian Networks, </w:t>
      </w:r>
      <w:proofErr w:type="gramStart"/>
      <w:r w:rsidRPr="007D361D">
        <w:rPr>
          <w:rFonts w:ascii="Calibri" w:hAnsi="Calibri" w:cs="Calibri"/>
        </w:rPr>
        <w:t>merge</w:t>
      </w:r>
      <w:proofErr w:type="gramEnd"/>
      <w:r w:rsidRPr="007D361D">
        <w:rPr>
          <w:rFonts w:ascii="Calibri" w:hAnsi="Calibri" w:cs="Calibri"/>
        </w:rPr>
        <w:t xml:space="preserve"> and correlate sensor data </w:t>
      </w:r>
      <w:r w:rsidRPr="007D361D">
        <w:rPr>
          <w:rFonts w:ascii="Calibri" w:hAnsi="Calibri" w:cs="Calibri"/>
        </w:rPr>
        <w:lastRenderedPageBreak/>
        <w:t>to create a unified view of structural integrity and environmental factors. Standardized sensor interfaces ensure seamless integration and compatibility among different sensor types. This capability enhances the robot's ability to monitor and evaluate underwater infrastructure accurately and effectively, enabling informed decision-making during inspection and maintenance tasks.</w:t>
      </w:r>
    </w:p>
    <w:p w14:paraId="53C12012"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Natural Language Processing (NLP):</w:t>
      </w:r>
    </w:p>
    <w:p w14:paraId="32F828C8"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The NLP functionality interprets textual data from maintenance reports and historical records to facilitate efficient communication and documentation. Trained NLP models, such as Recurrent Neural Networks (RNNs) or Transformer models like BERT, understand and respond to textual queries regarding equipment status and maintenance tasks. By automating report generation and text analysis, NLP simplifies data interpretation for operators and maintenance personnel, improving overall operational efficiency and information accessibility.</w:t>
      </w:r>
    </w:p>
    <w:p w14:paraId="75415D1D"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Reinforcement Learning (RL):</w:t>
      </w:r>
    </w:p>
    <w:p w14:paraId="679E2748"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 xml:space="preserve">Reinforcement learning empowers the robot with autonomous decision-making capabilities in dynamic underwater environments. RL algorithms, such as Deep Q-Networks (DQN) or Proximal Policy Optimization (PPO), learn optimal strategies for navigation and repair tasks based on real-time sensor data and environmental conditions. Through continuous learning and interaction with the environment, the robot adapts its </w:t>
      </w:r>
      <w:proofErr w:type="spellStart"/>
      <w:r w:rsidRPr="007D361D">
        <w:rPr>
          <w:rFonts w:ascii="Calibri" w:hAnsi="Calibri" w:cs="Calibri"/>
        </w:rPr>
        <w:t>behavior</w:t>
      </w:r>
      <w:proofErr w:type="spellEnd"/>
      <w:r w:rsidRPr="007D361D">
        <w:rPr>
          <w:rFonts w:ascii="Calibri" w:hAnsi="Calibri" w:cs="Calibri"/>
        </w:rPr>
        <w:t xml:space="preserve"> to achieve mission objectives efficiently and safely.</w:t>
      </w:r>
    </w:p>
    <w:p w14:paraId="3955D7D6"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Communication Protocols:</w:t>
      </w:r>
    </w:p>
    <w:p w14:paraId="2D460F0D"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 xml:space="preserve">Reliable communication protocols like MQTT, ROS (Robot Operating System), and TCP/IP ensure seamless data transmission between the underwater robot and the control </w:t>
      </w:r>
      <w:proofErr w:type="spellStart"/>
      <w:r w:rsidRPr="007D361D">
        <w:rPr>
          <w:rFonts w:ascii="Calibri" w:hAnsi="Calibri" w:cs="Calibri"/>
        </w:rPr>
        <w:t>center</w:t>
      </w:r>
      <w:proofErr w:type="spellEnd"/>
      <w:r w:rsidRPr="007D361D">
        <w:rPr>
          <w:rFonts w:ascii="Calibri" w:hAnsi="Calibri" w:cs="Calibri"/>
        </w:rPr>
        <w:t>. Encryption techniques are employed to secure wireless communication channels, safeguarding sensitive data during remote operations. These protocols enable real-time monitoring, control, and data exchange, empowering operators to oversee and manage underwater activities remotely with confidence and reliability.</w:t>
      </w:r>
    </w:p>
    <w:p w14:paraId="73BC252F" w14:textId="77777777" w:rsidR="007D361D" w:rsidRPr="007D361D" w:rsidRDefault="007D361D" w:rsidP="007D361D">
      <w:pPr>
        <w:pStyle w:val="paragraph"/>
        <w:spacing w:after="0"/>
        <w:textAlignment w:val="baseline"/>
        <w:rPr>
          <w:rFonts w:ascii="Calibri" w:hAnsi="Calibri" w:cs="Calibri"/>
        </w:rPr>
      </w:pPr>
      <w:r w:rsidRPr="007D361D">
        <w:rPr>
          <w:rFonts w:ascii="Calibri" w:hAnsi="Calibri" w:cs="Calibri"/>
        </w:rPr>
        <w:t>Localization and Mapping (SLAM):</w:t>
      </w:r>
    </w:p>
    <w:p w14:paraId="620E33FA" w14:textId="13EB7683" w:rsidR="007D361D" w:rsidRDefault="007D361D" w:rsidP="007D361D">
      <w:pPr>
        <w:pStyle w:val="paragraph"/>
        <w:spacing w:after="0"/>
        <w:textAlignment w:val="baseline"/>
        <w:rPr>
          <w:rFonts w:ascii="Calibri" w:hAnsi="Calibri" w:cs="Calibri"/>
        </w:rPr>
      </w:pPr>
      <w:r w:rsidRPr="007D361D">
        <w:rPr>
          <w:rFonts w:ascii="Calibri" w:hAnsi="Calibri" w:cs="Calibri"/>
        </w:rPr>
        <w:t>SLAM algorithms, such as Visual SLAM or Graph SLAM, enable the robot to achieve Simultaneous Localization and Mapping in underwater environments. By integrating data from cameras, sonar, and inertial measurement units (IMUs), SLAM creates a detailed map of the underwater terrain. This map is used for accurate navigation and obstacle avoidance, enhancing the robot's ability to perform precise inspections and maintenance tasks autonomously. SLAM algorithms play a critical role in ensuring safe and efficient operations in complex underwater environments.</w:t>
      </w:r>
    </w:p>
    <w:p w14:paraId="22E5DC03" w14:textId="09A18F6D" w:rsidR="003D4EC4" w:rsidRPr="003D4EC4" w:rsidRDefault="007D361D" w:rsidP="007D361D">
      <w:pPr>
        <w:pStyle w:val="paragraph"/>
        <w:spacing w:before="0" w:beforeAutospacing="0" w:after="0" w:afterAutospacing="0"/>
        <w:textAlignment w:val="baseline"/>
        <w:rPr>
          <w:rFonts w:ascii="Calibri" w:hAnsi="Calibri" w:cs="Calibri"/>
        </w:rPr>
      </w:pPr>
      <w:r>
        <w:rPr>
          <w:rFonts w:ascii="Calibri" w:hAnsi="Calibri" w:cs="Calibri"/>
        </w:rPr>
        <w:t xml:space="preserve"> </w:t>
      </w:r>
    </w:p>
    <w:sectPr w:rsidR="003D4EC4" w:rsidRPr="003D4E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27A0D"/>
    <w:multiLevelType w:val="multilevel"/>
    <w:tmpl w:val="4C826F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360"/>
        </w:tabs>
        <w:ind w:left="-360" w:hanging="360"/>
      </w:pPr>
      <w:rPr>
        <w:rFonts w:ascii="Symbol" w:hAnsi="Symbol" w:hint="default"/>
        <w:sz w:val="20"/>
      </w:rPr>
    </w:lvl>
    <w:lvl w:ilvl="3" w:tentative="1">
      <w:start w:val="1"/>
      <w:numFmt w:val="bullet"/>
      <w:lvlText w:val=""/>
      <w:lvlJc w:val="left"/>
      <w:pPr>
        <w:tabs>
          <w:tab w:val="num" w:pos="360"/>
        </w:tabs>
        <w:ind w:left="360" w:hanging="360"/>
      </w:pPr>
      <w:rPr>
        <w:rFonts w:ascii="Symbol" w:hAnsi="Symbol" w:hint="default"/>
        <w:sz w:val="20"/>
      </w:rPr>
    </w:lvl>
    <w:lvl w:ilvl="4" w:tentative="1">
      <w:start w:val="1"/>
      <w:numFmt w:val="bullet"/>
      <w:lvlText w:val=""/>
      <w:lvlJc w:val="left"/>
      <w:pPr>
        <w:tabs>
          <w:tab w:val="num" w:pos="1080"/>
        </w:tabs>
        <w:ind w:left="1080" w:hanging="360"/>
      </w:pPr>
      <w:rPr>
        <w:rFonts w:ascii="Symbol" w:hAnsi="Symbol" w:hint="default"/>
        <w:sz w:val="20"/>
      </w:rPr>
    </w:lvl>
    <w:lvl w:ilvl="5" w:tentative="1">
      <w:start w:val="1"/>
      <w:numFmt w:val="bullet"/>
      <w:lvlText w:val=""/>
      <w:lvlJc w:val="left"/>
      <w:pPr>
        <w:tabs>
          <w:tab w:val="num" w:pos="1800"/>
        </w:tabs>
        <w:ind w:left="1800" w:hanging="360"/>
      </w:pPr>
      <w:rPr>
        <w:rFonts w:ascii="Symbol" w:hAnsi="Symbol" w:hint="default"/>
        <w:sz w:val="20"/>
      </w:rPr>
    </w:lvl>
    <w:lvl w:ilvl="6" w:tentative="1">
      <w:start w:val="1"/>
      <w:numFmt w:val="bullet"/>
      <w:lvlText w:val=""/>
      <w:lvlJc w:val="left"/>
      <w:pPr>
        <w:tabs>
          <w:tab w:val="num" w:pos="2520"/>
        </w:tabs>
        <w:ind w:left="2520" w:hanging="360"/>
      </w:pPr>
      <w:rPr>
        <w:rFonts w:ascii="Symbol" w:hAnsi="Symbol" w:hint="default"/>
        <w:sz w:val="20"/>
      </w:rPr>
    </w:lvl>
    <w:lvl w:ilvl="7" w:tentative="1">
      <w:start w:val="1"/>
      <w:numFmt w:val="bullet"/>
      <w:lvlText w:val=""/>
      <w:lvlJc w:val="left"/>
      <w:pPr>
        <w:tabs>
          <w:tab w:val="num" w:pos="3240"/>
        </w:tabs>
        <w:ind w:left="3240" w:hanging="360"/>
      </w:pPr>
      <w:rPr>
        <w:rFonts w:ascii="Symbol" w:hAnsi="Symbol" w:hint="default"/>
        <w:sz w:val="20"/>
      </w:rPr>
    </w:lvl>
    <w:lvl w:ilvl="8" w:tentative="1">
      <w:start w:val="1"/>
      <w:numFmt w:val="bullet"/>
      <w:lvlText w:val=""/>
      <w:lvlJc w:val="left"/>
      <w:pPr>
        <w:tabs>
          <w:tab w:val="num" w:pos="3960"/>
        </w:tabs>
        <w:ind w:left="3960" w:hanging="360"/>
      </w:pPr>
      <w:rPr>
        <w:rFonts w:ascii="Symbol" w:hAnsi="Symbol" w:hint="default"/>
        <w:sz w:val="20"/>
      </w:rPr>
    </w:lvl>
  </w:abstractNum>
  <w:abstractNum w:abstractNumId="1" w15:restartNumberingAfterBreak="0">
    <w:nsid w:val="2744074B"/>
    <w:multiLevelType w:val="hybridMultilevel"/>
    <w:tmpl w:val="AEAA2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092541"/>
    <w:multiLevelType w:val="hybridMultilevel"/>
    <w:tmpl w:val="BAEA236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 w15:restartNumberingAfterBreak="0">
    <w:nsid w:val="59236479"/>
    <w:multiLevelType w:val="hybridMultilevel"/>
    <w:tmpl w:val="A7EED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2267318">
    <w:abstractNumId w:val="1"/>
  </w:num>
  <w:num w:numId="2" w16cid:durableId="1368683529">
    <w:abstractNumId w:val="0"/>
  </w:num>
  <w:num w:numId="3" w16cid:durableId="2038922556">
    <w:abstractNumId w:val="2"/>
  </w:num>
  <w:num w:numId="4" w16cid:durableId="746267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AD"/>
    <w:rsid w:val="0007456E"/>
    <w:rsid w:val="000840EA"/>
    <w:rsid w:val="001A0C09"/>
    <w:rsid w:val="002160DA"/>
    <w:rsid w:val="002C7B69"/>
    <w:rsid w:val="002D2464"/>
    <w:rsid w:val="00383774"/>
    <w:rsid w:val="003D4EC4"/>
    <w:rsid w:val="005C1526"/>
    <w:rsid w:val="007D361D"/>
    <w:rsid w:val="00840848"/>
    <w:rsid w:val="008F3DAD"/>
    <w:rsid w:val="00A6528F"/>
    <w:rsid w:val="00C91AEB"/>
    <w:rsid w:val="00D90546"/>
    <w:rsid w:val="00ED5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3E0F"/>
  <w15:chartTrackingRefBased/>
  <w15:docId w15:val="{C97B013D-5194-4E51-8433-CC1FF5CBB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DAD"/>
    <w:rPr>
      <w:rFonts w:eastAsiaTheme="majorEastAsia" w:cstheme="majorBidi"/>
      <w:color w:val="272727" w:themeColor="text1" w:themeTint="D8"/>
    </w:rPr>
  </w:style>
  <w:style w:type="paragraph" w:styleId="Title">
    <w:name w:val="Title"/>
    <w:basedOn w:val="Normal"/>
    <w:next w:val="Normal"/>
    <w:link w:val="TitleChar"/>
    <w:uiPriority w:val="10"/>
    <w:qFormat/>
    <w:rsid w:val="008F3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DAD"/>
    <w:pPr>
      <w:spacing w:before="160"/>
      <w:jc w:val="center"/>
    </w:pPr>
    <w:rPr>
      <w:i/>
      <w:iCs/>
      <w:color w:val="404040" w:themeColor="text1" w:themeTint="BF"/>
    </w:rPr>
  </w:style>
  <w:style w:type="character" w:customStyle="1" w:styleId="QuoteChar">
    <w:name w:val="Quote Char"/>
    <w:basedOn w:val="DefaultParagraphFont"/>
    <w:link w:val="Quote"/>
    <w:uiPriority w:val="29"/>
    <w:rsid w:val="008F3DAD"/>
    <w:rPr>
      <w:i/>
      <w:iCs/>
      <w:color w:val="404040" w:themeColor="text1" w:themeTint="BF"/>
    </w:rPr>
  </w:style>
  <w:style w:type="paragraph" w:styleId="ListParagraph">
    <w:name w:val="List Paragraph"/>
    <w:basedOn w:val="Normal"/>
    <w:uiPriority w:val="34"/>
    <w:qFormat/>
    <w:rsid w:val="008F3DAD"/>
    <w:pPr>
      <w:ind w:left="720"/>
      <w:contextualSpacing/>
    </w:pPr>
  </w:style>
  <w:style w:type="character" w:styleId="IntenseEmphasis">
    <w:name w:val="Intense Emphasis"/>
    <w:basedOn w:val="DefaultParagraphFont"/>
    <w:uiPriority w:val="21"/>
    <w:qFormat/>
    <w:rsid w:val="008F3DAD"/>
    <w:rPr>
      <w:i/>
      <w:iCs/>
      <w:color w:val="0F4761" w:themeColor="accent1" w:themeShade="BF"/>
    </w:rPr>
  </w:style>
  <w:style w:type="paragraph" w:styleId="IntenseQuote">
    <w:name w:val="Intense Quote"/>
    <w:basedOn w:val="Normal"/>
    <w:next w:val="Normal"/>
    <w:link w:val="IntenseQuoteChar"/>
    <w:uiPriority w:val="30"/>
    <w:qFormat/>
    <w:rsid w:val="008F3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DAD"/>
    <w:rPr>
      <w:i/>
      <w:iCs/>
      <w:color w:val="0F4761" w:themeColor="accent1" w:themeShade="BF"/>
    </w:rPr>
  </w:style>
  <w:style w:type="character" w:styleId="IntenseReference">
    <w:name w:val="Intense Reference"/>
    <w:basedOn w:val="DefaultParagraphFont"/>
    <w:uiPriority w:val="32"/>
    <w:qFormat/>
    <w:rsid w:val="008F3DAD"/>
    <w:rPr>
      <w:b/>
      <w:bCs/>
      <w:smallCaps/>
      <w:color w:val="0F4761" w:themeColor="accent1" w:themeShade="BF"/>
      <w:spacing w:val="5"/>
    </w:rPr>
  </w:style>
  <w:style w:type="paragraph" w:customStyle="1" w:styleId="paragraph">
    <w:name w:val="paragraph"/>
    <w:basedOn w:val="Normal"/>
    <w:rsid w:val="002C7B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2C7B69"/>
  </w:style>
  <w:style w:type="character" w:customStyle="1" w:styleId="eop">
    <w:name w:val="eop"/>
    <w:basedOn w:val="DefaultParagraphFont"/>
    <w:rsid w:val="002C7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196990">
      <w:bodyDiv w:val="1"/>
      <w:marLeft w:val="0"/>
      <w:marRight w:val="0"/>
      <w:marTop w:val="0"/>
      <w:marBottom w:val="0"/>
      <w:divBdr>
        <w:top w:val="none" w:sz="0" w:space="0" w:color="auto"/>
        <w:left w:val="none" w:sz="0" w:space="0" w:color="auto"/>
        <w:bottom w:val="none" w:sz="0" w:space="0" w:color="auto"/>
        <w:right w:val="none" w:sz="0" w:space="0" w:color="auto"/>
      </w:divBdr>
    </w:div>
    <w:div w:id="621225371">
      <w:bodyDiv w:val="1"/>
      <w:marLeft w:val="0"/>
      <w:marRight w:val="0"/>
      <w:marTop w:val="0"/>
      <w:marBottom w:val="0"/>
      <w:divBdr>
        <w:top w:val="none" w:sz="0" w:space="0" w:color="auto"/>
        <w:left w:val="none" w:sz="0" w:space="0" w:color="auto"/>
        <w:bottom w:val="none" w:sz="0" w:space="0" w:color="auto"/>
        <w:right w:val="none" w:sz="0" w:space="0" w:color="auto"/>
      </w:divBdr>
    </w:div>
    <w:div w:id="128025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2131</TotalTime>
  <Pages>1</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Supriya S 22BEI011</dc:creator>
  <cp:keywords/>
  <dc:description/>
  <cp:lastModifiedBy>Anisha Supriya S 22BEI011</cp:lastModifiedBy>
  <cp:revision>6</cp:revision>
  <dcterms:created xsi:type="dcterms:W3CDTF">2024-05-08T03:50:00Z</dcterms:created>
  <dcterms:modified xsi:type="dcterms:W3CDTF">2024-05-21T01:05:00Z</dcterms:modified>
</cp:coreProperties>
</file>