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787" w:rsidRDefault="00564787">
      <w:r w:rsidRPr="006E10E5">
        <w:rPr>
          <w:b/>
          <w:u w:val="single"/>
        </w:rPr>
        <w:t>Problem Definition</w:t>
      </w:r>
      <w:r w:rsidRPr="006E10E5">
        <w:rPr>
          <w:u w:val="single"/>
        </w:rPr>
        <w:t>:</w:t>
      </w:r>
      <w:r>
        <w:t xml:space="preserve"> To predict profit by investing in various department across different location</w:t>
      </w:r>
      <w:r w:rsidR="006E10E5">
        <w:t xml:space="preserve"> of an industry</w:t>
      </w:r>
      <w:r>
        <w:t xml:space="preserve"> in the US</w:t>
      </w:r>
    </w:p>
    <w:p w:rsidR="00276DCA" w:rsidRDefault="00276DCA" w:rsidP="002E612C">
      <w:pPr>
        <w:pStyle w:val="ListParagraph"/>
        <w:numPr>
          <w:ilvl w:val="0"/>
          <w:numId w:val="5"/>
        </w:numPr>
        <w:jc w:val="both"/>
      </w:pPr>
      <w:r w:rsidRPr="00276DCA">
        <w:rPr>
          <w:b/>
        </w:rPr>
        <w:t>3 type of stage analysis:</w:t>
      </w:r>
      <w:r>
        <w:t xml:space="preserve"> Machine Learning, Supervised Learning, Regression (Categorical  </w:t>
      </w:r>
    </w:p>
    <w:p w:rsidR="00276DCA" w:rsidRDefault="00276DCA" w:rsidP="002E612C">
      <w:pPr>
        <w:pStyle w:val="ListParagraph"/>
        <w:jc w:val="both"/>
      </w:pPr>
      <w:r>
        <w:t>Nominal col expand to more than one col using one hot encoder)</w:t>
      </w:r>
    </w:p>
    <w:p w:rsidR="00276DCA" w:rsidRDefault="00276DCA" w:rsidP="002E612C">
      <w:pPr>
        <w:jc w:val="both"/>
      </w:pPr>
      <w:r>
        <w:t xml:space="preserve">       </w:t>
      </w:r>
      <w:r w:rsidRPr="00276DCA">
        <w:rPr>
          <w:b/>
        </w:rPr>
        <w:t xml:space="preserve">2.   </w:t>
      </w:r>
      <w:r w:rsidR="00564787" w:rsidRPr="00276DCA">
        <w:rPr>
          <w:b/>
        </w:rPr>
        <w:t>Mul</w:t>
      </w:r>
      <w:r w:rsidR="006E10E5" w:rsidRPr="00276DCA">
        <w:rPr>
          <w:b/>
        </w:rPr>
        <w:t>tiple Linear Regression</w:t>
      </w:r>
      <w:r w:rsidR="006E10E5">
        <w:t xml:space="preserve">: </w:t>
      </w:r>
      <w:r>
        <w:t xml:space="preserve"> Using MLR the predicted</w:t>
      </w:r>
      <w:r w:rsidR="006E10E5">
        <w:t xml:space="preserve"> </w:t>
      </w:r>
      <w:r w:rsidR="00564787" w:rsidRPr="00276DCA">
        <w:rPr>
          <w:color w:val="0070C0"/>
        </w:rPr>
        <w:t xml:space="preserve">R </w:t>
      </w:r>
      <w:r w:rsidR="00564787" w:rsidRPr="000B43DF">
        <w:rPr>
          <w:color w:val="2E74B5" w:themeColor="accent1" w:themeShade="BF"/>
        </w:rPr>
        <w:t xml:space="preserve">Value </w:t>
      </w:r>
      <w:r w:rsidRPr="000B43DF">
        <w:rPr>
          <w:color w:val="2E74B5" w:themeColor="accent1" w:themeShade="BF"/>
        </w:rPr>
        <w:t xml:space="preserve">is </w:t>
      </w:r>
      <w:r w:rsidR="006E10E5" w:rsidRPr="000B43DF">
        <w:rPr>
          <w:color w:val="2E74B5" w:themeColor="accent1" w:themeShade="BF"/>
        </w:rPr>
        <w:t>0.93</w:t>
      </w:r>
      <w:r w:rsidR="004D52D9" w:rsidRPr="000B43DF">
        <w:rPr>
          <w:color w:val="2E74B5" w:themeColor="accent1" w:themeShade="BF"/>
        </w:rPr>
        <w:t xml:space="preserve"> </w:t>
      </w:r>
      <w:r w:rsidR="004D52D9">
        <w:t>(even after standardised)</w:t>
      </w:r>
    </w:p>
    <w:p w:rsidR="000B43DF" w:rsidRDefault="00276DCA" w:rsidP="002E612C">
      <w:pPr>
        <w:pStyle w:val="NoSpacing"/>
        <w:jc w:val="both"/>
      </w:pPr>
      <w:r>
        <w:t xml:space="preserve">       </w:t>
      </w:r>
      <w:r w:rsidRPr="00276DCA">
        <w:rPr>
          <w:b/>
        </w:rPr>
        <w:t xml:space="preserve">3.   </w:t>
      </w:r>
      <w:r w:rsidR="007E649C" w:rsidRPr="00276DCA">
        <w:rPr>
          <w:b/>
        </w:rPr>
        <w:t>Support Vector Machine</w:t>
      </w:r>
      <w:r>
        <w:t xml:space="preserve">:  Using SVM the predicted </w:t>
      </w:r>
      <w:r w:rsidR="000B43DF">
        <w:rPr>
          <w:color w:val="0070C0"/>
        </w:rPr>
        <w:t xml:space="preserve">R Value is 0.95 </w:t>
      </w:r>
      <w:r w:rsidR="000B43DF">
        <w:t>(A</w:t>
      </w:r>
      <w:r w:rsidR="000B43DF">
        <w:t>fter standardised</w:t>
      </w:r>
      <w:r w:rsidR="000B43DF">
        <w:t xml:space="preserve"> with    </w:t>
      </w:r>
    </w:p>
    <w:p w:rsidR="004F391B" w:rsidRDefault="000B43DF" w:rsidP="002E612C">
      <w:pPr>
        <w:pStyle w:val="NoSpacing"/>
        <w:jc w:val="both"/>
      </w:pPr>
      <w:r>
        <w:t xml:space="preserve">             Kernel =</w:t>
      </w:r>
      <w:r w:rsidRPr="000B43DF">
        <w:rPr>
          <w:color w:val="FF0000"/>
        </w:rPr>
        <w:t>’Linear’</w:t>
      </w:r>
      <w:r>
        <w:t>, Gama= (either auto or scale), C=</w:t>
      </w:r>
      <w:r w:rsidRPr="000B43DF">
        <w:rPr>
          <w:color w:val="00B050"/>
        </w:rPr>
        <w:t>100000</w:t>
      </w:r>
      <w:r>
        <w:t>).</w:t>
      </w:r>
    </w:p>
    <w:p w:rsidR="000B43DF" w:rsidRDefault="000B43DF" w:rsidP="000B43DF">
      <w:pPr>
        <w:pStyle w:val="NoSpacing"/>
      </w:pPr>
    </w:p>
    <w:p w:rsidR="000B43DF" w:rsidRPr="000B43DF" w:rsidRDefault="00406992" w:rsidP="00276DCA">
      <w:pPr>
        <w:jc w:val="both"/>
        <w:rPr>
          <w:u w:val="single"/>
        </w:rPr>
      </w:pPr>
      <w:r>
        <w:t xml:space="preserve">                                                     </w:t>
      </w:r>
      <w:r w:rsidR="000B43DF">
        <w:t xml:space="preserve">              </w:t>
      </w:r>
      <w:r>
        <w:t xml:space="preserve"> </w:t>
      </w:r>
      <w:r w:rsidRPr="000B43DF">
        <w:rPr>
          <w:u w:val="single"/>
        </w:rPr>
        <w:t>Before standardisation</w:t>
      </w:r>
    </w:p>
    <w:tbl>
      <w:tblPr>
        <w:tblW w:w="8600" w:type="dxa"/>
        <w:tblInd w:w="214" w:type="dxa"/>
        <w:tblLook w:val="04A0" w:firstRow="1" w:lastRow="0" w:firstColumn="1" w:lastColumn="0" w:noHBand="0" w:noVBand="1"/>
      </w:tblPr>
      <w:tblGrid>
        <w:gridCol w:w="500"/>
        <w:gridCol w:w="1475"/>
        <w:gridCol w:w="2185"/>
        <w:gridCol w:w="1296"/>
        <w:gridCol w:w="1296"/>
        <w:gridCol w:w="1848"/>
      </w:tblGrid>
      <w:tr w:rsidR="000B43DF" w:rsidRPr="000B43DF" w:rsidTr="000B43DF">
        <w:trPr>
          <w:trHeight w:val="31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Non-Linear</w:t>
            </w:r>
          </w:p>
        </w:tc>
      </w:tr>
      <w:tr w:rsidR="000B43DF" w:rsidRPr="000B43DF" w:rsidTr="000B43DF">
        <w:trPr>
          <w:trHeight w:val="63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S#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Hyper Tuning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Param</w:t>
            </w:r>
            <w:proofErr w:type="spellEnd"/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RBF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Poly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Sigmoid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0.89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0.89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C=10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-2.43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0.02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C=100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-357.07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0.46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C=1000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-36014.02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0.16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0.64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-0.07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C=10000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Indefinitely running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0.67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0.81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-0.21</w:t>
            </w:r>
          </w:p>
        </w:tc>
      </w:tr>
    </w:tbl>
    <w:p w:rsidR="000B43DF" w:rsidRDefault="000B43DF" w:rsidP="00276DCA">
      <w:pPr>
        <w:jc w:val="both"/>
      </w:pPr>
    </w:p>
    <w:tbl>
      <w:tblPr>
        <w:tblpPr w:leftFromText="180" w:rightFromText="180" w:vertAnchor="text" w:horzAnchor="margin" w:tblpXSpec="center" w:tblpY="405"/>
        <w:tblW w:w="8678" w:type="dxa"/>
        <w:tblLook w:val="04A0" w:firstRow="1" w:lastRow="0" w:firstColumn="1" w:lastColumn="0" w:noHBand="0" w:noVBand="1"/>
      </w:tblPr>
      <w:tblGrid>
        <w:gridCol w:w="500"/>
        <w:gridCol w:w="1480"/>
        <w:gridCol w:w="2180"/>
        <w:gridCol w:w="1364"/>
        <w:gridCol w:w="1275"/>
        <w:gridCol w:w="997"/>
        <w:gridCol w:w="882"/>
      </w:tblGrid>
      <w:tr w:rsidR="000B43DF" w:rsidRPr="000B43DF" w:rsidTr="000B43DF">
        <w:trPr>
          <w:trHeight w:val="31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Non-Linear</w:t>
            </w:r>
          </w:p>
        </w:tc>
      </w:tr>
      <w:tr w:rsidR="000B43DF" w:rsidRPr="000B43DF" w:rsidTr="000B43DF">
        <w:trPr>
          <w:trHeight w:val="53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S#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Hyper Tuning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Param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Playable </w:t>
            </w:r>
            <w:proofErr w:type="spellStart"/>
            <w:r w:rsidRPr="000B43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a</w:t>
            </w:r>
            <w:r w:rsidRPr="000B43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m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RBF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Poly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Sigmoid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Gama = Auto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Gama = Auto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Gama = Auto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Gama = Auto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-0.03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Gama = Auto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0.78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0.36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0.18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C=10000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Gama = Auto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0.92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0.37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0.81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0.85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C=100000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Gama = Auto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0.93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0.70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0.40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-0.84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Gama = Scale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Gama = Scale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Gama = Scale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-0.03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Gama = Scale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0.78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0.26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0.18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C=10000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Gama = Scale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0.92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0.37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0.81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0.85</w:t>
            </w:r>
          </w:p>
        </w:tc>
      </w:tr>
      <w:tr w:rsidR="000B43DF" w:rsidRPr="000B43DF" w:rsidTr="000B43DF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C=100000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Gama = Scale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0.93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0.70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0.40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3DF" w:rsidRPr="000B43DF" w:rsidRDefault="000B43DF" w:rsidP="000B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3DF">
              <w:rPr>
                <w:rFonts w:ascii="Calibri" w:eastAsia="Times New Roman" w:hAnsi="Calibri" w:cs="Calibri"/>
                <w:color w:val="000000"/>
                <w:lang w:eastAsia="en-IN"/>
              </w:rPr>
              <w:t>-0.84</w:t>
            </w:r>
          </w:p>
        </w:tc>
      </w:tr>
    </w:tbl>
    <w:p w:rsidR="000B43DF" w:rsidRDefault="000B43DF" w:rsidP="00276DCA">
      <w:pPr>
        <w:jc w:val="both"/>
      </w:pPr>
      <w:r>
        <w:t xml:space="preserve">                                                                        </w:t>
      </w:r>
      <w:r>
        <w:rPr>
          <w:u w:val="single"/>
        </w:rPr>
        <w:t>After</w:t>
      </w:r>
      <w:r w:rsidRPr="000B43DF">
        <w:rPr>
          <w:u w:val="single"/>
        </w:rPr>
        <w:t xml:space="preserve"> standardisation</w:t>
      </w:r>
    </w:p>
    <w:p w:rsidR="000B43DF" w:rsidRDefault="000B43DF" w:rsidP="00276DCA">
      <w:pPr>
        <w:jc w:val="both"/>
      </w:pPr>
    </w:p>
    <w:p w:rsidR="002E612C" w:rsidRDefault="002E612C" w:rsidP="002E612C">
      <w:pPr>
        <w:pStyle w:val="NoSpacing"/>
      </w:pPr>
      <w:r>
        <w:rPr>
          <w:b/>
        </w:rPr>
        <w:t>4. Decision Tree</w:t>
      </w:r>
      <w:r>
        <w:t>:  Using DT</w:t>
      </w:r>
      <w:r>
        <w:t xml:space="preserve"> the predicted </w:t>
      </w:r>
      <w:r>
        <w:rPr>
          <w:color w:val="0070C0"/>
        </w:rPr>
        <w:t>R Value</w:t>
      </w:r>
      <w:r>
        <w:rPr>
          <w:color w:val="0070C0"/>
        </w:rPr>
        <w:t xml:space="preserve"> is 0.96</w:t>
      </w:r>
      <w:r>
        <w:rPr>
          <w:color w:val="0070C0"/>
        </w:rPr>
        <w:t xml:space="preserve"> </w:t>
      </w:r>
      <w:r>
        <w:t>(</w:t>
      </w:r>
      <w:r>
        <w:t>Criterion = ‘absolute_error’</w:t>
      </w:r>
      <w:r>
        <w:t>,</w:t>
      </w:r>
      <w:r>
        <w:t xml:space="preserve"> Splitter = Best</w:t>
      </w:r>
      <w:r>
        <w:t>).</w:t>
      </w:r>
    </w:p>
    <w:p w:rsidR="002E612C" w:rsidRDefault="002E612C" w:rsidP="00276DCA">
      <w:pPr>
        <w:jc w:val="both"/>
      </w:pPr>
    </w:p>
    <w:p w:rsidR="002E612C" w:rsidRDefault="002E612C" w:rsidP="00276DCA">
      <w:pPr>
        <w:jc w:val="both"/>
      </w:pPr>
    </w:p>
    <w:p w:rsidR="002E612C" w:rsidRDefault="002E612C" w:rsidP="00276DCA">
      <w:pPr>
        <w:jc w:val="both"/>
      </w:pPr>
    </w:p>
    <w:tbl>
      <w:tblPr>
        <w:tblW w:w="7420" w:type="dxa"/>
        <w:tblLook w:val="04A0" w:firstRow="1" w:lastRow="0" w:firstColumn="1" w:lastColumn="0" w:noHBand="0" w:noVBand="1"/>
      </w:tblPr>
      <w:tblGrid>
        <w:gridCol w:w="500"/>
        <w:gridCol w:w="1720"/>
        <w:gridCol w:w="1940"/>
        <w:gridCol w:w="1475"/>
        <w:gridCol w:w="1900"/>
      </w:tblGrid>
      <w:tr w:rsidR="00687265" w:rsidRPr="00687265" w:rsidTr="00687265">
        <w:trPr>
          <w:trHeight w:val="29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SI#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criterion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splitter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max_features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 Value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0.93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0.91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0.90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0.95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0.72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0.91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0.93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-1.10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0.75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0.63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0.41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0.75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0.92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0.91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0.90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0.88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0.58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0.45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0.70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0.90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0.78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0.93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0.86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0.96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0.67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0.54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0.41</w:t>
            </w:r>
          </w:p>
        </w:tc>
      </w:tr>
      <w:tr w:rsidR="00687265" w:rsidRPr="00687265" w:rsidTr="0068726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65" w:rsidRPr="00687265" w:rsidRDefault="00687265" w:rsidP="006872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265">
              <w:rPr>
                <w:rFonts w:ascii="Calibri" w:eastAsia="Times New Roman" w:hAnsi="Calibri" w:cs="Calibri"/>
                <w:color w:val="000000"/>
                <w:lang w:eastAsia="en-IN"/>
              </w:rPr>
              <w:t>0.75</w:t>
            </w:r>
          </w:p>
        </w:tc>
      </w:tr>
    </w:tbl>
    <w:p w:rsidR="00406992" w:rsidRDefault="00406992" w:rsidP="00276DCA">
      <w:pPr>
        <w:jc w:val="both"/>
      </w:pPr>
      <w:bookmarkStart w:id="0" w:name="_GoBack"/>
      <w:bookmarkEnd w:id="0"/>
    </w:p>
    <w:p w:rsidR="00CE5229" w:rsidRDefault="00CE5229"/>
    <w:p w:rsidR="00175904" w:rsidRDefault="00175904"/>
    <w:p w:rsidR="00175904" w:rsidRDefault="00175904"/>
    <w:sectPr w:rsidR="00175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702FD"/>
    <w:multiLevelType w:val="hybridMultilevel"/>
    <w:tmpl w:val="FC0E4DF0"/>
    <w:lvl w:ilvl="0" w:tplc="2656135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B3324"/>
    <w:multiLevelType w:val="hybridMultilevel"/>
    <w:tmpl w:val="70B40D42"/>
    <w:lvl w:ilvl="0" w:tplc="5BAE93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56C9D"/>
    <w:multiLevelType w:val="hybridMultilevel"/>
    <w:tmpl w:val="6DF01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274FEE"/>
    <w:multiLevelType w:val="hybridMultilevel"/>
    <w:tmpl w:val="5A1EB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CD3771"/>
    <w:multiLevelType w:val="hybridMultilevel"/>
    <w:tmpl w:val="3F864E86"/>
    <w:lvl w:ilvl="0" w:tplc="DEF029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04"/>
    <w:rsid w:val="00073C77"/>
    <w:rsid w:val="000B43DF"/>
    <w:rsid w:val="00175904"/>
    <w:rsid w:val="00276DCA"/>
    <w:rsid w:val="002E612C"/>
    <w:rsid w:val="00406992"/>
    <w:rsid w:val="004D52D9"/>
    <w:rsid w:val="004F391B"/>
    <w:rsid w:val="00564787"/>
    <w:rsid w:val="00687265"/>
    <w:rsid w:val="006E10E5"/>
    <w:rsid w:val="007E649C"/>
    <w:rsid w:val="00CE5229"/>
    <w:rsid w:val="00CF53D7"/>
    <w:rsid w:val="00D6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640C8-B7BC-4542-B720-9F2D626B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DCA"/>
    <w:pPr>
      <w:ind w:left="720"/>
      <w:contextualSpacing/>
    </w:pPr>
  </w:style>
  <w:style w:type="paragraph" w:styleId="NoSpacing">
    <w:name w:val="No Spacing"/>
    <w:uiPriority w:val="1"/>
    <w:qFormat/>
    <w:rsid w:val="000B43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2023-08-07T12:23:00Z</dcterms:created>
  <dcterms:modified xsi:type="dcterms:W3CDTF">2023-08-07T12:23:00Z</dcterms:modified>
</cp:coreProperties>
</file>