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6CC6" w14:textId="77777777" w:rsidR="00976329" w:rsidRDefault="00976329">
      <w:pPr>
        <w:pStyle w:val="Heading1"/>
        <w:rPr>
          <w:rFonts w:ascii="Arial" w:eastAsia="Times New Roman" w:hAnsi="Arial" w:cs="Arial"/>
        </w:rPr>
      </w:pPr>
      <w:r>
        <w:rPr>
          <w:rFonts w:ascii="Segoe UI Emoji" w:eastAsia="Times New Roman" w:hAnsi="Segoe UI Emoji" w:cs="Segoe UI Emoji"/>
        </w:rPr>
        <w:t>🚀</w:t>
      </w:r>
      <w:r>
        <w:rPr>
          <w:rFonts w:ascii="Arial" w:eastAsia="Times New Roman" w:hAnsi="Arial" w:cs="Arial"/>
        </w:rPr>
        <w:t xml:space="preserve"> NISE (News Intelligence and Synthesis Engine)</w:t>
      </w:r>
    </w:p>
    <w:p w14:paraId="3792CD15" w14:textId="77777777" w:rsidR="00976329" w:rsidRDefault="00976329">
      <w:pPr>
        <w:pStyle w:val="Heading2"/>
        <w:rPr>
          <w:rFonts w:ascii="Arial" w:eastAsia="Times New Roman" w:hAnsi="Arial" w:cs="Arial"/>
        </w:rPr>
      </w:pPr>
      <w:r>
        <w:rPr>
          <w:rFonts w:ascii="Arial" w:eastAsia="Times New Roman" w:hAnsi="Arial" w:cs="Arial"/>
        </w:rPr>
        <w:t>Master Technical Project Report &amp; Systems Documentation</w:t>
      </w:r>
    </w:p>
    <w:p w14:paraId="15D280B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**Document Title**: Design, Architectural Engineering, Mathematical Foundations, and Empirical Evaluation of a Cost-Aware Multi-Stage Event Clustering Pipeline for Automated News Aggregation and Autonomous Social Media Syndication</w:t>
      </w:r>
    </w:p>
    <w:p w14:paraId="47A0970A" w14:textId="77777777" w:rsidR="00976329" w:rsidRDefault="00976329">
      <w:pPr>
        <w:pStyle w:val="NormalWeb"/>
        <w:rPr>
          <w:rFonts w:ascii="Arial" w:hAnsi="Arial" w:cs="Arial"/>
          <w:color w:val="1F2937"/>
          <w:sz w:val="22"/>
          <w:szCs w:val="22"/>
        </w:rPr>
      </w:pPr>
      <w:r>
        <w:rPr>
          <w:rFonts w:ascii="Arial" w:hAnsi="Arial" w:cs="Arial"/>
          <w:color w:val="1F2937"/>
          <w:sz w:val="22"/>
          <w:szCs w:val="22"/>
        </w:rPr>
        <w:t>**Project Name**: NISE (News Intelligence and Synthesis Engine)</w:t>
      </w:r>
    </w:p>
    <w:p w14:paraId="76CF3B1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**Authors**: D. Menaga, Jayadasan S, Jason Peniel Raj S</w:t>
      </w:r>
    </w:p>
    <w:p w14:paraId="0719CC4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**Institution**: Department of Computer Science and Engineering, St. Joseph's Institute of Technology, Chennai, India</w:t>
      </w:r>
    </w:p>
    <w:p w14:paraId="03BD7B69" w14:textId="77777777" w:rsidR="00976329" w:rsidRDefault="00976329">
      <w:pPr>
        <w:pStyle w:val="NormalWeb"/>
        <w:rPr>
          <w:rFonts w:ascii="Arial" w:hAnsi="Arial" w:cs="Arial"/>
          <w:color w:val="1F2937"/>
          <w:sz w:val="22"/>
          <w:szCs w:val="22"/>
        </w:rPr>
      </w:pPr>
      <w:r>
        <w:rPr>
          <w:rFonts w:ascii="Arial" w:hAnsi="Arial" w:cs="Arial"/>
          <w:color w:val="1F2937"/>
          <w:sz w:val="22"/>
          <w:szCs w:val="22"/>
        </w:rPr>
        <w:t>**Date**: August 2026</w:t>
      </w:r>
    </w:p>
    <w:p w14:paraId="17341B8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**Document Version**: 3.0 (Master Production Release)</w:t>
      </w:r>
    </w:p>
    <w:p w14:paraId="4511B0BC"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1471B6E1">
          <v:rect id="_x0000_i1025" style="width:0;height:1.5pt" o:hralign="center" o:hrstd="t" o:hr="t" fillcolor="#a0a0a0" stroked="f"/>
        </w:pict>
      </w:r>
    </w:p>
    <w:p w14:paraId="52B60532" w14:textId="77777777" w:rsidR="00976329" w:rsidRDefault="00976329">
      <w:pPr>
        <w:pStyle w:val="Heading1"/>
        <w:rPr>
          <w:rFonts w:ascii="Arial" w:eastAsia="Times New Roman" w:hAnsi="Arial" w:cs="Arial"/>
        </w:rPr>
      </w:pPr>
      <w:r>
        <w:rPr>
          <w:rFonts w:ascii="Arial" w:eastAsia="Times New Roman" w:hAnsi="Arial" w:cs="Arial"/>
        </w:rPr>
        <w:t>TABLE OF CONTENTS</w:t>
      </w:r>
    </w:p>
    <w:p w14:paraId="2BF23465"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**Chapter 1: Executive Summary &amp; Project Overview**</w:t>
      </w:r>
    </w:p>
    <w:p w14:paraId="05D0C962" w14:textId="77777777" w:rsidR="00976329" w:rsidRDefault="00976329">
      <w:pPr>
        <w:numPr>
          <w:ilvl w:val="0"/>
          <w:numId w:val="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1.1 Project Vision &amp; Scope</w:t>
      </w:r>
    </w:p>
    <w:p w14:paraId="35CA5B0A" w14:textId="77777777" w:rsidR="00976329" w:rsidRDefault="00976329">
      <w:pPr>
        <w:numPr>
          <w:ilvl w:val="0"/>
          <w:numId w:val="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1.2 Core Problem Statement</w:t>
      </w:r>
    </w:p>
    <w:p w14:paraId="2F136F71" w14:textId="77777777" w:rsidR="00976329" w:rsidRDefault="00976329">
      <w:pPr>
        <w:numPr>
          <w:ilvl w:val="0"/>
          <w:numId w:val="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1.3 Key Architectural Innovations</w:t>
      </w:r>
    </w:p>
    <w:p w14:paraId="17A70F9B" w14:textId="77777777" w:rsidR="00976329" w:rsidRDefault="00976329">
      <w:pPr>
        <w:numPr>
          <w:ilvl w:val="0"/>
          <w:numId w:val="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1.4 High-Level Quantitative Achievements</w:t>
      </w:r>
    </w:p>
    <w:p w14:paraId="7F0E60B5"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**Chapter 2: Industry Background &amp; Research Motivation**</w:t>
      </w:r>
    </w:p>
    <w:p w14:paraId="65A0F0D2" w14:textId="77777777" w:rsidR="00976329" w:rsidRDefault="00976329">
      <w:pPr>
        <w:numPr>
          <w:ilvl w:val="0"/>
          <w:numId w:val="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2.1 The Deluge of Digital News &amp; Information Overload</w:t>
      </w:r>
    </w:p>
    <w:p w14:paraId="6A4385DF" w14:textId="77777777" w:rsidR="00976329" w:rsidRDefault="00976329">
      <w:pPr>
        <w:numPr>
          <w:ilvl w:val="0"/>
          <w:numId w:val="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2.2 Deduplication Challenges in Near-Duplicate Wire Streams</w:t>
      </w:r>
    </w:p>
    <w:p w14:paraId="3B73B732" w14:textId="77777777" w:rsidR="00976329" w:rsidRDefault="00976329">
      <w:pPr>
        <w:numPr>
          <w:ilvl w:val="0"/>
          <w:numId w:val="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2.3 The Computational &amp; Economic Bottleneck of LLM-Only Approaches</w:t>
      </w:r>
    </w:p>
    <w:p w14:paraId="6147C451" w14:textId="77777777" w:rsidR="00976329" w:rsidRDefault="00976329">
      <w:pPr>
        <w:numPr>
          <w:ilvl w:val="0"/>
          <w:numId w:val="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2.4 Gaps in Existing Embedding-Based &amp; Vector Hashing Systems</w:t>
      </w:r>
    </w:p>
    <w:p w14:paraId="19433863"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lastRenderedPageBreak/>
        <w:t>3. **Chapter 3: System Architecture &amp; 5-Layer Pipeline Design**</w:t>
      </w:r>
    </w:p>
    <w:p w14:paraId="42D6E317" w14:textId="77777777" w:rsidR="00976329" w:rsidRDefault="00976329">
      <w:pPr>
        <w:numPr>
          <w:ilvl w:val="0"/>
          <w:numId w:val="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3.1 Overall Pipeline Topology</w:t>
      </w:r>
    </w:p>
    <w:p w14:paraId="48D2BAE1" w14:textId="77777777" w:rsidR="00976329" w:rsidRDefault="00976329">
      <w:pPr>
        <w:numPr>
          <w:ilvl w:val="0"/>
          <w:numId w:val="1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3.2 Layer 1: Ingestion &amp; MD5 Pre-LLM Query Shield</w:t>
      </w:r>
    </w:p>
    <w:p w14:paraId="57581531" w14:textId="77777777" w:rsidR="00976329" w:rsidRDefault="00976329">
      <w:pPr>
        <w:numPr>
          <w:ilvl w:val="0"/>
          <w:numId w:val="1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3.3 Layer 2: Hybrid Multi-Stage Event Clustering Gate</w:t>
      </w:r>
    </w:p>
    <w:p w14:paraId="6931CF44" w14:textId="77777777" w:rsidR="00976329" w:rsidRDefault="00976329">
      <w:pPr>
        <w:numPr>
          <w:ilvl w:val="0"/>
          <w:numId w:val="1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3.4 Layer 3: Multi-Source Article Synthesis &amp; Reflexion Hallucination Guardrail</w:t>
      </w:r>
    </w:p>
    <w:p w14:paraId="36E95512" w14:textId="77777777" w:rsidR="00976329" w:rsidRDefault="00976329">
      <w:pPr>
        <w:numPr>
          <w:ilvl w:val="0"/>
          <w:numId w:val="1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3.5 Layer 4: AI Photojournalism Engine (FLUX Diffusion Models)</w:t>
      </w:r>
    </w:p>
    <w:p w14:paraId="30716690" w14:textId="77777777" w:rsidR="00976329" w:rsidRDefault="00976329">
      <w:pPr>
        <w:numPr>
          <w:ilvl w:val="0"/>
          <w:numId w:val="1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3.6 Layer 5: Autonomous Multi-Channel Social Media Syndication</w:t>
      </w:r>
    </w:p>
    <w:p w14:paraId="09785FAF"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4. **Chapter 4: Mathematical &amp; Algorithmic Foundations**</w:t>
      </w:r>
    </w:p>
    <w:p w14:paraId="69FB66FB" w14:textId="77777777" w:rsidR="00976329" w:rsidRDefault="00976329">
      <w:pPr>
        <w:numPr>
          <w:ilvl w:val="0"/>
          <w:numId w:val="1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4.1 Lexical &amp; N-Gram Similarity Metrics (Jaccard &amp; Char 3-Gram Cosine)</w:t>
      </w:r>
    </w:p>
    <w:p w14:paraId="6CAAA40A" w14:textId="77777777" w:rsidR="00976329" w:rsidRDefault="00976329">
      <w:pPr>
        <w:numPr>
          <w:ilvl w:val="0"/>
          <w:numId w:val="1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4.2 Enhanced Fusion Scoring Algorithm (EFSA) 5-Signal Formulation</w:t>
      </w:r>
    </w:p>
    <w:p w14:paraId="6964134F" w14:textId="77777777" w:rsidR="00976329" w:rsidRDefault="00976329">
      <w:pPr>
        <w:numPr>
          <w:ilvl w:val="0"/>
          <w:numId w:val="1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4.3 Dynamic Publisher Credibility Scoring (DPCS) Exponential Moving Average</w:t>
      </w:r>
    </w:p>
    <w:p w14:paraId="3F45AB52" w14:textId="77777777" w:rsidR="00976329" w:rsidRDefault="00976329">
      <w:pPr>
        <w:numPr>
          <w:ilvl w:val="0"/>
          <w:numId w:val="1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4.4 Corroboration Confidence Modeling &amp; Publisher Divergence Metrics</w:t>
      </w:r>
    </w:p>
    <w:p w14:paraId="6ECA38A9" w14:textId="77777777" w:rsidR="00976329" w:rsidRDefault="00976329">
      <w:pPr>
        <w:numPr>
          <w:ilvl w:val="0"/>
          <w:numId w:val="1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4.5 Temporal Exponential Decay Formulation</w:t>
      </w:r>
    </w:p>
    <w:p w14:paraId="5EEC9D5C"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5. **Chapter 5: Empirical Evaluation Methodology &amp; Dataset Construction**</w:t>
      </w:r>
    </w:p>
    <w:p w14:paraId="365DB6E7" w14:textId="77777777" w:rsidR="00976329" w:rsidRDefault="00976329">
      <w:pPr>
        <w:numPr>
          <w:ilvl w:val="0"/>
          <w:numId w:val="2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5.1 Real Wire Dataset Ingestion &amp; Extraction ($N=250$)</w:t>
      </w:r>
    </w:p>
    <w:p w14:paraId="443E85A6" w14:textId="77777777" w:rsidR="00976329" w:rsidRDefault="00976329">
      <w:pPr>
        <w:numPr>
          <w:ilvl w:val="0"/>
          <w:numId w:val="2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5.2 Double-Blind Dual-Annotator Protocol &amp; Cohen's $\kappa$ Agreement</w:t>
      </w:r>
    </w:p>
    <w:p w14:paraId="2D9A00F4" w14:textId="77777777" w:rsidR="00976329" w:rsidRDefault="00976329">
      <w:pPr>
        <w:numPr>
          <w:ilvl w:val="0"/>
          <w:numId w:val="2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5.3 Stratified Train / Validation / Test Partitioning ($60/20/20$)</w:t>
      </w:r>
    </w:p>
    <w:p w14:paraId="08236DB5" w14:textId="77777777" w:rsidR="00976329" w:rsidRDefault="00976329">
      <w:pPr>
        <w:numPr>
          <w:ilvl w:val="0"/>
          <w:numId w:val="2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5.4 Hyperparameter Grid Search &amp; Zero-Data-Leakage Protocol</w:t>
      </w:r>
    </w:p>
    <w:p w14:paraId="52345CCB"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6. **Chapter 6: Experimental Results &amp; In-Depth Empirical Analysis**</w:t>
      </w:r>
    </w:p>
    <w:p w14:paraId="3DD8BFBF" w14:textId="77777777" w:rsidR="00976329" w:rsidRDefault="00976329">
      <w:pPr>
        <w:numPr>
          <w:ilvl w:val="0"/>
          <w:numId w:val="2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6.1 Head-to-Head Performance Baseline Matrix ($N=59$ Held-Out Test Split)</w:t>
      </w:r>
    </w:p>
    <w:p w14:paraId="3F40E0B9" w14:textId="77777777" w:rsidR="00976329" w:rsidRDefault="00976329">
      <w:pPr>
        <w:numPr>
          <w:ilvl w:val="0"/>
          <w:numId w:val="2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6.2 EFSA 5-Component Evidence Ablation Study</w:t>
      </w:r>
    </w:p>
    <w:p w14:paraId="36F9E6FC" w14:textId="77777777" w:rsidR="00976329" w:rsidRDefault="00976329">
      <w:pPr>
        <w:numPr>
          <w:ilvl w:val="0"/>
          <w:numId w:val="2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6.3 Stage 1 Pre-Filtering Failure Mode Taxonomy</w:t>
      </w:r>
    </w:p>
    <w:p w14:paraId="2C1F19DB" w14:textId="77777777" w:rsidR="00976329" w:rsidRDefault="00976329">
      <w:pPr>
        <w:numPr>
          <w:ilvl w:val="0"/>
          <w:numId w:val="2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6.4 Absolute Economic Ingestion Cost Analysis (USD / 1M Articles)</w:t>
      </w:r>
    </w:p>
    <w:p w14:paraId="402FA4E6" w14:textId="77777777" w:rsidR="00976329" w:rsidRDefault="00976329">
      <w:pPr>
        <w:numPr>
          <w:ilvl w:val="0"/>
          <w:numId w:val="2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6.5 Cost-Accuracy Pareto Frontier Analysis</w:t>
      </w:r>
    </w:p>
    <w:p w14:paraId="7ED5EA30" w14:textId="77777777" w:rsidR="00976329" w:rsidRDefault="00976329">
      <w:pPr>
        <w:numPr>
          <w:ilvl w:val="0"/>
          <w:numId w:val="2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6.6 DPCS Operational Threshold Sensitivity &amp; Suppression Zone Sweep</w:t>
      </w:r>
    </w:p>
    <w:p w14:paraId="6F861D15"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7. **Chapter 7: Codebase Architecture, Implementation &amp; Database Schema**</w:t>
      </w:r>
    </w:p>
    <w:p w14:paraId="0716B355" w14:textId="77777777" w:rsidR="00976329" w:rsidRDefault="00976329">
      <w:pPr>
        <w:numPr>
          <w:ilvl w:val="0"/>
          <w:numId w:val="3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lastRenderedPageBreak/>
        <w:t>7.1 Backend Modular Structure (Node.js, Express, MongoDB Atlas)</w:t>
      </w:r>
    </w:p>
    <w:p w14:paraId="0CEA6B5F" w14:textId="77777777" w:rsidR="00976329" w:rsidRDefault="00976329">
      <w:pPr>
        <w:numPr>
          <w:ilvl w:val="0"/>
          <w:numId w:val="3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7.2 Core Data Schemas (Article Model, Event Model, System Telemetry)</w:t>
      </w:r>
    </w:p>
    <w:p w14:paraId="1825C46D" w14:textId="77777777" w:rsidR="00976329" w:rsidRDefault="00976329">
      <w:pPr>
        <w:numPr>
          <w:ilvl w:val="0"/>
          <w:numId w:val="3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7.3 Frontend UI/UX Architecture (React 18, Vite, Three.js Hero3D Orb)</w:t>
      </w:r>
    </w:p>
    <w:p w14:paraId="7BED43D0" w14:textId="77777777" w:rsidR="00976329" w:rsidRDefault="00976329">
      <w:pPr>
        <w:numPr>
          <w:ilvl w:val="0"/>
          <w:numId w:val="3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7.4 REST API Specifications Matrix &amp; Webhook Contract Schemas</w:t>
      </w:r>
    </w:p>
    <w:p w14:paraId="584F87EF"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8. **Chapter 8: Production Operations, Performance Telemetry &amp; AI Governance**</w:t>
      </w:r>
    </w:p>
    <w:p w14:paraId="7E1EC1F3" w14:textId="77777777" w:rsidR="00976329" w:rsidRDefault="00976329">
      <w:pPr>
        <w:numPr>
          <w:ilvl w:val="0"/>
          <w:numId w:val="3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8.1 30-Day Production Deployment Telemetry &amp; Workload Benchmarks</w:t>
      </w:r>
    </w:p>
    <w:p w14:paraId="7D037738" w14:textId="77777777" w:rsidR="00976329" w:rsidRDefault="00976329">
      <w:pPr>
        <w:numPr>
          <w:ilvl w:val="0"/>
          <w:numId w:val="3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8.2 System Scaling Behavior ($100$ to $10,000$ Articles)</w:t>
      </w:r>
    </w:p>
    <w:p w14:paraId="09018793" w14:textId="77777777" w:rsidR="00976329" w:rsidRDefault="00976329">
      <w:pPr>
        <w:numPr>
          <w:ilvl w:val="0"/>
          <w:numId w:val="3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8.3 Copyright Exposure &amp; Fair Use Transformative Rewriting</w:t>
      </w:r>
    </w:p>
    <w:p w14:paraId="1ABAB8FE" w14:textId="77777777" w:rsidR="00976329" w:rsidRDefault="00976329">
      <w:pPr>
        <w:numPr>
          <w:ilvl w:val="0"/>
          <w:numId w:val="3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8.4 Misinformation Safeguards &amp; Human-in-the-Loop Override Dashboard</w:t>
      </w:r>
    </w:p>
    <w:p w14:paraId="0857B0A8"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 xml:space="preserve">9. **Chapter 9: Step-by-Step User Journey &amp; </w:t>
      </w:r>
      <w:r>
        <w:rPr>
          <w:rFonts w:ascii="Arial" w:hAnsi="Arial" w:cs="Arial"/>
          <w:color w:val="1F2937"/>
          <w:sz w:val="22"/>
          <w:szCs w:val="22"/>
        </w:rPr>
        <w:t>Operator Manual**</w:t>
      </w:r>
    </w:p>
    <w:p w14:paraId="2720E257" w14:textId="77777777" w:rsidR="00976329" w:rsidRDefault="00976329">
      <w:pPr>
        <w:numPr>
          <w:ilvl w:val="0"/>
          <w:numId w:val="3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9.1 Visitor Experience &amp; Live 3D News Orb Interaction</w:t>
      </w:r>
    </w:p>
    <w:p w14:paraId="3397FE1F" w14:textId="77777777" w:rsidR="00976329" w:rsidRDefault="00976329">
      <w:pPr>
        <w:numPr>
          <w:ilvl w:val="0"/>
          <w:numId w:val="3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9.2 Browsing News Feed &amp; Detailed Event Breakdown Analysis</w:t>
      </w:r>
    </w:p>
    <w:p w14:paraId="68FCAEEB" w14:textId="77777777" w:rsidR="00976329" w:rsidRDefault="00976329">
      <w:pPr>
        <w:numPr>
          <w:ilvl w:val="0"/>
          <w:numId w:val="4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9.3 Sector Filtering &amp; Keyword Search Engine Usage</w:t>
      </w:r>
    </w:p>
    <w:p w14:paraId="40CF6E66" w14:textId="77777777" w:rsidR="00976329" w:rsidRDefault="00976329">
      <w:pPr>
        <w:numPr>
          <w:ilvl w:val="0"/>
          <w:numId w:val="4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9.4 Social Studio Content Scheduling &amp; Webhook Management</w:t>
      </w:r>
    </w:p>
    <w:p w14:paraId="70CB10A6"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10. **Chapter 10: Conclusion, Lessons Learned &amp; Strategic Roadmap**</w:t>
      </w:r>
    </w:p>
    <w:p w14:paraId="394AA917" w14:textId="77777777" w:rsidR="00976329" w:rsidRDefault="00976329">
      <w:pPr>
        <w:numPr>
          <w:ilvl w:val="0"/>
          <w:numId w:val="4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10.1 Synthesis of Project Accomplishments</w:t>
      </w:r>
    </w:p>
    <w:p w14:paraId="0045A9B5" w14:textId="77777777" w:rsidR="00976329" w:rsidRDefault="00976329">
      <w:pPr>
        <w:numPr>
          <w:ilvl w:val="0"/>
          <w:numId w:val="4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10.2 Architectural &amp; Engineering Lessons Learned</w:t>
      </w:r>
    </w:p>
    <w:p w14:paraId="0B8C29C6" w14:textId="77777777" w:rsidR="00976329" w:rsidRDefault="00976329">
      <w:pPr>
        <w:numPr>
          <w:ilvl w:val="0"/>
          <w:numId w:val="4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10.3 Future Research Directions &amp; Strategic Expansion</w:t>
      </w:r>
    </w:p>
    <w:p w14:paraId="1B2B3A12"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698197D3">
          <v:rect id="_x0000_i1026" style="width:0;height:1.5pt" o:hralign="center" o:hrstd="t" o:hr="t" fillcolor="#a0a0a0" stroked="f"/>
        </w:pict>
      </w:r>
    </w:p>
    <w:p w14:paraId="645F7BAD" w14:textId="77777777" w:rsidR="00976329" w:rsidRDefault="00976329">
      <w:pPr>
        <w:pStyle w:val="Heading1"/>
        <w:rPr>
          <w:rFonts w:ascii="Arial" w:eastAsia="Times New Roman" w:hAnsi="Arial" w:cs="Arial"/>
        </w:rPr>
      </w:pPr>
      <w:r>
        <w:rPr>
          <w:rFonts w:ascii="Arial" w:eastAsia="Times New Roman" w:hAnsi="Arial" w:cs="Arial"/>
        </w:rPr>
        <w:t>CHAPTER 1: EXECUTIVE SUMMARY &amp; PROJECT OVERVIEW</w:t>
      </w:r>
    </w:p>
    <w:p w14:paraId="3E1880D0" w14:textId="77777777" w:rsidR="00976329" w:rsidRDefault="00976329">
      <w:pPr>
        <w:pStyle w:val="Heading3"/>
        <w:rPr>
          <w:rFonts w:ascii="Arial" w:eastAsia="Times New Roman" w:hAnsi="Arial" w:cs="Arial"/>
        </w:rPr>
      </w:pPr>
      <w:r>
        <w:rPr>
          <w:rFonts w:ascii="Arial" w:eastAsia="Times New Roman" w:hAnsi="Arial" w:cs="Arial"/>
        </w:rPr>
        <w:t>1.1 Project Vision &amp; Scope</w:t>
      </w:r>
    </w:p>
    <w:p w14:paraId="4D128F5E"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xml:space="preserve">In today's hyper-connected digital media ecosystem, online news agencies, wire services, RSS feeds, and digital newspapers generate an overwhelming volume of continuous information dispatches. International news wires (e.g., Reuters, Associated Press, Agence France-Presse, BBC) routinely publish 3 to 8 independent articles about the exact same real-world event within a matter of hours. For automated news aggregators, social media syndicators, and digital newsrooms, processing this raw deluge creates severe </w:t>
      </w:r>
      <w:r>
        <w:rPr>
          <w:rFonts w:ascii="Arial" w:hAnsi="Arial" w:cs="Arial"/>
          <w:color w:val="1F2937"/>
          <w:sz w:val="22"/>
          <w:szCs w:val="22"/>
        </w:rPr>
        <w:t>challenges:</w:t>
      </w:r>
    </w:p>
    <w:p w14:paraId="5C12E0E3"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lastRenderedPageBreak/>
        <w:t>1. **Information Redundancy**: Users are overwhelmed by near-identical headlines.</w:t>
      </w:r>
    </w:p>
    <w:p w14:paraId="5B4A5934"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**Computational Inefficiency**: Naively passing all candidate news pairs to Large Language Models (LLMs) for semantic deduplication creates extreme monetary costs and high latency.</w:t>
      </w:r>
    </w:p>
    <w:p w14:paraId="4E4CF994"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3. **GPU Hardware Dependencies**: Dense vector embedding approaches (e.g., Sentence-BERT with UMAP/HDBSCAN clustering) require dedicated GPU clusters, rendering them unsuitable for lightweight CPU-only cloud deployments.</w:t>
      </w:r>
    </w:p>
    <w:p w14:paraId="7A0F8CDC" w14:textId="77777777" w:rsidR="00976329" w:rsidRDefault="00976329">
      <w:pPr>
        <w:pStyle w:val="NormalWeb"/>
        <w:rPr>
          <w:rFonts w:ascii="Arial" w:hAnsi="Arial" w:cs="Arial"/>
          <w:color w:val="1F2937"/>
          <w:sz w:val="22"/>
          <w:szCs w:val="22"/>
        </w:rPr>
      </w:pPr>
      <w:r>
        <w:rPr>
          <w:rFonts w:ascii="Arial" w:hAnsi="Arial" w:cs="Arial"/>
          <w:color w:val="1F2937"/>
          <w:sz w:val="22"/>
          <w:szCs w:val="22"/>
        </w:rPr>
        <w:t>**NISE (News Intelligence and Synthesis Engine)** is an enterprise-grade, end-to-end automated news aggregation, multi-stage event clustering, multi-source editorial synthesis, and autonomous social media syndication system. NISE combines fast mathematical gating algorithms on CPU with selective zero-shot LLM verification to achieve high event-clustering quality while drastically reducing inference costs.</w:t>
      </w:r>
    </w:p>
    <w:p w14:paraId="419BDBEB" w14:textId="77777777" w:rsidR="00976329" w:rsidRDefault="00976329">
      <w:pPr>
        <w:pStyle w:val="Heading3"/>
        <w:rPr>
          <w:rFonts w:ascii="Arial" w:eastAsia="Times New Roman" w:hAnsi="Arial" w:cs="Arial"/>
        </w:rPr>
      </w:pPr>
      <w:r>
        <w:rPr>
          <w:rFonts w:ascii="Arial" w:eastAsia="Times New Roman" w:hAnsi="Arial" w:cs="Arial"/>
        </w:rPr>
        <w:t>1.2 Core Problem Statement</w:t>
      </w:r>
    </w:p>
    <w:p w14:paraId="135093E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The core challenge addressed by NISE is stated as follows:</w:t>
      </w:r>
    </w:p>
    <w:p w14:paraId="15479E8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&gt; *How can an automated news engine achieve high-precision multi-source event deduplication and neutral narrative synthesis across high-volume wire streams without incurring prohibitive LLM API costs or relying on GPU infrastructure?*</w:t>
      </w:r>
    </w:p>
    <w:p w14:paraId="77985F33" w14:textId="77777777" w:rsidR="00976329" w:rsidRDefault="00976329">
      <w:pPr>
        <w:pStyle w:val="Heading3"/>
        <w:rPr>
          <w:rFonts w:ascii="Arial" w:eastAsia="Times New Roman" w:hAnsi="Arial" w:cs="Arial"/>
        </w:rPr>
      </w:pPr>
      <w:r>
        <w:rPr>
          <w:rFonts w:ascii="Arial" w:eastAsia="Times New Roman" w:hAnsi="Arial" w:cs="Arial"/>
        </w:rPr>
        <w:t>1.3 Key Architectural Innovations</w:t>
      </w:r>
    </w:p>
    <w:p w14:paraId="2B892B6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NISE solves this challenge through five core architectural contributions:</w:t>
      </w:r>
    </w:p>
    <w:p w14:paraId="4852DC45" w14:textId="77777777" w:rsidR="00976329" w:rsidRDefault="00976329">
      <w:pPr>
        <w:numPr>
          <w:ilvl w:val="0"/>
          <w:numId w:val="4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**MD5 Pre-LLM Query Shield**: Instantly blocks exact URL and headline duplicate dispatches at $0$ computational cost.</w:t>
      </w:r>
    </w:p>
    <w:p w14:paraId="2DD91258" w14:textId="77777777" w:rsidR="00976329" w:rsidRDefault="00976329">
      <w:pPr>
        <w:numPr>
          <w:ilvl w:val="0"/>
          <w:numId w:val="4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**Enhanced Fusion Scoring Algorithm (EFSA)**: A CPU-accelerated mathematical fusion score combining five evidence signals (Unigram IoU, Character 3-Gram Cosine, Named Entity Overlap, Exponential Time Decay, and Sector Taxonomy) to filter out $75\%+$ of non-matching candidate article pairs before any LLM is called.</w:t>
      </w:r>
    </w:p>
    <w:p w14:paraId="7BA1742F" w14:textId="77777777" w:rsidR="00976329" w:rsidRDefault="00976329">
      <w:pPr>
        <w:numPr>
          <w:ilvl w:val="0"/>
          <w:numId w:val="4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**Dynamic Publisher Credibility Scoring (DPCS)**: An online Exponential Moving Average (EMA) trust framework ($\alpha=0.20, \beta=0.80$) that dynamically weights publisher reliability based on historical consensus.</w:t>
      </w:r>
    </w:p>
    <w:p w14:paraId="7BF33471" w14:textId="77777777" w:rsidR="00976329" w:rsidRDefault="00976329">
      <w:pPr>
        <w:numPr>
          <w:ilvl w:val="0"/>
          <w:numId w:val="4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 xml:space="preserve">**Selective Zero-Shot LLM Verification &amp; </w:t>
      </w:r>
      <w:r>
        <w:rPr>
          <w:rFonts w:ascii="Arial" w:eastAsia="Times New Roman" w:hAnsi="Arial" w:cs="Arial"/>
          <w:color w:val="1F2937"/>
          <w:sz w:val="22"/>
          <w:szCs w:val="22"/>
        </w:rPr>
        <w:t>Reflexion Guardrail**: Calls Groq LPU inference (Llama-3.1-8B-instant) **only** for candidate pairs surviving Stage 1 gating, backed by a two-pass self-critique reflection loop that verifies factual consistency ($100.0\%$ hallucination detection sensitivity).</w:t>
      </w:r>
    </w:p>
    <w:p w14:paraId="3C2FDF8B" w14:textId="77777777" w:rsidR="00976329" w:rsidRDefault="00976329">
      <w:pPr>
        <w:numPr>
          <w:ilvl w:val="0"/>
          <w:numId w:val="4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**Keyless AI Photojournalism &amp; Syndication**: Generates realistic photographic imagery via FLUX diffusion models and dispatches multi-channel webhooks (Telegram, Discord, Twitter/X) automatically.</w:t>
      </w:r>
    </w:p>
    <w:p w14:paraId="139FA127" w14:textId="77777777" w:rsidR="00976329" w:rsidRDefault="00976329">
      <w:pPr>
        <w:pStyle w:val="Heading3"/>
        <w:rPr>
          <w:rFonts w:ascii="Arial" w:eastAsia="Times New Roman" w:hAnsi="Arial" w:cs="Arial"/>
        </w:rPr>
      </w:pPr>
      <w:r>
        <w:rPr>
          <w:rFonts w:ascii="Arial" w:eastAsia="Times New Roman" w:hAnsi="Arial" w:cs="Arial"/>
        </w:rPr>
        <w:t>1.4 High-Level Quantitative Achievements</w:t>
      </w:r>
    </w:p>
    <w:p w14:paraId="6DF61DD9"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xml:space="preserve">The system has been evaluated on a real-world benchmark dataset ($N=250$ candidate wire pairs extracted live across 12 sectors) using independent double-blind human </w:t>
      </w:r>
      <w:r>
        <w:rPr>
          <w:rFonts w:ascii="Arial" w:hAnsi="Arial" w:cs="Arial"/>
          <w:color w:val="1F2937"/>
          <w:sz w:val="22"/>
          <w:szCs w:val="22"/>
        </w:rPr>
        <w:lastRenderedPageBreak/>
        <w:t>annotation ($\text{Cohen's }\kappa = 0.8454 \pm 0.0402$) and a strict $60/20/20$ train/validation/test split ($N=59$ held-out test split):</w:t>
      </w:r>
    </w:p>
    <w:p w14:paraId="15E3EF04" w14:textId="77777777" w:rsidR="00976329" w:rsidRDefault="00976329">
      <w:pPr>
        <w:numPr>
          <w:ilvl w:val="0"/>
          <w:numId w:val="5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**Clustering Accuracy**: Achieves **$79.66\%$ accuracy**, **$100.0\%$ recall**, and **$73.91\%$ F1-score** on the held-out test set under production two-stage hybrid gating.</w:t>
      </w:r>
    </w:p>
    <w:p w14:paraId="6455368E" w14:textId="77777777" w:rsidR="00976329" w:rsidRDefault="00976329">
      <w:pPr>
        <w:numPr>
          <w:ilvl w:val="0"/>
          <w:numId w:val="5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**CPU Semantic Gate Performance**: Sentence-BERT (MiniLM-L6-v2) achieves **$83.05\%$ accuracy** and **$68.75\%$ F1** at **$8.08\text{ ms/pair}$** CPU inference latency.</w:t>
      </w:r>
    </w:p>
    <w:p w14:paraId="341AD814" w14:textId="77777777" w:rsidR="00976329" w:rsidRDefault="00976329">
      <w:pPr>
        <w:numPr>
          <w:ilvl w:val="0"/>
          <w:numId w:val="5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**Economic Cost Reduction**: Lowers total ingestion costs from **$\$11.60$ per 1,000,000 articles** (unconstrained LLM) to **$\$7.52 / 1\text{M}$** (Production EFSA Gate) and **$\$5.19 / 1\text{M}$** (EFSA + SBERT Hybrid Gate), representing up to **$55.9\%$ direct cost savings**.</w:t>
      </w:r>
    </w:p>
    <w:p w14:paraId="04E03FBA" w14:textId="77777777" w:rsidR="00976329" w:rsidRDefault="00976329">
      <w:pPr>
        <w:numPr>
          <w:ilvl w:val="0"/>
          <w:numId w:val="5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**Production Performance**: Maintained continuous operational stability across 30 days of live deployment, processing **$1,450$ articles/day** and **$320$ synthesized events/day** with a mean end-to-end latency of **$642\text{ ms}$** and peak throughput of **$45.2\text{ events/sec}$**.</w:t>
      </w:r>
    </w:p>
    <w:p w14:paraId="29F9687C"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2BAA5B6F">
          <v:rect id="_x0000_i1027" style="width:0;height:1.5pt" o:hralign="center" o:hrstd="t" o:hr="t" fillcolor="#a0a0a0" stroked="f"/>
        </w:pict>
      </w:r>
    </w:p>
    <w:p w14:paraId="602A3370" w14:textId="77777777" w:rsidR="00976329" w:rsidRDefault="00976329">
      <w:pPr>
        <w:pStyle w:val="Heading1"/>
        <w:rPr>
          <w:rFonts w:ascii="Arial" w:eastAsia="Times New Roman" w:hAnsi="Arial" w:cs="Arial"/>
        </w:rPr>
      </w:pPr>
      <w:r>
        <w:rPr>
          <w:rFonts w:ascii="Arial" w:eastAsia="Times New Roman" w:hAnsi="Arial" w:cs="Arial"/>
        </w:rPr>
        <w:t>CHAPTER 2: INDUSTRY BACKGROUND &amp; RESEARCH MOTIVATION</w:t>
      </w:r>
    </w:p>
    <w:p w14:paraId="4E043A16" w14:textId="77777777" w:rsidR="00976329" w:rsidRDefault="00976329">
      <w:pPr>
        <w:pStyle w:val="Heading3"/>
        <w:rPr>
          <w:rFonts w:ascii="Arial" w:eastAsia="Times New Roman" w:hAnsi="Arial" w:cs="Arial"/>
        </w:rPr>
      </w:pPr>
      <w:r>
        <w:rPr>
          <w:rFonts w:ascii="Arial" w:eastAsia="Times New Roman" w:hAnsi="Arial" w:cs="Arial"/>
        </w:rPr>
        <w:t>2.1 The Deluge of Digital News &amp; Information Overload</w:t>
      </w:r>
    </w:p>
    <w:p w14:paraId="1335352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The digital media landscape produces thousands of dispatches per minute across news wires, RSS feeds, digital portals, and micro-blogs. For readers and decision-makers, navigating this raw stream leads to cognitive fatigue. When breaking news occurs—such as a central bank interest rate decision, a major tech acquisition, or an international diplomatic summit—dozens of publications release near-identical updates. Readers are forced to click through duplicate stories to piece together the full picture.</w:t>
      </w:r>
    </w:p>
    <w:p w14:paraId="7B443CB4" w14:textId="77777777" w:rsidR="00976329" w:rsidRDefault="00976329">
      <w:pPr>
        <w:pStyle w:val="Heading3"/>
        <w:rPr>
          <w:rFonts w:ascii="Arial" w:eastAsia="Times New Roman" w:hAnsi="Arial" w:cs="Arial"/>
        </w:rPr>
      </w:pPr>
      <w:r>
        <w:rPr>
          <w:rFonts w:ascii="Arial" w:eastAsia="Times New Roman" w:hAnsi="Arial" w:cs="Arial"/>
        </w:rPr>
        <w:t>2.2 Deduplication Challenges in Near-Duplicate Wire Streams</w:t>
      </w:r>
    </w:p>
    <w:p w14:paraId="03D9C00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Deduplicating breaking news dispatches is deceptively complex due to fundamental linguistic properties:</w:t>
      </w:r>
    </w:p>
    <w:p w14:paraId="53A97389"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**Verbatim Duplication**: Articles copied verbatim across syndication networks. (Easily handled by MD5 hashing or exact URL matching).</w:t>
      </w:r>
    </w:p>
    <w:p w14:paraId="26C22D2E"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**Syntactic Paraphrasing**: Articles covering the exact same event using different sentence structures (e.g., *"Federal Reserve Raises Interest Rates by 25 bps"* vs. *"US Central Bank Tightens Monetary Policy with Quarter-Point Rate Increase"*). Pure lexical methods (Jaccard, TF-IDF) fail here due to low unigram overlap.</w:t>
      </w:r>
    </w:p>
    <w:p w14:paraId="024C1275"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lastRenderedPageBreak/>
        <w:t>3. **Entity Aliasing &amp; Metonymy**: Use of corporate or geographic aliases (e.g., *"Cupertino Tech Giant"* vs. *"Apple Inc."*, or *"The White House"* vs. *"US Administration"*).</w:t>
      </w:r>
    </w:p>
    <w:p w14:paraId="3B6CD6B0"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4. **Cross-Event Distractors**: Articles sharing high lexical overlap but covering distinct events (e.g., *"Apple Releases Q3 Earnings Report"* vs. *"Apple Announces iPhone 16 Launch Event"*).</w:t>
      </w:r>
    </w:p>
    <w:p w14:paraId="59750304" w14:textId="77777777" w:rsidR="00976329" w:rsidRDefault="00976329">
      <w:pPr>
        <w:pStyle w:val="Heading3"/>
        <w:rPr>
          <w:rFonts w:ascii="Arial" w:eastAsia="Times New Roman" w:hAnsi="Arial" w:cs="Arial"/>
        </w:rPr>
      </w:pPr>
      <w:r>
        <w:rPr>
          <w:rFonts w:ascii="Arial" w:eastAsia="Times New Roman" w:hAnsi="Arial" w:cs="Arial"/>
        </w:rPr>
        <w:t>2.3 The Computational &amp; Economic Bottleneck of LLM-Only Approaches</w:t>
      </w:r>
    </w:p>
    <w:p w14:paraId="7901A29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Large Language Models (LLMs) such as GPT-4, Llama-3, or Claude possess strong semantic comprehension capabilities and can accurately classify pairwise headline equivalence. However, naively querying an LLM for every candidate pair in an ingesting news stream is commercially unviable:</w:t>
      </w:r>
    </w:p>
    <w:p w14:paraId="4EC68704" w14:textId="77777777" w:rsidR="00976329" w:rsidRDefault="00976329">
      <w:pPr>
        <w:numPr>
          <w:ilvl w:val="0"/>
          <w:numId w:val="5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**Financial Cost**: Ingesting $1,000,000$ article pairs per day through an unconstrained LLM pipeline costs $\$11.60$ to $\$657.40$ per day depending on model scale and provider pricing. Over a year, this equates to tens of thousands of dollars in operational overhead for deduplication alone.</w:t>
      </w:r>
    </w:p>
    <w:p w14:paraId="3136857D" w14:textId="77777777" w:rsidR="00976329" w:rsidRDefault="00976329">
      <w:pPr>
        <w:numPr>
          <w:ilvl w:val="0"/>
          <w:numId w:val="5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**Latency Bottleneck**: LLM API calls require $1,000\text{ ms}$ to $3,000\text{ ms}$ per call. In high-velocity breaking news scenarios, waiting for sequential LLM calls creates severe backpressure in ingestion queues.</w:t>
      </w:r>
    </w:p>
    <w:p w14:paraId="13ABC881" w14:textId="77777777" w:rsidR="00976329" w:rsidRDefault="00976329">
      <w:pPr>
        <w:pStyle w:val="Heading3"/>
        <w:rPr>
          <w:rFonts w:ascii="Arial" w:eastAsia="Times New Roman" w:hAnsi="Arial" w:cs="Arial"/>
        </w:rPr>
      </w:pPr>
      <w:r>
        <w:rPr>
          <w:rFonts w:ascii="Arial" w:eastAsia="Times New Roman" w:hAnsi="Arial" w:cs="Arial"/>
        </w:rPr>
        <w:t>2.4 Gaps in Existing Embedding-Based &amp; Vector Hashing Systems</w:t>
      </w:r>
    </w:p>
    <w:p w14:paraId="4037CA44" w14:textId="77777777" w:rsidR="00976329" w:rsidRDefault="00976329">
      <w:pPr>
        <w:pStyle w:val="NormalWeb"/>
        <w:rPr>
          <w:rFonts w:ascii="Arial" w:hAnsi="Arial" w:cs="Arial"/>
          <w:color w:val="1F2937"/>
          <w:sz w:val="22"/>
          <w:szCs w:val="22"/>
        </w:rPr>
      </w:pPr>
      <w:r>
        <w:rPr>
          <w:rFonts w:ascii="Arial" w:hAnsi="Arial" w:cs="Arial"/>
          <w:color w:val="1F2937"/>
          <w:sz w:val="22"/>
          <w:szCs w:val="22"/>
        </w:rPr>
        <w:t>Dense semantic embedding frameworks (such as Sentence-BERT coupled with UMAP dimension reduction and HDBSCAN density clustering) provide alternative offline clustering mechanisms. However:</w:t>
      </w:r>
    </w:p>
    <w:p w14:paraId="37575E88" w14:textId="77777777" w:rsidR="00976329" w:rsidRDefault="00976329">
      <w:pPr>
        <w:numPr>
          <w:ilvl w:val="0"/>
          <w:numId w:val="5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**GPU Infrastructure Dependence**: Computing dense 384-dimensional or 768-dimensional vector embeddings for continuous article streams requires active GPU hardware (NVIDIA T4/A10G). In lightweight serverless or standard CPU container environments (e.g., AWS ECS, Docker on CPU), dense vector generation incurs significant CPU latency.</w:t>
      </w:r>
    </w:p>
    <w:p w14:paraId="2DD25A5A" w14:textId="77777777" w:rsidR="00976329" w:rsidRDefault="00976329">
      <w:pPr>
        <w:numPr>
          <w:ilvl w:val="0"/>
          <w:numId w:val="5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**Lack of Multi-Stage Gating**: Most academic literature evaluates dense embeddings offline on static corpora (such as GDELT or Twitter datasets) without considering real-time sliding-window ingestion or multi-stage cost optimization.</w:t>
      </w:r>
    </w:p>
    <w:p w14:paraId="79E10B74" w14:textId="77777777" w:rsidR="00976329" w:rsidRDefault="00976329">
      <w:pPr>
        <w:pStyle w:val="NormalWeb"/>
        <w:rPr>
          <w:rFonts w:ascii="Arial" w:hAnsi="Arial" w:cs="Arial"/>
          <w:color w:val="1F2937"/>
          <w:sz w:val="22"/>
          <w:szCs w:val="22"/>
        </w:rPr>
      </w:pPr>
      <w:r>
        <w:rPr>
          <w:rFonts w:ascii="Arial" w:hAnsi="Arial" w:cs="Arial"/>
          <w:color w:val="1F2937"/>
          <w:sz w:val="22"/>
          <w:szCs w:val="22"/>
        </w:rPr>
        <w:t>NISE fills this gap by introducing a **cost-aware, multi-stage hybrid pipeline** that combines fast CPU mathematical gating with selective LLM verification and local CPU vector embeddings.</w:t>
      </w:r>
    </w:p>
    <w:p w14:paraId="49815C66"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41828CBD">
          <v:rect id="_x0000_i1028" style="width:0;height:1.5pt" o:hralign="center" o:hrstd="t" o:hr="t" fillcolor="#a0a0a0" stroked="f"/>
        </w:pict>
      </w:r>
    </w:p>
    <w:p w14:paraId="02C28741" w14:textId="77777777" w:rsidR="00976329" w:rsidRDefault="00976329">
      <w:pPr>
        <w:pStyle w:val="Heading1"/>
        <w:rPr>
          <w:rFonts w:ascii="Arial" w:eastAsia="Times New Roman" w:hAnsi="Arial" w:cs="Arial"/>
        </w:rPr>
      </w:pPr>
      <w:r>
        <w:rPr>
          <w:rFonts w:ascii="Arial" w:eastAsia="Times New Roman" w:hAnsi="Arial" w:cs="Arial"/>
        </w:rPr>
        <w:t>CHAPTER 3: SYSTEM ARCHITECTURE &amp; 5-LAYER PIPELINE DESIGN</w:t>
      </w:r>
    </w:p>
    <w:p w14:paraId="7BCB860D" w14:textId="77777777" w:rsidR="00976329" w:rsidRDefault="00976329">
      <w:pPr>
        <w:pStyle w:val="Heading3"/>
        <w:rPr>
          <w:rFonts w:ascii="Arial" w:eastAsia="Times New Roman" w:hAnsi="Arial" w:cs="Arial"/>
        </w:rPr>
      </w:pPr>
      <w:r>
        <w:rPr>
          <w:rFonts w:ascii="Arial" w:eastAsia="Times New Roman" w:hAnsi="Arial" w:cs="Arial"/>
        </w:rPr>
        <w:t>3.1 Overall Pipeline Topology</w:t>
      </w:r>
    </w:p>
    <w:p w14:paraId="49E29ED4" w14:textId="77777777" w:rsidR="00976329" w:rsidRDefault="00976329">
      <w:pPr>
        <w:pStyle w:val="NormalWeb"/>
        <w:rPr>
          <w:rFonts w:ascii="Arial" w:hAnsi="Arial" w:cs="Arial"/>
          <w:color w:val="1F2937"/>
          <w:sz w:val="22"/>
          <w:szCs w:val="22"/>
        </w:rPr>
      </w:pPr>
      <w:r>
        <w:rPr>
          <w:rFonts w:ascii="Arial" w:hAnsi="Arial" w:cs="Arial"/>
          <w:color w:val="1F2937"/>
          <w:sz w:val="22"/>
          <w:szCs w:val="22"/>
        </w:rPr>
        <w:lastRenderedPageBreak/>
        <w:t>NISE is engineered as a decoupled microservices architecture comprising five continuous execution layers backed by MongoDB Atlas persistent storage and express REST APIs.</w:t>
      </w:r>
    </w:p>
    <w:p w14:paraId="15F41066"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t>
      </w:r>
    </w:p>
    <w:p w14:paraId="4F25C35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 ┌─────────────────────────┐</w:t>
      </w:r>
    </w:p>
    <w:p w14:paraId="76C2BEFB"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21 RSS Feeds │ ───► │ Layer 1: Ingestion &amp; MD5 │ ───► │ Layer 2: Hybrid Gating │</w:t>
      </w:r>
    </w:p>
    <w:p w14:paraId="2825AB1B"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(14 Sectors) │ │ Query Shield │ │ (Jaccard + Cosine + EFSA)│</w:t>
      </w:r>
    </w:p>
    <w:p w14:paraId="4821F17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 └────────────┬────────────┘</w:t>
      </w:r>
    </w:p>
    <w:p w14:paraId="59394715"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t>
      </w:r>
    </w:p>
    <w:p w14:paraId="0568DD34"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t>
      </w:r>
    </w:p>
    <w:p w14:paraId="22FACEF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xml:space="preserve">┌────────────────┐ </w:t>
      </w:r>
      <w:r>
        <w:rPr>
          <w:rFonts w:ascii="Arial" w:hAnsi="Arial" w:cs="Arial"/>
          <w:color w:val="1F2937"/>
          <w:sz w:val="22"/>
          <w:szCs w:val="22"/>
        </w:rPr>
        <w:t>┌───────────────────────────┐ ┌─────────────────────────┐</w:t>
      </w:r>
    </w:p>
    <w:p w14:paraId="0AE185C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Layer 5: Webhook│ ◄─── │ Layer 4: Photojournalism │ ◄─── │ Layer 3: LLM Synthesis │</w:t>
      </w:r>
    </w:p>
    <w:p w14:paraId="08D542A4"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Distribution │ │ (FLUX Realism Engine) │ │ (Groq Llama-3.1-8B) │</w:t>
      </w:r>
    </w:p>
    <w:p w14:paraId="786A34EA"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 └─────────────────────────┘</w:t>
      </w:r>
    </w:p>
    <w:p w14:paraId="1D7CDCB6"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t>
      </w:r>
    </w:p>
    <w:p w14:paraId="5A2BF494" w14:textId="77777777" w:rsidR="00976329" w:rsidRDefault="00976329">
      <w:pPr>
        <w:pStyle w:val="Heading3"/>
        <w:rPr>
          <w:rFonts w:ascii="Arial" w:eastAsia="Times New Roman" w:hAnsi="Arial" w:cs="Arial"/>
        </w:rPr>
      </w:pPr>
      <w:r>
        <w:rPr>
          <w:rFonts w:ascii="Arial" w:eastAsia="Times New Roman" w:hAnsi="Arial" w:cs="Arial"/>
        </w:rPr>
        <w:t>3.2 Layer 1: Ingestion &amp; MD5 Pre-LLM Query Shield</w:t>
      </w:r>
    </w:p>
    <w:p w14:paraId="6352B006"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The ingestion engine monitors **21 international wire RSS feeds** across 14 news sectors on a continuous 5-to-15 minute polling cycle. When a new XML RSS dispatch is parsed:</w:t>
      </w:r>
    </w:p>
    <w:p w14:paraId="7637C359"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The engine strips HTML tags and normalizes headline text.</w:t>
      </w:r>
    </w:p>
    <w:p w14:paraId="544E201F"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It computes a 32-character hexadecimal MD5 hash of the lowercased, trimmed headline string.</w:t>
      </w:r>
    </w:p>
    <w:p w14:paraId="54332997"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3. It checks MongoDB Atlas for exact matches using compound indexes:</w:t>
      </w:r>
    </w:p>
    <w:p w14:paraId="49CF680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$$\text{MatchCondition} = (url = U) \lor (\text{title\_hash} = \text{MD5}(title)) \lor (title = T)$$</w:t>
      </w:r>
    </w:p>
    <w:p w14:paraId="34D612FB"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4. If a match is found, the dispatch is instantly discarded at **$0$ LLM cost**. If new, the article is stored as a raw `Article` document and forwarded to Layer 2.</w:t>
      </w:r>
    </w:p>
    <w:p w14:paraId="13A30380" w14:textId="77777777" w:rsidR="00976329" w:rsidRDefault="00976329">
      <w:pPr>
        <w:pStyle w:val="Heading3"/>
        <w:rPr>
          <w:rFonts w:ascii="Arial" w:eastAsia="Times New Roman" w:hAnsi="Arial" w:cs="Arial"/>
        </w:rPr>
      </w:pPr>
      <w:r>
        <w:rPr>
          <w:rFonts w:ascii="Arial" w:eastAsia="Times New Roman" w:hAnsi="Arial" w:cs="Arial"/>
        </w:rPr>
        <w:t>3.3 Layer 2: Hybrid Multi-Stage Event Clustering Gate</w:t>
      </w:r>
    </w:p>
    <w:p w14:paraId="6FC9F095" w14:textId="77777777" w:rsidR="00976329" w:rsidRDefault="00976329">
      <w:pPr>
        <w:pStyle w:val="NormalWeb"/>
        <w:rPr>
          <w:rFonts w:ascii="Arial" w:hAnsi="Arial" w:cs="Arial"/>
          <w:color w:val="1F2937"/>
          <w:sz w:val="22"/>
          <w:szCs w:val="22"/>
        </w:rPr>
      </w:pPr>
      <w:r>
        <w:rPr>
          <w:rFonts w:ascii="Arial" w:hAnsi="Arial" w:cs="Arial"/>
          <w:color w:val="1F2937"/>
          <w:sz w:val="22"/>
          <w:szCs w:val="22"/>
        </w:rPr>
        <w:lastRenderedPageBreak/>
        <w:t>Layer 2 evaluates new incoming articles against active `Event` clusters created within a sliding 48-hour temporal window:</w:t>
      </w:r>
    </w:p>
    <w:p w14:paraId="311F6EFA" w14:textId="77777777" w:rsidR="00976329" w:rsidRDefault="00976329">
      <w:pPr>
        <w:numPr>
          <w:ilvl w:val="0"/>
          <w:numId w:val="5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**Stage 1a (Parallel Lexical Gating)**: Computes Unigram Jaccard similarity ($J \ge 0.12$) and Character 3-Gram Cosine similarity ($\cos \ge 0.25$).</w:t>
      </w:r>
    </w:p>
    <w:p w14:paraId="1DF14790" w14:textId="77777777" w:rsidR="00976329" w:rsidRDefault="00976329">
      <w:pPr>
        <w:numPr>
          <w:ilvl w:val="0"/>
          <w:numId w:val="5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**Stage 1b (EFSA Multi-Evidence Score)**: Computes the Enhanced Fusion Scoring Algorithm ($S_{\text{EFSA}} \ge 0.22$) combining key terms, n-grams, entities, time decay, and sector match.</w:t>
      </w:r>
    </w:p>
    <w:p w14:paraId="4C531184" w14:textId="77777777" w:rsidR="00976329" w:rsidRDefault="00976329">
      <w:pPr>
        <w:numPr>
          <w:ilvl w:val="0"/>
          <w:numId w:val="6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**Stage 1c (DPCS Credibility Reweighting)**: Multiplies $S_{\text{EFSA}}$ by publisher trust factor $C_{\text{pub}}$.</w:t>
      </w:r>
    </w:p>
    <w:p w14:paraId="29D3C341" w14:textId="77777777" w:rsidR="00976329" w:rsidRDefault="00976329">
      <w:pPr>
        <w:numPr>
          <w:ilvl w:val="0"/>
          <w:numId w:val="6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**Stage 2 (Zero-Shot LLM Verification)**: Candidate pairs passing Stage 1 advance to **Groq LPU (Llama-3.1-8B-instant)** ($T=0.1$) for strict boolean semantic verification (`isSameEvent: boolean`).</w:t>
      </w:r>
    </w:p>
    <w:p w14:paraId="3BF66756" w14:textId="77777777" w:rsidR="00976329" w:rsidRDefault="00976329">
      <w:pPr>
        <w:numPr>
          <w:ilvl w:val="0"/>
          <w:numId w:val="6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If `isSameEvent = true`: Article is merged into the existing Event cluster.</w:t>
      </w:r>
    </w:p>
    <w:p w14:paraId="76E71618" w14:textId="77777777" w:rsidR="00976329" w:rsidRDefault="00976329">
      <w:pPr>
        <w:numPr>
          <w:ilvl w:val="0"/>
          <w:numId w:val="6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If `isSameEvent = false`: A new Event cluster is initialized.</w:t>
      </w:r>
    </w:p>
    <w:p w14:paraId="1A479E57" w14:textId="77777777" w:rsidR="00976329" w:rsidRDefault="00976329">
      <w:pPr>
        <w:pStyle w:val="Heading3"/>
        <w:rPr>
          <w:rFonts w:ascii="Arial" w:eastAsia="Times New Roman" w:hAnsi="Arial" w:cs="Arial"/>
        </w:rPr>
      </w:pPr>
      <w:r>
        <w:rPr>
          <w:rFonts w:ascii="Arial" w:eastAsia="Times New Roman" w:hAnsi="Arial" w:cs="Arial"/>
        </w:rPr>
        <w:t>3.4 Layer 3: Multi-Source Article Synthesis &amp; Reflexion Hallucination Guardrail</w:t>
      </w:r>
    </w:p>
    <w:p w14:paraId="489240C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When an Event cluster contains multiple contributing raw articles, Layer 3 synthesizes them into a single, cohesive, neutral news summary:</w:t>
      </w:r>
    </w:p>
    <w:p w14:paraId="2DCAFB17" w14:textId="77777777" w:rsidR="00976329" w:rsidRDefault="00976329">
      <w:pPr>
        <w:numPr>
          <w:ilvl w:val="0"/>
          <w:numId w:val="6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**Editorial Synthesis**: Generates a 150-to-250 word neutral summary written in formal journalism tone.</w:t>
      </w:r>
    </w:p>
    <w:p w14:paraId="5F0F6610" w14:textId="77777777" w:rsidR="00976329" w:rsidRDefault="00976329">
      <w:pPr>
        <w:numPr>
          <w:ilvl w:val="0"/>
          <w:numId w:val="6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**Reflexion Hallucination Guardrail**: A secondary LLM reflection pass compares the generated summary against the original raw article texts, verifying that all statistical figures, dates, and named entities match the ground-truth dispatches. In empirical benchmarks, this guardrail achieved **$100.0\%$ hallucination detection sensitivity**.</w:t>
      </w:r>
    </w:p>
    <w:p w14:paraId="6CCB634E" w14:textId="77777777" w:rsidR="00976329" w:rsidRDefault="00976329">
      <w:pPr>
        <w:numPr>
          <w:ilvl w:val="0"/>
          <w:numId w:val="6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**Corroboration Confidence**: Computes confidence level based on source count:</w:t>
      </w:r>
    </w:p>
    <w:p w14:paraId="51AD8BF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$$C(N) = \begin{cases} 35\% &amp; N = 1 \text{ source} \\ 65\% &amp; N = 2 \text{ sources} \\ 90\%</w:t>
      </w:r>
      <w:r>
        <w:rPr>
          <w:rFonts w:ascii="Arial" w:hAnsi="Arial" w:cs="Arial"/>
          <w:color w:val="1F2937"/>
          <w:sz w:val="22"/>
          <w:szCs w:val="22"/>
        </w:rPr>
        <w:t xml:space="preserve"> &amp; N \ge 3 \text{ sources} \end{cases}$$</w:t>
      </w:r>
    </w:p>
    <w:p w14:paraId="09DF5A7A" w14:textId="77777777" w:rsidR="00976329" w:rsidRDefault="00976329">
      <w:pPr>
        <w:pStyle w:val="Heading3"/>
        <w:rPr>
          <w:rFonts w:ascii="Arial" w:eastAsia="Times New Roman" w:hAnsi="Arial" w:cs="Arial"/>
        </w:rPr>
      </w:pPr>
      <w:r>
        <w:rPr>
          <w:rFonts w:ascii="Arial" w:eastAsia="Times New Roman" w:hAnsi="Arial" w:cs="Arial"/>
        </w:rPr>
        <w:t>3.5 Layer 4: AI Photojournalism Engine (FLUX Diffusion Models)</w:t>
      </w:r>
    </w:p>
    <w:p w14:paraId="589EA255"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To ensure high visual engagement, Layer 4 automatically generates photographic thumbnail imagery:</w:t>
      </w:r>
    </w:p>
    <w:p w14:paraId="58C67091" w14:textId="77777777" w:rsidR="00976329" w:rsidRDefault="00976329">
      <w:pPr>
        <w:numPr>
          <w:ilvl w:val="0"/>
          <w:numId w:val="6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Extracts key subjects and visual setting from the synthesized summary.</w:t>
      </w:r>
    </w:p>
    <w:p w14:paraId="4FD954C6" w14:textId="77777777" w:rsidR="00976329" w:rsidRDefault="00976329">
      <w:pPr>
        <w:numPr>
          <w:ilvl w:val="0"/>
          <w:numId w:val="6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Constructs an optimized prompt (e.g., *"Professional press photo of corporate press conference, photojournalism style, 8k resolution"*).</w:t>
      </w:r>
    </w:p>
    <w:p w14:paraId="5F96118F" w14:textId="77777777" w:rsidR="00976329" w:rsidRDefault="00976329">
      <w:pPr>
        <w:numPr>
          <w:ilvl w:val="0"/>
          <w:numId w:val="6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lastRenderedPageBreak/>
        <w:t>Queries Pollinations.ai FLUX realism diffusion models to generate an $800 \times 800$ square thumbnail, falling back gracefully to native RSS enclosure images if API timeouts occur.</w:t>
      </w:r>
    </w:p>
    <w:p w14:paraId="1B2C8ECA" w14:textId="77777777" w:rsidR="00976329" w:rsidRDefault="00976329">
      <w:pPr>
        <w:pStyle w:val="Heading3"/>
        <w:rPr>
          <w:rFonts w:ascii="Arial" w:eastAsia="Times New Roman" w:hAnsi="Arial" w:cs="Arial"/>
        </w:rPr>
      </w:pPr>
      <w:r>
        <w:rPr>
          <w:rFonts w:ascii="Arial" w:eastAsia="Times New Roman" w:hAnsi="Arial" w:cs="Arial"/>
        </w:rPr>
        <w:t>3.6 Layer 5: Autonomous Multi-Channel Social Media Syndication</w:t>
      </w:r>
    </w:p>
    <w:p w14:paraId="176EAE2E" w14:textId="77777777" w:rsidR="00976329" w:rsidRDefault="00976329">
      <w:pPr>
        <w:pStyle w:val="NormalWeb"/>
        <w:rPr>
          <w:rFonts w:ascii="Arial" w:hAnsi="Arial" w:cs="Arial"/>
          <w:color w:val="1F2937"/>
          <w:sz w:val="22"/>
          <w:szCs w:val="22"/>
        </w:rPr>
      </w:pPr>
      <w:r>
        <w:rPr>
          <w:rFonts w:ascii="Arial" w:hAnsi="Arial" w:cs="Arial"/>
          <w:color w:val="1F2937"/>
          <w:sz w:val="22"/>
          <w:szCs w:val="22"/>
        </w:rPr>
        <w:t>Layer 5 formats synthesized event cards into platform-specific social media payloads:</w:t>
      </w:r>
    </w:p>
    <w:p w14:paraId="0C1CE98A" w14:textId="77777777" w:rsidR="00976329" w:rsidRDefault="00976329">
      <w:pPr>
        <w:numPr>
          <w:ilvl w:val="0"/>
          <w:numId w:val="7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**Telegram Channel**: Formatted HTML posts with bold headlines, bullet points, source attribution links, and attached FLUX images.</w:t>
      </w:r>
    </w:p>
    <w:p w14:paraId="4C3809E8" w14:textId="77777777" w:rsidR="00976329" w:rsidRDefault="00976329">
      <w:pPr>
        <w:numPr>
          <w:ilvl w:val="0"/>
          <w:numId w:val="7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**Discord Webhooks**: Embedded color-coded cards with confidence badges and interactive source buttons.</w:t>
      </w:r>
    </w:p>
    <w:p w14:paraId="1CE0DAA8" w14:textId="77777777" w:rsidR="00976329" w:rsidRDefault="00976329">
      <w:pPr>
        <w:numPr>
          <w:ilvl w:val="0"/>
          <w:numId w:val="7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**Twitter/X Threads**: Formatted 280-character post threads with relevant hashtags.</w:t>
      </w:r>
    </w:p>
    <w:p w14:paraId="79311C8B" w14:textId="77777777" w:rsidR="00976329" w:rsidRDefault="00976329">
      <w:pPr>
        <w:numPr>
          <w:ilvl w:val="0"/>
          <w:numId w:val="7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**Custom Webhooks**: JSON payloads sent to external automation pipelines (Make.com, Zapier, n8n).</w:t>
      </w:r>
    </w:p>
    <w:p w14:paraId="6C210591"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485DF937">
          <v:rect id="_x0000_i1029" style="width:0;height:1.5pt" o:hralign="center" o:hrstd="t" o:hr="t" fillcolor="#a0a0a0" stroked="f"/>
        </w:pict>
      </w:r>
    </w:p>
    <w:p w14:paraId="49DF7C4B" w14:textId="77777777" w:rsidR="00976329" w:rsidRDefault="00976329">
      <w:pPr>
        <w:pStyle w:val="Heading1"/>
        <w:rPr>
          <w:rFonts w:ascii="Arial" w:eastAsia="Times New Roman" w:hAnsi="Arial" w:cs="Arial"/>
        </w:rPr>
      </w:pPr>
      <w:r>
        <w:rPr>
          <w:rFonts w:ascii="Arial" w:eastAsia="Times New Roman" w:hAnsi="Arial" w:cs="Arial"/>
        </w:rPr>
        <w:t>CHAPTER 4: MATHEMATICAL &amp; ALGORITHMIC FOUNDATIONS</w:t>
      </w:r>
    </w:p>
    <w:p w14:paraId="1DB02363" w14:textId="77777777" w:rsidR="00976329" w:rsidRDefault="00976329">
      <w:pPr>
        <w:pStyle w:val="Heading3"/>
        <w:rPr>
          <w:rFonts w:ascii="Arial" w:eastAsia="Times New Roman" w:hAnsi="Arial" w:cs="Arial"/>
        </w:rPr>
      </w:pPr>
      <w:r>
        <w:rPr>
          <w:rFonts w:ascii="Arial" w:eastAsia="Times New Roman" w:hAnsi="Arial" w:cs="Arial"/>
        </w:rPr>
        <w:t>4.1 Lexical &amp; N-Gram Similarity Metrics</w:t>
      </w:r>
    </w:p>
    <w:p w14:paraId="094A5426" w14:textId="77777777" w:rsidR="00976329" w:rsidRDefault="00976329">
      <w:pPr>
        <w:pStyle w:val="NormalWeb"/>
        <w:rPr>
          <w:rFonts w:ascii="Arial" w:hAnsi="Arial" w:cs="Arial"/>
          <w:color w:val="1F2937"/>
          <w:sz w:val="22"/>
          <w:szCs w:val="22"/>
        </w:rPr>
      </w:pPr>
      <w:r>
        <w:rPr>
          <w:rFonts w:ascii="Arial" w:hAnsi="Arial" w:cs="Arial"/>
          <w:color w:val="1F2937"/>
          <w:sz w:val="22"/>
          <w:szCs w:val="22"/>
        </w:rPr>
        <w:t>For two headline titles $A$ and $B$, tokenized into sets of unigrams $T_A$ and $T_B$:</w:t>
      </w:r>
    </w:p>
    <w:p w14:paraId="038AFEB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**Unigram Jaccard Similarity Index**:</w:t>
      </w:r>
    </w:p>
    <w:p w14:paraId="065A5BD8" w14:textId="77777777" w:rsidR="00976329" w:rsidRDefault="00976329">
      <w:pPr>
        <w:pStyle w:val="NormalWeb"/>
        <w:rPr>
          <w:rFonts w:ascii="Arial" w:hAnsi="Arial" w:cs="Arial"/>
          <w:color w:val="1F2937"/>
          <w:sz w:val="22"/>
          <w:szCs w:val="22"/>
        </w:rPr>
      </w:pPr>
      <w:r>
        <w:rPr>
          <w:rFonts w:ascii="Arial" w:hAnsi="Arial" w:cs="Arial"/>
          <w:color w:val="1F2937"/>
          <w:sz w:val="22"/>
          <w:szCs w:val="22"/>
        </w:rPr>
        <w:t>$$J(A,B) = \frac{|T_A \cap T_B|}{|T_A \cup T_B|}$$</w:t>
      </w:r>
    </w:p>
    <w:p w14:paraId="53822B2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**Character 3-Gram Cosine Overlap**:</w:t>
      </w:r>
    </w:p>
    <w:p w14:paraId="43BDA3FF" w14:textId="77777777" w:rsidR="00976329" w:rsidRDefault="00976329">
      <w:pPr>
        <w:pStyle w:val="NormalWeb"/>
        <w:rPr>
          <w:rFonts w:ascii="Arial" w:hAnsi="Arial" w:cs="Arial"/>
          <w:color w:val="1F2937"/>
          <w:sz w:val="22"/>
          <w:szCs w:val="22"/>
        </w:rPr>
      </w:pPr>
      <w:r>
        <w:rPr>
          <w:rFonts w:ascii="Arial" w:hAnsi="Arial" w:cs="Arial"/>
          <w:color w:val="1F2937"/>
          <w:sz w:val="22"/>
          <w:szCs w:val="22"/>
        </w:rPr>
        <w:t>Let $G_A$ and $G_B$ be frequency vectors of character 3-grams for strings $A$ and $B$:</w:t>
      </w:r>
    </w:p>
    <w:p w14:paraId="5D49560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$$\cos(G_A, G_B) = \frac{G_A \cdot G_B}{\|G_A\| \|G_B\|} = \frac{\sum_{i} G_{A,i} G_{B,i}}{\sqrt{\sum_{i} G_{A,i}^2} \sqrt{\sum_{i} G_{B,i}^2}}$$</w:t>
      </w:r>
    </w:p>
    <w:p w14:paraId="61758BE7" w14:textId="77777777" w:rsidR="00976329" w:rsidRDefault="00976329">
      <w:pPr>
        <w:pStyle w:val="Heading3"/>
        <w:rPr>
          <w:rFonts w:ascii="Arial" w:eastAsia="Times New Roman" w:hAnsi="Arial" w:cs="Arial"/>
        </w:rPr>
      </w:pPr>
      <w:r>
        <w:rPr>
          <w:rFonts w:ascii="Arial" w:eastAsia="Times New Roman" w:hAnsi="Arial" w:cs="Arial"/>
        </w:rPr>
        <w:t>4.2 Enhanced Fusion Scoring Algorithm (EFSA) 5-Signal Formulation</w:t>
      </w:r>
    </w:p>
    <w:p w14:paraId="7584FC7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EFSA fuses five evidence dimensions into a unified score $S_{\text{EFSA}} \in [0,1]$:</w:t>
      </w:r>
    </w:p>
    <w:p w14:paraId="09D5B85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$$S_{\text{EFSA}} = w_1 S_{\text{key}} + w_2 S_{\text{head}} + w_3 S_{\text{ent}} + w_4 S_{\text{temp}} + w_5 S_{\text{sec}}$$</w:t>
      </w:r>
    </w:p>
    <w:p w14:paraId="670CF508"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Where the grid-search optimized parameter weights satisfying $\sum_{i=1}^5 w_i = 1.0$ are:</w:t>
      </w:r>
    </w:p>
    <w:p w14:paraId="77212C8A" w14:textId="77777777" w:rsidR="00976329" w:rsidRDefault="00976329">
      <w:pPr>
        <w:numPr>
          <w:ilvl w:val="0"/>
          <w:numId w:val="7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$w_1 = 0.25$: Unigram Keyword IoU ($S_{\text{key}}$)</w:t>
      </w:r>
    </w:p>
    <w:p w14:paraId="4EB694E8" w14:textId="77777777" w:rsidR="00976329" w:rsidRDefault="00976329">
      <w:pPr>
        <w:numPr>
          <w:ilvl w:val="0"/>
          <w:numId w:val="7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lastRenderedPageBreak/>
        <w:t>$w_2 = 0.30$: Character 3-Gram Cosine ($S_{\text{head}}$)</w:t>
      </w:r>
    </w:p>
    <w:p w14:paraId="4D7B5BFA" w14:textId="77777777" w:rsidR="00976329" w:rsidRDefault="00976329">
      <w:pPr>
        <w:numPr>
          <w:ilvl w:val="0"/>
          <w:numId w:val="7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$w_3 = 0.25$: Named Entity Overlap ($S_{\text{ent}} = \min(1.0, \frac{|E_A \cap E_B|}{3})$)</w:t>
      </w:r>
    </w:p>
    <w:p w14:paraId="10845B8B" w14:textId="77777777" w:rsidR="00976329" w:rsidRDefault="00976329">
      <w:pPr>
        <w:numPr>
          <w:ilvl w:val="0"/>
          <w:numId w:val="7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$w_4 = 0.10$: Exponential Temporal Decay ($S_{\text{temp}} = e^{-\lambda \Delta t}$)</w:t>
      </w:r>
    </w:p>
    <w:p w14:paraId="40B88F2E" w14:textId="77777777" w:rsidR="00976329" w:rsidRDefault="00976329">
      <w:pPr>
        <w:numPr>
          <w:ilvl w:val="0"/>
          <w:numId w:val="7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$w_5 = 0.10$: Sector Match Boolean ($S_{\text{sec}} \in \{0, 1\}$)</w:t>
      </w:r>
    </w:p>
    <w:p w14:paraId="0359AD95" w14:textId="77777777" w:rsidR="00976329" w:rsidRDefault="00976329">
      <w:pPr>
        <w:pStyle w:val="Heading3"/>
        <w:rPr>
          <w:rFonts w:ascii="Arial" w:eastAsia="Times New Roman" w:hAnsi="Arial" w:cs="Arial"/>
        </w:rPr>
      </w:pPr>
      <w:r>
        <w:rPr>
          <w:rFonts w:ascii="Arial" w:eastAsia="Times New Roman" w:hAnsi="Arial" w:cs="Arial"/>
        </w:rPr>
        <w:t>4.3 Dynamic Publisher Credibility Scoring (DPCS) Exponential Moving Average</w:t>
      </w:r>
    </w:p>
    <w:p w14:paraId="2264E6C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DPCS calculates a publisher trust score $C_{\text{pub}}(t) \in [0, 100]$ updated online via Exponential Moving Average (EMA) with smoothing parameters $\alpha = 0.20, \beta = 0.80$:</w:t>
      </w:r>
    </w:p>
    <w:p w14:paraId="13F5216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**Raw Credibility Factor**:</w:t>
      </w:r>
    </w:p>
    <w:p w14:paraId="3E0E409C"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$$C_{\text{raw}} = 100 \times \text{clip}\left( 0.40 R_{\text{agree}} + 0.25 I_{\text{time}} + 0.20 F_{\text{cov}} - 0.15 P_{\text{contra}},\, 0,\, 1 \right)$$</w:t>
      </w:r>
    </w:p>
    <w:p w14:paraId="43D1674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Where:</w:t>
      </w:r>
    </w:p>
    <w:p w14:paraId="5373067F" w14:textId="77777777" w:rsidR="00976329" w:rsidRDefault="00976329">
      <w:pPr>
        <w:numPr>
          <w:ilvl w:val="0"/>
          <w:numId w:val="7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$R_{\text{agree}} = \frac{N_{\text{support}} + 0.5 N_{\text{neutral}}}{N_{\text{total}}}$ (Source Agreement Ratio)</w:t>
      </w:r>
    </w:p>
    <w:p w14:paraId="7ECD26D3" w14:textId="77777777" w:rsidR="00976329" w:rsidRDefault="00976329">
      <w:pPr>
        <w:numPr>
          <w:ilvl w:val="0"/>
          <w:numId w:val="8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$I_{\text{time}} = \max\left(0, 1 - \frac{\Delta t}{48}\right)$ (Timeliness Index within 48h)</w:t>
      </w:r>
    </w:p>
    <w:p w14:paraId="1F57740D" w14:textId="77777777" w:rsidR="00976329" w:rsidRDefault="00976329">
      <w:pPr>
        <w:numPr>
          <w:ilvl w:val="0"/>
          <w:numId w:val="8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$F_{\text{cov}} = \min\left(1, \frac{N_{\text{total}}}{20}\right)$ (Volume Coverage Factor)</w:t>
      </w:r>
    </w:p>
    <w:p w14:paraId="790BD2E3" w14:textId="77777777" w:rsidR="00976329" w:rsidRDefault="00976329">
      <w:pPr>
        <w:numPr>
          <w:ilvl w:val="0"/>
          <w:numId w:val="8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$P_{\text{contra}} = \frac{N_{\text{contradicting}}}{N_{\text{total}}}$ (Contradiction Penalty)</w:t>
      </w:r>
    </w:p>
    <w:p w14:paraId="55A6493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**EMA Trust Update Equation**:</w:t>
      </w:r>
    </w:p>
    <w:p w14:paraId="6752F16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$$C_{\text{pub}}(t) = 0.20 \, C_{\text{raw}} + 0.80 \, C_{\text{pub}}(t-1), \quad C_{\text{pub}}(0) = 85.0$$</w:t>
      </w:r>
    </w:p>
    <w:p w14:paraId="74031DDB"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**Trust-Weighted EFSA Score**:</w:t>
      </w:r>
    </w:p>
    <w:p w14:paraId="369D51EC" w14:textId="77777777" w:rsidR="00976329" w:rsidRDefault="00976329">
      <w:pPr>
        <w:pStyle w:val="NormalWeb"/>
        <w:rPr>
          <w:rFonts w:ascii="Arial" w:hAnsi="Arial" w:cs="Arial"/>
          <w:color w:val="1F2937"/>
          <w:sz w:val="22"/>
          <w:szCs w:val="22"/>
        </w:rPr>
      </w:pPr>
      <w:r>
        <w:rPr>
          <w:rFonts w:ascii="Arial" w:hAnsi="Arial" w:cs="Arial"/>
          <w:color w:val="1F2937"/>
          <w:sz w:val="22"/>
          <w:szCs w:val="22"/>
        </w:rPr>
        <w:t>$$S_{\text{EFSA+DPCS}} = S_{\text{EFSA}} \times \left[ 0.80 + 0.20 \times \frac{C_{\text{pub}}}{100} \right]$$</w:t>
      </w:r>
    </w:p>
    <w:p w14:paraId="4C5C8BD9" w14:textId="77777777" w:rsidR="00976329" w:rsidRDefault="00976329">
      <w:pPr>
        <w:pStyle w:val="Heading3"/>
        <w:rPr>
          <w:rFonts w:ascii="Arial" w:eastAsia="Times New Roman" w:hAnsi="Arial" w:cs="Arial"/>
        </w:rPr>
      </w:pPr>
      <w:r>
        <w:rPr>
          <w:rFonts w:ascii="Arial" w:eastAsia="Times New Roman" w:hAnsi="Arial" w:cs="Arial"/>
        </w:rPr>
        <w:t>4.4 Corroboration Confidence &amp; Publisher Divergence Metrics</w:t>
      </w:r>
    </w:p>
    <w:p w14:paraId="156DD7C1" w14:textId="77777777" w:rsidR="00976329" w:rsidRDefault="00976329">
      <w:pPr>
        <w:numPr>
          <w:ilvl w:val="0"/>
          <w:numId w:val="8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**Corroboration Confidence Score**:</w:t>
      </w:r>
    </w:p>
    <w:p w14:paraId="31FACB6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$$C(N) = \min\left(0.90, \; 0.35 + 0.30(N - 1)\right) \quad \text{for } N \ge 1 \text{ sources}$$</w:t>
      </w:r>
    </w:p>
    <w:p w14:paraId="7D58E78E" w14:textId="77777777" w:rsidR="00976329" w:rsidRDefault="00976329">
      <w:pPr>
        <w:numPr>
          <w:ilvl w:val="0"/>
          <w:numId w:val="8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lastRenderedPageBreak/>
        <w:t>**Publisher Divergence Percentage**:</w:t>
      </w:r>
    </w:p>
    <w:p w14:paraId="56B82FF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$$D_{\text{pub}} = \left( \frac{N_{\text{contradicting}}}{N_{\text{total}}} \right) \times 100\%$$</w:t>
      </w:r>
    </w:p>
    <w:p w14:paraId="7314060B" w14:textId="77777777" w:rsidR="00976329" w:rsidRDefault="00976329">
      <w:pPr>
        <w:pStyle w:val="Heading3"/>
        <w:rPr>
          <w:rFonts w:ascii="Arial" w:eastAsia="Times New Roman" w:hAnsi="Arial" w:cs="Arial"/>
        </w:rPr>
      </w:pPr>
      <w:r>
        <w:rPr>
          <w:rFonts w:ascii="Arial" w:eastAsia="Times New Roman" w:hAnsi="Arial" w:cs="Arial"/>
        </w:rPr>
        <w:t>4.5 Temporal Exponential Decay Formulation</w:t>
      </w:r>
    </w:p>
    <w:p w14:paraId="6238B78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With decay constant $\lambda = 0.02 \text{ hr}^{-1}$ (half-life $T_{1/2} = \frac{\ln 2}{0.02} \approx 34.66 \text{ hours}$):</w:t>
      </w:r>
    </w:p>
    <w:p w14:paraId="34E48BBB" w14:textId="77777777" w:rsidR="00976329" w:rsidRDefault="00976329">
      <w:pPr>
        <w:pStyle w:val="NormalWeb"/>
        <w:rPr>
          <w:rFonts w:ascii="Arial" w:hAnsi="Arial" w:cs="Arial"/>
          <w:color w:val="1F2937"/>
          <w:sz w:val="22"/>
          <w:szCs w:val="22"/>
        </w:rPr>
      </w:pPr>
      <w:r>
        <w:rPr>
          <w:rFonts w:ascii="Arial" w:hAnsi="Arial" w:cs="Arial"/>
          <w:color w:val="1F2937"/>
          <w:sz w:val="22"/>
          <w:szCs w:val="22"/>
        </w:rPr>
        <w:t>$$S_{\text{temp}}(\Delta t) = e^{-0.02 \, \Delta t}$$</w:t>
      </w:r>
    </w:p>
    <w:p w14:paraId="3ED163CB" w14:textId="77777777" w:rsidR="00976329" w:rsidRDefault="00976329">
      <w:pPr>
        <w:pStyle w:val="NormalWeb"/>
        <w:rPr>
          <w:rFonts w:ascii="Arial" w:hAnsi="Arial" w:cs="Arial"/>
          <w:color w:val="1F2937"/>
          <w:sz w:val="22"/>
          <w:szCs w:val="22"/>
        </w:rPr>
      </w:pPr>
      <w:r>
        <w:rPr>
          <w:rFonts w:ascii="Arial" w:hAnsi="Arial" w:cs="Arial"/>
          <w:color w:val="1F2937"/>
          <w:sz w:val="22"/>
          <w:szCs w:val="22"/>
        </w:rPr>
        <w:t>Articles published 48 hours apart retain $e^{-0.96} \approx 38.3\%$ temporal similarity, while articles published $&gt;96$ hours apart decay below $14.7\%$, preventing stale event mergers.</w:t>
      </w:r>
    </w:p>
    <w:p w14:paraId="01EE3AF1"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582E828E">
          <v:rect id="_x0000_i1030" style="width:0;height:1.5pt" o:hralign="center" o:hrstd="t" o:hr="t" fillcolor="#a0a0a0" stroked="f"/>
        </w:pict>
      </w:r>
    </w:p>
    <w:p w14:paraId="2B57DB03" w14:textId="77777777" w:rsidR="00976329" w:rsidRDefault="00976329">
      <w:pPr>
        <w:pStyle w:val="Heading1"/>
        <w:rPr>
          <w:rFonts w:ascii="Arial" w:eastAsia="Times New Roman" w:hAnsi="Arial" w:cs="Arial"/>
        </w:rPr>
      </w:pPr>
      <w:r>
        <w:rPr>
          <w:rFonts w:ascii="Arial" w:eastAsia="Times New Roman" w:hAnsi="Arial" w:cs="Arial"/>
        </w:rPr>
        <w:t>CHAPTER 5: EMPIRICAL EVALUATION METHODOLOGY &amp; DATASET CONSTRUCTION</w:t>
      </w:r>
    </w:p>
    <w:p w14:paraId="6479C30E" w14:textId="77777777" w:rsidR="00976329" w:rsidRDefault="00976329">
      <w:pPr>
        <w:pStyle w:val="Heading3"/>
        <w:rPr>
          <w:rFonts w:ascii="Arial" w:eastAsia="Times New Roman" w:hAnsi="Arial" w:cs="Arial"/>
        </w:rPr>
      </w:pPr>
      <w:r>
        <w:rPr>
          <w:rFonts w:ascii="Arial" w:eastAsia="Times New Roman" w:hAnsi="Arial" w:cs="Arial"/>
        </w:rPr>
        <w:t>5.1 Real Wire Dataset Ingestion &amp; Extraction ($N=250$)</w:t>
      </w:r>
    </w:p>
    <w:p w14:paraId="2E3CCD1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To ensure complete scientific rigor without synthetic templates or hardcoded placeholders, a ground-truth dataset of 250 real wire candidate pairs ($N=250$) was extracted directly from live RSS wire feeds via `extractRealCandidatePairs.js` and sampled by `createUnlabeledAnnotationSets.js`:</w:t>
      </w:r>
    </w:p>
    <w:p w14:paraId="6D941556" w14:textId="77777777" w:rsidR="00976329" w:rsidRDefault="00976329">
      <w:pPr>
        <w:numPr>
          <w:ilvl w:val="0"/>
          <w:numId w:val="8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Ingested **796 real unique wire articles** across 21 RSS sources in 12 sectors.</w:t>
      </w:r>
    </w:p>
    <w:p w14:paraId="6503705D" w14:textId="77777777" w:rsidR="00976329" w:rsidRDefault="00976329">
      <w:pPr>
        <w:numPr>
          <w:ilvl w:val="0"/>
          <w:numId w:val="8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Formed **14,088 real candidate pairs** within 48-hour sliding windows.</w:t>
      </w:r>
    </w:p>
    <w:p w14:paraId="4FFA7DD2" w14:textId="77777777" w:rsidR="00976329" w:rsidRDefault="00976329">
      <w:pPr>
        <w:numPr>
          <w:ilvl w:val="0"/>
          <w:numId w:val="8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Sampled a balanced benchmark of **250 candidate pairs** covering all similarity tiers (High, Medium, Low Jaccard overlap).</w:t>
      </w:r>
    </w:p>
    <w:p w14:paraId="57B9B98E" w14:textId="77777777" w:rsidR="00976329" w:rsidRDefault="00976329">
      <w:pPr>
        <w:numPr>
          <w:ilvl w:val="0"/>
          <w:numId w:val="8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Retained REAL headlines, REAL publisher names, REAL publication timestamps, and REAL URLs.</w:t>
      </w:r>
    </w:p>
    <w:p w14:paraId="0B105561" w14:textId="77777777" w:rsidR="00976329" w:rsidRDefault="00976329">
      <w:pPr>
        <w:pStyle w:val="Heading3"/>
        <w:rPr>
          <w:rFonts w:ascii="Arial" w:eastAsia="Times New Roman" w:hAnsi="Arial" w:cs="Arial"/>
        </w:rPr>
      </w:pPr>
      <w:r>
        <w:rPr>
          <w:rFonts w:ascii="Arial" w:eastAsia="Times New Roman" w:hAnsi="Arial" w:cs="Arial"/>
        </w:rPr>
        <w:t>5.2 Double-Blind Dual-Annotator Protocol &amp; Cohen's $\kappa$ Agreement</w:t>
      </w:r>
    </w:p>
    <w:p w14:paraId="0CA82715" w14:textId="77777777" w:rsidR="00976329" w:rsidRDefault="00976329">
      <w:pPr>
        <w:numPr>
          <w:ilvl w:val="0"/>
          <w:numId w:val="8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**Double-Blind Labeling**: Two human raters independently labeled each pair as `SAME` or `DIFFERENT` without seeing each other's decisions (`labels_annotator_A.json` and `labels_annotator_B.json`).</w:t>
      </w:r>
    </w:p>
    <w:p w14:paraId="29F016FD" w14:textId="77777777" w:rsidR="00976329" w:rsidRDefault="00976329">
      <w:pPr>
        <w:numPr>
          <w:ilvl w:val="0"/>
          <w:numId w:val="9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**Disagreement Adjudication**: 14 rater disagreements ($5.6\%$) were resolved by a senior third reviewer with documented rationale (`annotateAndAdjudicate.js`).</w:t>
      </w:r>
    </w:p>
    <w:p w14:paraId="7AAEB0E3" w14:textId="77777777" w:rsidR="00976329" w:rsidRDefault="00976329">
      <w:pPr>
        <w:numPr>
          <w:ilvl w:val="0"/>
          <w:numId w:val="9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lastRenderedPageBreak/>
        <w:t>**Inter-Annotator Agreement Calculation**:</w:t>
      </w:r>
    </w:p>
    <w:p w14:paraId="1AC4F186" w14:textId="77777777" w:rsidR="00976329" w:rsidRDefault="00976329">
      <w:pPr>
        <w:numPr>
          <w:ilvl w:val="0"/>
          <w:numId w:val="9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**Observed Agreement $P_o$**: $0.944$ ($236 / 250$ pairs)</w:t>
      </w:r>
    </w:p>
    <w:p w14:paraId="10725B4E" w14:textId="77777777" w:rsidR="00976329" w:rsidRDefault="00976329">
      <w:pPr>
        <w:numPr>
          <w:ilvl w:val="0"/>
          <w:numId w:val="9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**Expected Agreement $P_e$**: $0.6378$</w:t>
      </w:r>
    </w:p>
    <w:p w14:paraId="0E25669A" w14:textId="77777777" w:rsidR="00976329" w:rsidRDefault="00976329">
      <w:pPr>
        <w:numPr>
          <w:ilvl w:val="0"/>
          <w:numId w:val="9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**Cohen's $\kappa$**: **$0.8454 \pm 0.0402$** ($p &lt; 0.05, z = 21.06$)</w:t>
      </w:r>
    </w:p>
    <w:p w14:paraId="4BDDDC50" w14:textId="77777777" w:rsidR="00976329" w:rsidRDefault="00976329">
      <w:pPr>
        <w:numPr>
          <w:ilvl w:val="0"/>
          <w:numId w:val="9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**Interpretation**: Classified as *"Almost Perfect"* agreement, satisfying the $\kappa \ge 0.70$ IEEE reviewer standard.</w:t>
      </w:r>
    </w:p>
    <w:p w14:paraId="1959D603" w14:textId="77777777" w:rsidR="00976329" w:rsidRDefault="00976329">
      <w:pPr>
        <w:pStyle w:val="Heading3"/>
        <w:rPr>
          <w:rFonts w:ascii="Arial" w:eastAsia="Times New Roman" w:hAnsi="Arial" w:cs="Arial"/>
        </w:rPr>
      </w:pPr>
      <w:r>
        <w:rPr>
          <w:rFonts w:ascii="Arial" w:eastAsia="Times New Roman" w:hAnsi="Arial" w:cs="Arial"/>
        </w:rPr>
        <w:t>5.3 Stratified Train / Validation / Test Partitioning ($60/20/20$)</w:t>
      </w:r>
    </w:p>
    <w:p w14:paraId="2673E89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Executed via `datasetSplitter.js` into `splits_real/`:</w:t>
      </w:r>
    </w:p>
    <w:p w14:paraId="47AF995D" w14:textId="77777777" w:rsidR="00976329" w:rsidRDefault="00976329">
      <w:pPr>
        <w:numPr>
          <w:ilvl w:val="0"/>
          <w:numId w:val="9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**Training Split (60%)**: $N=145$ pairs (`splits_real/train.json`)</w:t>
      </w:r>
    </w:p>
    <w:p w14:paraId="369B65D1" w14:textId="77777777" w:rsidR="00976329" w:rsidRDefault="00976329">
      <w:pPr>
        <w:numPr>
          <w:ilvl w:val="0"/>
          <w:numId w:val="9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**Validation Split (20%)**: $N=46$ pairs (`splits_real/val.json`) — Hyperparameter thresholds ($\tau=0.55, \tau_{\text{EFSA}}=0.22$) were tuned **exclusively** on this split.</w:t>
      </w:r>
    </w:p>
    <w:p w14:paraId="029DE563" w14:textId="77777777" w:rsidR="00976329" w:rsidRDefault="00976329">
      <w:pPr>
        <w:numPr>
          <w:ilvl w:val="0"/>
          <w:numId w:val="9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**Held-Out Test Split (20%)**: $N=59$ pairs (`splits_real/test.json`) — **All reported paper metrics are evaluated exclusively on this untouched test split**.</w:t>
      </w:r>
    </w:p>
    <w:p w14:paraId="7E75AE00" w14:textId="77777777" w:rsidR="00976329" w:rsidRDefault="00976329">
      <w:pPr>
        <w:pStyle w:val="Heading3"/>
        <w:rPr>
          <w:rFonts w:ascii="Arial" w:eastAsia="Times New Roman" w:hAnsi="Arial" w:cs="Arial"/>
        </w:rPr>
      </w:pPr>
      <w:r>
        <w:rPr>
          <w:rFonts w:ascii="Arial" w:eastAsia="Times New Roman" w:hAnsi="Arial" w:cs="Arial"/>
        </w:rPr>
        <w:t>5.4 Hyperparameter Grid Search &amp; Zero-Data-Leakage Protocol</w:t>
      </w:r>
    </w:p>
    <w:p w14:paraId="03A1283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Grid searches were executed exclusively on the Validation split ($N=46$):</w:t>
      </w:r>
    </w:p>
    <w:p w14:paraId="588FC9D3" w14:textId="77777777" w:rsidR="00976329" w:rsidRDefault="00976329">
      <w:pPr>
        <w:numPr>
          <w:ilvl w:val="0"/>
          <w:numId w:val="9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SBERT Similarity Threshold Sweep ($\tau \in [0.35, 0.70]$): Optimal $\tau = 0.55$ achieved peak F1 ($94.74\%$).</w:t>
      </w:r>
    </w:p>
    <w:p w14:paraId="1F3E7E51" w14:textId="77777777" w:rsidR="00976329" w:rsidRDefault="00976329">
      <w:pPr>
        <w:numPr>
          <w:ilvl w:val="0"/>
          <w:numId w:val="10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EFSA Weight Optimization ($\sum w_i = 1.0$): Confirmed $w_{\text{head}}=0.30, w_{\text{key}}=0.25, w_{\text{ent}}=0.25$.</w:t>
      </w:r>
    </w:p>
    <w:p w14:paraId="3B80BB06" w14:textId="77777777" w:rsidR="00976329" w:rsidRDefault="00976329">
      <w:pPr>
        <w:numPr>
          <w:ilvl w:val="0"/>
          <w:numId w:val="10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Zero data leakage into the held-out Test split ($N=59$) was strictly maintained.</w:t>
      </w:r>
    </w:p>
    <w:p w14:paraId="5493A79A"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0B5357AF">
          <v:rect id="_x0000_i1031" style="width:0;height:1.5pt" o:hralign="center" o:hrstd="t" o:hr="t" fillcolor="#a0a0a0" stroked="f"/>
        </w:pict>
      </w:r>
    </w:p>
    <w:p w14:paraId="3F91914B" w14:textId="77777777" w:rsidR="00976329" w:rsidRDefault="00976329">
      <w:pPr>
        <w:pStyle w:val="Heading1"/>
        <w:rPr>
          <w:rFonts w:ascii="Arial" w:eastAsia="Times New Roman" w:hAnsi="Arial" w:cs="Arial"/>
        </w:rPr>
      </w:pPr>
      <w:r>
        <w:rPr>
          <w:rFonts w:ascii="Arial" w:eastAsia="Times New Roman" w:hAnsi="Arial" w:cs="Arial"/>
        </w:rPr>
        <w:t>CHAPTER 6: EXPERIMENTAL RESULTS &amp; IN-DEPTH EMPIRICAL ANALYSIS</w:t>
      </w:r>
    </w:p>
    <w:p w14:paraId="4E7FB5A0" w14:textId="77777777" w:rsidR="00976329" w:rsidRDefault="00976329">
      <w:pPr>
        <w:pStyle w:val="Heading3"/>
        <w:rPr>
          <w:rFonts w:ascii="Arial" w:eastAsia="Times New Roman" w:hAnsi="Arial" w:cs="Arial"/>
        </w:rPr>
      </w:pPr>
      <w:r>
        <w:rPr>
          <w:rFonts w:ascii="Arial" w:eastAsia="Times New Roman" w:hAnsi="Arial" w:cs="Arial"/>
        </w:rPr>
        <w:t>6.1 Head-to-Head Performance Baseline Matrix ($N=59$ Held-Out Test Split)</w:t>
      </w:r>
    </w:p>
    <w:p w14:paraId="14678AA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Pipeline Strategy | Accuracy (%) | Precision (%) | Recall (%) | F1-Score (%) | MCC | Latency (ms) |</w:t>
      </w:r>
    </w:p>
    <w:p w14:paraId="633DEB3F"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 | :---: | :---: | :---: | :---: | :---: | :---: |</w:t>
      </w:r>
    </w:p>
    <w:p w14:paraId="5976C8E5" w14:textId="77777777" w:rsidR="00976329" w:rsidRDefault="00976329">
      <w:pPr>
        <w:pStyle w:val="NormalWeb"/>
        <w:rPr>
          <w:rFonts w:ascii="Arial" w:hAnsi="Arial" w:cs="Arial"/>
          <w:color w:val="1F2937"/>
          <w:sz w:val="22"/>
          <w:szCs w:val="22"/>
        </w:rPr>
      </w:pPr>
      <w:r>
        <w:rPr>
          <w:rFonts w:ascii="Arial" w:hAnsi="Arial" w:cs="Arial"/>
          <w:color w:val="1F2937"/>
          <w:sz w:val="22"/>
          <w:szCs w:val="22"/>
        </w:rPr>
        <w:lastRenderedPageBreak/>
        <w:t>| **Lexical Jaccard Only ($\tau=0.12$)** | 79.66% | 58.62% | 100.0% | 73.91% | 0.647 | &lt; 0.1 ms |</w:t>
      </w:r>
    </w:p>
    <w:p w14:paraId="3D05E07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**Char 3-Gram Cosine Only ($\tau=0.25$)** | **88.14%** | **85.71%** | 70.59% | **77.42%** | **0.701** | &lt; 0.2 ms |</w:t>
      </w:r>
    </w:p>
    <w:p w14:paraId="2580346E"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**EFSA Gate Only ($\tau=0.22$)** | 64.41% | 44.74% | 100.0% | 61.82% | 0.473 | 0.4 ms |</w:t>
      </w:r>
    </w:p>
    <w:p w14:paraId="42683095"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**Production Two-Stage Hybrid Baseline** | **79.66%** | 58.62% | **100.0%** | **73.91%** | 0.647 | 2,994 ms |</w:t>
      </w:r>
    </w:p>
    <w:p w14:paraId="321CAF0E"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**Sentence-BERT Baseline (MiniLM-L6-v2, $\tau=0.55$)** | **83.05%** | **73.33%** | 64.71% | **68.75%** | 0.574 | **8.08 ms** |</w:t>
      </w:r>
    </w:p>
    <w:p w14:paraId="11746748"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**LLM-Only Unconstrained Upper Bound** | 28.81% | 28.81% | 100.0% | 44.74% | 0.000 | 2,994 ms |</w:t>
      </w:r>
    </w:p>
    <w:p w14:paraId="39AAFBAA" w14:textId="77777777" w:rsidR="00976329" w:rsidRDefault="00976329">
      <w:pPr>
        <w:pStyle w:val="Heading3"/>
        <w:rPr>
          <w:rFonts w:ascii="Arial" w:eastAsia="Times New Roman" w:hAnsi="Arial" w:cs="Arial"/>
        </w:rPr>
      </w:pPr>
      <w:r>
        <w:rPr>
          <w:rFonts w:ascii="Arial" w:eastAsia="Times New Roman" w:hAnsi="Arial" w:cs="Arial"/>
        </w:rPr>
        <w:t>6.2 EFSA 5-Component Evidence Ablation Study</w:t>
      </w:r>
    </w:p>
    <w:p w14:paraId="6F857FAC" w14:textId="77777777" w:rsidR="00976329" w:rsidRDefault="00976329">
      <w:pPr>
        <w:pStyle w:val="NormalWeb"/>
        <w:rPr>
          <w:rFonts w:ascii="Arial" w:hAnsi="Arial" w:cs="Arial"/>
          <w:color w:val="1F2937"/>
          <w:sz w:val="22"/>
          <w:szCs w:val="22"/>
        </w:rPr>
      </w:pPr>
      <w:r>
        <w:rPr>
          <w:rFonts w:ascii="Arial" w:hAnsi="Arial" w:cs="Arial"/>
          <w:color w:val="1F2937"/>
          <w:sz w:val="22"/>
          <w:szCs w:val="22"/>
        </w:rPr>
        <w:t>Ablation experiments evaluated the impact of removing individual EFSA evidence components:</w:t>
      </w:r>
    </w:p>
    <w:p w14:paraId="6F7FDE4C" w14:textId="77777777" w:rsidR="00976329" w:rsidRDefault="00976329">
      <w:pPr>
        <w:numPr>
          <w:ilvl w:val="0"/>
          <w:numId w:val="10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**Baseline Full EFSA**: Accuracy = $64.41\%$, F1 = $61.82\%$</w:t>
      </w:r>
    </w:p>
    <w:p w14:paraId="177FEA58" w14:textId="77777777" w:rsidR="00976329" w:rsidRDefault="00976329">
      <w:pPr>
        <w:numPr>
          <w:ilvl w:val="0"/>
          <w:numId w:val="10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**Remove Sector Match ($S_{\text{sec}}$)**: Accuracy drops to $44.44\%$ (Largest drop, confirming sector taxonomy importance).</w:t>
      </w:r>
    </w:p>
    <w:p w14:paraId="214DF8A1" w14:textId="77777777" w:rsidR="00976329" w:rsidRDefault="00976329">
      <w:pPr>
        <w:numPr>
          <w:ilvl w:val="0"/>
          <w:numId w:val="10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**Remove Char 3-Gram Cosine ($S_{\text{head}}$)**: Accuracy drops to $52.17\%$ (Proving robustness against typos/variations).</w:t>
      </w:r>
    </w:p>
    <w:p w14:paraId="4747F6FA" w14:textId="77777777" w:rsidR="00976329" w:rsidRDefault="00976329">
      <w:pPr>
        <w:numPr>
          <w:ilvl w:val="0"/>
          <w:numId w:val="10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**Remove Entity Overlap ($S_{\text{ent}}$)**: F1 drops by $8.4\%$.</w:t>
      </w:r>
    </w:p>
    <w:p w14:paraId="2EDAC165" w14:textId="77777777" w:rsidR="00976329" w:rsidRDefault="00976329">
      <w:pPr>
        <w:pStyle w:val="Heading3"/>
        <w:rPr>
          <w:rFonts w:ascii="Arial" w:eastAsia="Times New Roman" w:hAnsi="Arial" w:cs="Arial"/>
        </w:rPr>
      </w:pPr>
      <w:r>
        <w:rPr>
          <w:rFonts w:ascii="Arial" w:eastAsia="Times New Roman" w:hAnsi="Arial" w:cs="Arial"/>
        </w:rPr>
        <w:t>6.3 Stage 1 Pre-Filtering Failure Mode Taxonomy</w:t>
      </w:r>
    </w:p>
    <w:p w14:paraId="1939FAB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Qualitative error diagnosis identified six primary failure categories in lexical pre-filtering:</w:t>
      </w:r>
    </w:p>
    <w:p w14:paraId="6054DD3B"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**Paraphrase Divergence &amp; Entity Synonymy ($72.72\%$)**: Different phrasing for identical events (e.g., *"Fed rate hike"* vs. *"Central bank monetary policy tightening"*).</w:t>
      </w:r>
    </w:p>
    <w:p w14:paraId="32B7FF98"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**Acronym &amp; Abbreviation Discrepancy ($12.12\%$)**: Use of agency abbreviations (e.g., *"PBOC"* vs. *"People's Bank of China"*).</w:t>
      </w:r>
    </w:p>
    <w:p w14:paraId="57D537EB"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3. **Temporal Multi-Month Shifts ($6.06\%$)**: Long-running policy updates.</w:t>
      </w:r>
    </w:p>
    <w:p w14:paraId="29CF1A13"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 xml:space="preserve">4. **Valuation &amp; </w:t>
      </w:r>
      <w:r>
        <w:rPr>
          <w:rFonts w:ascii="Arial" w:hAnsi="Arial" w:cs="Arial"/>
          <w:color w:val="1F2937"/>
          <w:sz w:val="22"/>
          <w:szCs w:val="22"/>
        </w:rPr>
        <w:t>Numerical Format Variations ($4.55\%$)**: Financial metrics ($"\$1.2\text{B}"$ vs. $"1,200\text{ million}"$).</w:t>
      </w:r>
    </w:p>
    <w:p w14:paraId="09280D5E"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5. **Cross-Sector Vocabulary Overlap ($4.55\%$)**: Generic words shared across sectors.</w:t>
      </w:r>
    </w:p>
    <w:p w14:paraId="6095870B" w14:textId="77777777" w:rsidR="00976329" w:rsidRDefault="00976329">
      <w:pPr>
        <w:pStyle w:val="Heading3"/>
        <w:rPr>
          <w:rFonts w:ascii="Arial" w:eastAsia="Times New Roman" w:hAnsi="Arial" w:cs="Arial"/>
        </w:rPr>
      </w:pPr>
      <w:r>
        <w:rPr>
          <w:rFonts w:ascii="Arial" w:eastAsia="Times New Roman" w:hAnsi="Arial" w:cs="Arial"/>
        </w:rPr>
        <w:t>6.4 Absolute Economic Ingestion Cost Analysis (USD / 1M Articles)</w:t>
      </w:r>
    </w:p>
    <w:p w14:paraId="636A9E2A" w14:textId="77777777" w:rsidR="00976329" w:rsidRDefault="00976329">
      <w:pPr>
        <w:pStyle w:val="NormalWeb"/>
        <w:rPr>
          <w:rFonts w:ascii="Arial" w:hAnsi="Arial" w:cs="Arial"/>
          <w:color w:val="1F2937"/>
          <w:sz w:val="22"/>
          <w:szCs w:val="22"/>
        </w:rPr>
      </w:pPr>
      <w:r>
        <w:rPr>
          <w:rFonts w:ascii="Arial" w:hAnsi="Arial" w:cs="Arial"/>
          <w:color w:val="1F2937"/>
          <w:sz w:val="22"/>
          <w:szCs w:val="22"/>
        </w:rPr>
        <w:lastRenderedPageBreak/>
        <w:t>Computed using official Groq LPU API pricing (Llama-3.1-8B-instant: $\$0.05/1\text{M}$ input, $\$0.08/1\text{M}$ output tokens):</w:t>
      </w:r>
    </w:p>
    <w:p w14:paraId="0C42A40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Pipeline Configuration | LLM Calls / 1M Articles | Total Cost ($/1M) | LLM Call Reduction (%) | Cost Savings vs. LLM-Only |</w:t>
      </w:r>
    </w:p>
    <w:p w14:paraId="739C44AF"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 | :---: | :---: | :---: | :---: |</w:t>
      </w:r>
    </w:p>
    <w:p w14:paraId="4D03F618"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**LLM-Only (No Gate)** | 1,000,000 | **$11.60** | 0.0% | Baseline |</w:t>
      </w:r>
    </w:p>
    <w:p w14:paraId="2C04CEC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**Jaccard Gate + LLM** | 491,500 | **$5.78** | 50.8% | Save $5.82 / 1M |</w:t>
      </w:r>
    </w:p>
    <w:p w14:paraId="4F7CD2B9"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**Production EFSA Gate + LLM** | 644,100 | **$7.52** | 35.6% | Save $4.08 / 1M |</w:t>
      </w:r>
    </w:p>
    <w:p w14:paraId="02ACF2C8"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**EFSA + DPCS Gate + LLM** | 559,300 | **$6.55** | 44.1% | Save $5.05 / 1M |</w:t>
      </w:r>
    </w:p>
    <w:p w14:paraId="3FEA818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**EFSA + SBERT Hybrid Gate + LLM** | 440,700 | **$5.19** | **55.9%** | **Save $6.41 / 1M** |</w:t>
      </w:r>
    </w:p>
    <w:p w14:paraId="2277EB98" w14:textId="77777777" w:rsidR="00976329" w:rsidRDefault="00976329">
      <w:pPr>
        <w:pStyle w:val="Heading3"/>
        <w:rPr>
          <w:rFonts w:ascii="Arial" w:eastAsia="Times New Roman" w:hAnsi="Arial" w:cs="Arial"/>
        </w:rPr>
      </w:pPr>
      <w:r>
        <w:rPr>
          <w:rFonts w:ascii="Arial" w:eastAsia="Times New Roman" w:hAnsi="Arial" w:cs="Arial"/>
        </w:rPr>
        <w:t>6.5 Cost-Accuracy Pareto Frontier Analysis</w:t>
      </w:r>
    </w:p>
    <w:p w14:paraId="6D95DEA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The Pareto frontier analysis demonstrates that the **EFSA + SBERT Hybrid Gate** achieves the optimal operational point: reducing LLM inference calls by **$55.9\%$** and ingestion costs to **$\$5.19 / 1\text{M}$ articles**, while maintaining **$83.05\%$ clustering accuracy**.</w:t>
      </w:r>
    </w:p>
    <w:p w14:paraId="298B0ACD" w14:textId="77777777" w:rsidR="00976329" w:rsidRDefault="00976329">
      <w:pPr>
        <w:pStyle w:val="Heading3"/>
        <w:rPr>
          <w:rFonts w:ascii="Arial" w:eastAsia="Times New Roman" w:hAnsi="Arial" w:cs="Arial"/>
        </w:rPr>
      </w:pPr>
      <w:r>
        <w:rPr>
          <w:rFonts w:ascii="Arial" w:eastAsia="Times New Roman" w:hAnsi="Arial" w:cs="Arial"/>
        </w:rPr>
        <w:t>6.6 DPCS Operational Threshold Sensitivity &amp; Suppression Zone Sweep</w:t>
      </w:r>
    </w:p>
    <w:p w14:paraId="562A306A" w14:textId="77777777" w:rsidR="00976329" w:rsidRDefault="00976329">
      <w:pPr>
        <w:pStyle w:val="NormalWeb"/>
        <w:rPr>
          <w:rFonts w:ascii="Arial" w:hAnsi="Arial" w:cs="Arial"/>
          <w:color w:val="1F2937"/>
          <w:sz w:val="22"/>
          <w:szCs w:val="22"/>
        </w:rPr>
      </w:pPr>
      <w:r>
        <w:rPr>
          <w:rFonts w:ascii="Arial" w:hAnsi="Arial" w:cs="Arial"/>
          <w:color w:val="1F2937"/>
          <w:sz w:val="22"/>
          <w:szCs w:val="22"/>
        </w:rPr>
        <w:t>Sweeping DPCS threshold parameters ($\tau \in [0.15, 0.35]$):</w:t>
      </w:r>
    </w:p>
    <w:p w14:paraId="2B903976" w14:textId="77777777" w:rsidR="00976329" w:rsidRDefault="00976329">
      <w:pPr>
        <w:numPr>
          <w:ilvl w:val="0"/>
          <w:numId w:val="10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At production threshold $\tau = 0.22$, DPCS achieves pure efficiency gains (reducing calls to $559,300/1\text{M}$) with **zero recall penalty**.</w:t>
      </w:r>
    </w:p>
    <w:p w14:paraId="56F92D5F" w14:textId="77777777" w:rsidR="00976329" w:rsidRDefault="00976329">
      <w:pPr>
        <w:numPr>
          <w:ilvl w:val="0"/>
          <w:numId w:val="10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At lower thresholds ($\tau \le 0.18$), DPCS acts as a double-edged sword: it suppresses recall by filtering out breaking dispatches from secondary wire sources before LLM verification.</w:t>
      </w:r>
    </w:p>
    <w:p w14:paraId="304E769F" w14:textId="77777777" w:rsidR="00976329" w:rsidRDefault="00976329">
      <w:pPr>
        <w:numPr>
          <w:ilvl w:val="0"/>
          <w:numId w:val="10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**Recommendation**: Deploy DPCS at $\tau \ge 0.22$ when publisher volume is high.</w:t>
      </w:r>
    </w:p>
    <w:p w14:paraId="4D2974D2"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17577CBD">
          <v:rect id="_x0000_i1032" style="width:0;height:1.5pt" o:hralign="center" o:hrstd="t" o:hr="t" fillcolor="#a0a0a0" stroked="f"/>
        </w:pict>
      </w:r>
    </w:p>
    <w:p w14:paraId="4A738BEF" w14:textId="77777777" w:rsidR="00976329" w:rsidRDefault="00976329">
      <w:pPr>
        <w:pStyle w:val="Heading1"/>
        <w:rPr>
          <w:rFonts w:ascii="Arial" w:eastAsia="Times New Roman" w:hAnsi="Arial" w:cs="Arial"/>
        </w:rPr>
      </w:pPr>
      <w:r>
        <w:rPr>
          <w:rFonts w:ascii="Arial" w:eastAsia="Times New Roman" w:hAnsi="Arial" w:cs="Arial"/>
        </w:rPr>
        <w:t>CHAPTER 7: CODEBASE ARCHITECTURE, IMPLEMENTATION &amp; DATABASE SCHEMA</w:t>
      </w:r>
    </w:p>
    <w:p w14:paraId="4DCC1C07" w14:textId="77777777" w:rsidR="00976329" w:rsidRDefault="00976329">
      <w:pPr>
        <w:pStyle w:val="Heading3"/>
        <w:rPr>
          <w:rFonts w:ascii="Arial" w:eastAsia="Times New Roman" w:hAnsi="Arial" w:cs="Arial"/>
        </w:rPr>
      </w:pPr>
      <w:r>
        <w:rPr>
          <w:rFonts w:ascii="Arial" w:eastAsia="Times New Roman" w:hAnsi="Arial" w:cs="Arial"/>
        </w:rPr>
        <w:t>7.1 Backend Modular Structure (Node.js, Express, MongoDB Atlas)</w:t>
      </w:r>
    </w:p>
    <w:p w14:paraId="2A5C07F8"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The backend codebase is structured into clean modular directories:</w:t>
      </w:r>
    </w:p>
    <w:p w14:paraId="27AA7D40" w14:textId="77777777" w:rsidR="00976329" w:rsidRDefault="00976329">
      <w:pPr>
        <w:numPr>
          <w:ilvl w:val="0"/>
          <w:numId w:val="10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lastRenderedPageBreak/>
        <w:t>`backend/server.js`: Main Express API server initialization.</w:t>
      </w:r>
    </w:p>
    <w:p w14:paraId="5293D704" w14:textId="77777777" w:rsidR="00976329" w:rsidRDefault="00976329">
      <w:pPr>
        <w:numPr>
          <w:ilvl w:val="0"/>
          <w:numId w:val="11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`backend/jobs/newsEngine.js`: Ingestion worker parsing 21 RSS wire feeds.</w:t>
      </w:r>
    </w:p>
    <w:p w14:paraId="0CAC9B55" w14:textId="77777777" w:rsidR="00976329" w:rsidRDefault="00976329">
      <w:pPr>
        <w:numPr>
          <w:ilvl w:val="0"/>
          <w:numId w:val="11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`backend/jobs/eventEngine.js`: Core event clustering and synthesis orchestrator.</w:t>
      </w:r>
    </w:p>
    <w:p w14:paraId="54CFCE6A" w14:textId="77777777" w:rsidR="00976329" w:rsidRDefault="00976329">
      <w:pPr>
        <w:numPr>
          <w:ilvl w:val="0"/>
          <w:numId w:val="11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`backend/jobs/evaluation/`: Real empirical evaluation harness (`sbertBaseline.js`, `runComprehensiveEvaluation.js`, `costAnalysis.js`, `interAnnotatorAgreement.js`).</w:t>
      </w:r>
    </w:p>
    <w:p w14:paraId="432E9DBC" w14:textId="77777777" w:rsidR="00976329" w:rsidRDefault="00976329">
      <w:pPr>
        <w:numPr>
          <w:ilvl w:val="0"/>
          <w:numId w:val="11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`backend/models/`: Mongoose schemas for MongoDB Atlas persistence.</w:t>
      </w:r>
    </w:p>
    <w:p w14:paraId="6E661E58" w14:textId="77777777" w:rsidR="00976329" w:rsidRDefault="00976329">
      <w:pPr>
        <w:pStyle w:val="Heading3"/>
        <w:rPr>
          <w:rFonts w:ascii="Arial" w:eastAsia="Times New Roman" w:hAnsi="Arial" w:cs="Arial"/>
        </w:rPr>
      </w:pPr>
      <w:r>
        <w:rPr>
          <w:rFonts w:ascii="Arial" w:eastAsia="Times New Roman" w:hAnsi="Arial" w:cs="Arial"/>
        </w:rPr>
        <w:t>7.2 Core Data Schemas</w:t>
      </w:r>
    </w:p>
    <w:p w14:paraId="5EA7092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**Article Model (`backend/models/Article.js`)**:</w:t>
      </w:r>
    </w:p>
    <w:p w14:paraId="49163E3C" w14:textId="77777777" w:rsidR="00976329" w:rsidRDefault="00976329">
      <w:pPr>
        <w:pStyle w:val="NormalWeb"/>
        <w:rPr>
          <w:rFonts w:ascii="Arial" w:hAnsi="Arial" w:cs="Arial"/>
          <w:color w:val="1F2937"/>
          <w:sz w:val="22"/>
          <w:szCs w:val="22"/>
        </w:rPr>
      </w:pPr>
      <w:r>
        <w:rPr>
          <w:rFonts w:ascii="Arial" w:hAnsi="Arial" w:cs="Arial"/>
          <w:color w:val="1F2937"/>
          <w:sz w:val="22"/>
          <w:szCs w:val="22"/>
        </w:rPr>
        <w:t>```javascript</w:t>
      </w:r>
    </w:p>
    <w:p w14:paraId="755E5850"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const articleSchema = new mongoose.Schema({</w:t>
      </w:r>
    </w:p>
    <w:p w14:paraId="3F6EF11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title: { type: String, required: true },</w:t>
      </w:r>
    </w:p>
    <w:p w14:paraId="1E230AB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title_hash: { type: String, required: true, index: true },</w:t>
      </w:r>
    </w:p>
    <w:p w14:paraId="415E094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unique_summary: { type: String, required: true },</w:t>
      </w:r>
    </w:p>
    <w:p w14:paraId="4F96047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sector: { type: String, required: true, index: true },</w:t>
      </w:r>
    </w:p>
    <w:p w14:paraId="49361AC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image_url: { type: String, required: true },</w:t>
      </w:r>
    </w:p>
    <w:p w14:paraId="3BAD299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url: { type: String, default: '' },</w:t>
      </w:r>
    </w:p>
    <w:p w14:paraId="7D207624"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timestamp: { type: Date, default: Date.now, index: true },</w:t>
      </w:r>
    </w:p>
    <w:p w14:paraId="6161347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broadcast_status: { type: String, enum: ['pending', 'broadcasted', 'failed'], default: 'pending' }</w:t>
      </w:r>
    </w:p>
    <w:p w14:paraId="6925CC8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t>
      </w:r>
    </w:p>
    <w:p w14:paraId="6A2381EC" w14:textId="77777777" w:rsidR="00976329" w:rsidRDefault="00976329">
      <w:pPr>
        <w:pStyle w:val="NormalWeb"/>
        <w:rPr>
          <w:rFonts w:ascii="Arial" w:hAnsi="Arial" w:cs="Arial"/>
          <w:color w:val="1F2937"/>
          <w:sz w:val="22"/>
          <w:szCs w:val="22"/>
        </w:rPr>
      </w:pPr>
      <w:r>
        <w:rPr>
          <w:rFonts w:ascii="Arial" w:hAnsi="Arial" w:cs="Arial"/>
          <w:color w:val="1F2937"/>
          <w:sz w:val="22"/>
          <w:szCs w:val="22"/>
        </w:rPr>
        <w:t>articleSchema.index({ sector: 1, timestamp: -1 });</w:t>
      </w:r>
    </w:p>
    <w:p w14:paraId="6F3C2DBF"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t>
      </w:r>
    </w:p>
    <w:p w14:paraId="72B3F19E" w14:textId="77777777" w:rsidR="00976329" w:rsidRDefault="00976329">
      <w:pPr>
        <w:pStyle w:val="NormalWeb"/>
        <w:rPr>
          <w:rFonts w:ascii="Arial" w:hAnsi="Arial" w:cs="Arial"/>
          <w:color w:val="1F2937"/>
          <w:sz w:val="22"/>
          <w:szCs w:val="22"/>
        </w:rPr>
      </w:pPr>
      <w:r>
        <w:rPr>
          <w:rFonts w:ascii="Arial" w:hAnsi="Arial" w:cs="Arial"/>
          <w:color w:val="1F2937"/>
          <w:sz w:val="22"/>
          <w:szCs w:val="22"/>
        </w:rPr>
        <w:t>**Event Model (`backend/models/Event.js`)**:</w:t>
      </w:r>
    </w:p>
    <w:p w14:paraId="7C4936B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```javascript</w:t>
      </w:r>
    </w:p>
    <w:p w14:paraId="1FC47E6B"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const eventSchema = new mongoose.Schema({</w:t>
      </w:r>
    </w:p>
    <w:p w14:paraId="50329F6B"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title: { type: String, required: true },</w:t>
      </w:r>
    </w:p>
    <w:p w14:paraId="411AAFD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summary: { type: String, required: true },</w:t>
      </w:r>
    </w:p>
    <w:p w14:paraId="37D81755" w14:textId="77777777" w:rsidR="00976329" w:rsidRDefault="00976329">
      <w:pPr>
        <w:pStyle w:val="NormalWeb"/>
        <w:rPr>
          <w:rFonts w:ascii="Arial" w:hAnsi="Arial" w:cs="Arial"/>
          <w:color w:val="1F2937"/>
          <w:sz w:val="22"/>
          <w:szCs w:val="22"/>
        </w:rPr>
      </w:pPr>
      <w:r>
        <w:rPr>
          <w:rFonts w:ascii="Arial" w:hAnsi="Arial" w:cs="Arial"/>
          <w:color w:val="1F2937"/>
          <w:sz w:val="22"/>
          <w:szCs w:val="22"/>
        </w:rPr>
        <w:t>sector: { type: String, required: true, index: true },</w:t>
      </w:r>
    </w:p>
    <w:p w14:paraId="7803DE02" w14:textId="77777777" w:rsidR="00976329" w:rsidRDefault="00976329">
      <w:pPr>
        <w:pStyle w:val="NormalWeb"/>
        <w:rPr>
          <w:rFonts w:ascii="Arial" w:hAnsi="Arial" w:cs="Arial"/>
          <w:color w:val="1F2937"/>
          <w:sz w:val="22"/>
          <w:szCs w:val="22"/>
        </w:rPr>
      </w:pPr>
      <w:r>
        <w:rPr>
          <w:rFonts w:ascii="Arial" w:hAnsi="Arial" w:cs="Arial"/>
          <w:color w:val="1F2937"/>
          <w:sz w:val="22"/>
          <w:szCs w:val="22"/>
        </w:rPr>
        <w:lastRenderedPageBreak/>
        <w:t>confidence: { type: Number, default: 35 }, // 35%, 65%, 90%</w:t>
      </w:r>
    </w:p>
    <w:p w14:paraId="4768F38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articles: [{ type: mongoose.Schema.Types.ObjectId, ref: 'Article' }],</w:t>
      </w:r>
    </w:p>
    <w:p w14:paraId="2053652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source_count: { type: Number, default: 1 },</w:t>
      </w:r>
    </w:p>
    <w:p w14:paraId="3A5D2EB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image_url: { type: String, default: '' },</w:t>
      </w:r>
    </w:p>
    <w:p w14:paraId="23D6D5C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created_at: { type: Date, default: Date.now, index: true }</w:t>
      </w:r>
    </w:p>
    <w:p w14:paraId="03D37029"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t>
      </w:r>
    </w:p>
    <w:p w14:paraId="618291F6" w14:textId="77777777" w:rsidR="00976329" w:rsidRDefault="00976329">
      <w:pPr>
        <w:pStyle w:val="NormalWeb"/>
        <w:rPr>
          <w:rFonts w:ascii="Arial" w:hAnsi="Arial" w:cs="Arial"/>
          <w:color w:val="1F2937"/>
          <w:sz w:val="22"/>
          <w:szCs w:val="22"/>
        </w:rPr>
      </w:pPr>
      <w:r>
        <w:rPr>
          <w:rFonts w:ascii="Arial" w:hAnsi="Arial" w:cs="Arial"/>
          <w:color w:val="1F2937"/>
          <w:sz w:val="22"/>
          <w:szCs w:val="22"/>
        </w:rPr>
        <w:t>```</w:t>
      </w:r>
    </w:p>
    <w:p w14:paraId="692665A1" w14:textId="77777777" w:rsidR="00976329" w:rsidRDefault="00976329">
      <w:pPr>
        <w:pStyle w:val="Heading3"/>
        <w:rPr>
          <w:rFonts w:ascii="Arial" w:eastAsia="Times New Roman" w:hAnsi="Arial" w:cs="Arial"/>
        </w:rPr>
      </w:pPr>
      <w:r>
        <w:rPr>
          <w:rFonts w:ascii="Arial" w:eastAsia="Times New Roman" w:hAnsi="Arial" w:cs="Arial"/>
        </w:rPr>
        <w:t>7.3 Frontend UI/UX Architecture (React 18, Vite, Three.js Hero3D Orb)</w:t>
      </w:r>
    </w:p>
    <w:p w14:paraId="0115B479"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The frontend user interface is built with React 18, Vite, TailwindCSS, and React Three Fiber:</w:t>
      </w:r>
    </w:p>
    <w:p w14:paraId="38B93769" w14:textId="77777777" w:rsidR="00976329" w:rsidRDefault="00976329">
      <w:pPr>
        <w:numPr>
          <w:ilvl w:val="0"/>
          <w:numId w:val="11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`Hero3DCanvas.jsx`: Interactive Three.js particle sphere rendering live news signal density.</w:t>
      </w:r>
    </w:p>
    <w:p w14:paraId="348F8C7D" w14:textId="77777777" w:rsidR="00976329" w:rsidRDefault="00976329">
      <w:pPr>
        <w:numPr>
          <w:ilvl w:val="0"/>
          <w:numId w:val="11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`LatestFeed.jsx`: Real-time synthesized event stream cards with confidence badges and sector tags.</w:t>
      </w:r>
    </w:p>
    <w:p w14:paraId="020D7872" w14:textId="77777777" w:rsidR="00976329" w:rsidRDefault="00976329">
      <w:pPr>
        <w:numPr>
          <w:ilvl w:val="0"/>
          <w:numId w:val="11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`SocialStudio.jsx`: Live post scheduling and multi-channel social distribution panel.</w:t>
      </w:r>
    </w:p>
    <w:p w14:paraId="59D26981" w14:textId="77777777" w:rsidR="00976329" w:rsidRDefault="00976329">
      <w:pPr>
        <w:numPr>
          <w:ilvl w:val="0"/>
          <w:numId w:val="11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`EventDetail.jsx`: Multi-source breakdown, stance metrics, and source attribution links.</w:t>
      </w:r>
    </w:p>
    <w:p w14:paraId="78266DA0" w14:textId="77777777" w:rsidR="00976329" w:rsidRDefault="00976329">
      <w:pPr>
        <w:pStyle w:val="Heading3"/>
        <w:rPr>
          <w:rFonts w:ascii="Arial" w:eastAsia="Times New Roman" w:hAnsi="Arial" w:cs="Arial"/>
        </w:rPr>
      </w:pPr>
      <w:r>
        <w:rPr>
          <w:rFonts w:ascii="Arial" w:eastAsia="Times New Roman" w:hAnsi="Arial" w:cs="Arial"/>
        </w:rPr>
        <w:t>7.4 REST API Specifications Matrix</w:t>
      </w:r>
    </w:p>
    <w:p w14:paraId="75489C51"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Endpoint | M</w:t>
      </w:r>
      <w:r>
        <w:rPr>
          <w:rFonts w:ascii="Arial" w:hAnsi="Arial" w:cs="Arial"/>
          <w:color w:val="1F2937"/>
          <w:sz w:val="22"/>
          <w:szCs w:val="22"/>
        </w:rPr>
        <w:t>ethod | Description | Response Payload |</w:t>
      </w:r>
    </w:p>
    <w:p w14:paraId="7DA1BFBD"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 | :---: | :--- | :--- |</w:t>
      </w:r>
    </w:p>
    <w:p w14:paraId="4145C0A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`/api/events` | `GET` | Fetches active synthesized events | JSON Array of Event documents |</w:t>
      </w:r>
    </w:p>
    <w:p w14:paraId="2BFC9E69"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`/api/events/:id` | `GET` | Fetches single event with source articles | Event Object + Articles Array |</w:t>
      </w:r>
    </w:p>
    <w:p w14:paraId="1555F086"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`/api/articles/trigger` | `POST` | Triggers manual RSS ingestion cycle | `{ status: "success", ingested: N }` |</w:t>
      </w:r>
    </w:p>
    <w:p w14:paraId="1CF8F802"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`/api/social/broadcast` | `POST` | Triggers social media webhook dispatch | `{ status: "broadcasted", channels: [...] }` |</w:t>
      </w:r>
    </w:p>
    <w:p w14:paraId="164F287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`/api/telemetry` | `GET` | Fetches system latency &amp; call metrics | Telemetry Metrics Object |</w:t>
      </w:r>
    </w:p>
    <w:p w14:paraId="75D0187F"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12591FED">
          <v:rect id="_x0000_i1033" style="width:0;height:1.5pt" o:hralign="center" o:hrstd="t" o:hr="t" fillcolor="#a0a0a0" stroked="f"/>
        </w:pict>
      </w:r>
    </w:p>
    <w:p w14:paraId="4B48B3FA" w14:textId="77777777" w:rsidR="00976329" w:rsidRDefault="00976329">
      <w:pPr>
        <w:pStyle w:val="Heading1"/>
        <w:rPr>
          <w:rFonts w:ascii="Arial" w:eastAsia="Times New Roman" w:hAnsi="Arial" w:cs="Arial"/>
        </w:rPr>
      </w:pPr>
      <w:r>
        <w:rPr>
          <w:rFonts w:ascii="Arial" w:eastAsia="Times New Roman" w:hAnsi="Arial" w:cs="Arial"/>
        </w:rPr>
        <w:lastRenderedPageBreak/>
        <w:t>CHAPTER 8: PRODUCTION OPERATIONS, PERFORMANCE TELEMETRY &amp; AI GOVERNANCE</w:t>
      </w:r>
    </w:p>
    <w:p w14:paraId="3F2D50C4" w14:textId="77777777" w:rsidR="00976329" w:rsidRDefault="00976329">
      <w:pPr>
        <w:pStyle w:val="Heading3"/>
        <w:rPr>
          <w:rFonts w:ascii="Arial" w:eastAsia="Times New Roman" w:hAnsi="Arial" w:cs="Arial"/>
        </w:rPr>
      </w:pPr>
      <w:r>
        <w:rPr>
          <w:rFonts w:ascii="Arial" w:eastAsia="Times New Roman" w:hAnsi="Arial" w:cs="Arial"/>
        </w:rPr>
        <w:t>8.1 30-Day Production Deployment Telemetry &amp; Workload Benchmarks</w:t>
      </w:r>
    </w:p>
    <w:p w14:paraId="48804BF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During 30 days of continuous live production deployment, NISE logged the following operational metrics:</w:t>
      </w:r>
    </w:p>
    <w:p w14:paraId="7CEF179F"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Metric | 30-Day Production Mean |</w:t>
      </w:r>
    </w:p>
    <w:p w14:paraId="7B6A273E"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 | :---: |</w:t>
      </w:r>
    </w:p>
    <w:p w14:paraId="327078B9"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**RSS Wire Articles Ingested / Day** | 1,450 articles |</w:t>
      </w:r>
    </w:p>
    <w:p w14:paraId="1FD42D25"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**Synthesized Events Clustered / Day** | 320 events |</w:t>
      </w:r>
    </w:p>
    <w:p w14:paraId="29D4B969"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**Duplicate Articles Filtered / Day** | 1,130 articles |</w:t>
      </w:r>
    </w:p>
    <w:p w14:paraId="60D9CA3C"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**LLM Verification Calls / Day** | 258 calls |</w:t>
      </w:r>
    </w:p>
    <w:p w14:paraId="1E303884"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**Social Webhook Dispatches / Day** | 185 dispatches |</w:t>
      </w:r>
    </w:p>
    <w:p w14:paraId="3AF4D5D4"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**Mean End-to-End Latency** | **642 ms** |</w:t>
      </w:r>
    </w:p>
    <w:p w14:paraId="5DBBF07E" w14:textId="77777777" w:rsidR="00976329" w:rsidRDefault="00976329">
      <w:pPr>
        <w:pStyle w:val="NormalWeb"/>
        <w:rPr>
          <w:rFonts w:ascii="Arial" w:hAnsi="Arial" w:cs="Arial"/>
          <w:color w:val="1F2937"/>
          <w:sz w:val="22"/>
          <w:szCs w:val="22"/>
        </w:rPr>
      </w:pPr>
      <w:r>
        <w:rPr>
          <w:rFonts w:ascii="Arial" w:hAnsi="Arial" w:cs="Arial"/>
          <w:color w:val="1F2937"/>
          <w:sz w:val="22"/>
          <w:szCs w:val="22"/>
        </w:rPr>
        <w:t>| **Peak Ingestion Throughput** | **45.2 events/sec** |</w:t>
      </w:r>
    </w:p>
    <w:p w14:paraId="0E0600BF" w14:textId="77777777" w:rsidR="00976329" w:rsidRDefault="00976329">
      <w:pPr>
        <w:pStyle w:val="Heading3"/>
        <w:rPr>
          <w:rFonts w:ascii="Arial" w:eastAsia="Times New Roman" w:hAnsi="Arial" w:cs="Arial"/>
        </w:rPr>
      </w:pPr>
      <w:r>
        <w:rPr>
          <w:rFonts w:ascii="Arial" w:eastAsia="Times New Roman" w:hAnsi="Arial" w:cs="Arial"/>
        </w:rPr>
        <w:t>8.2 System Scaling Behavior ($100$ to $10,000$ Articles)</w:t>
      </w:r>
    </w:p>
    <w:p w14:paraId="1757533D" w14:textId="77777777" w:rsidR="00976329" w:rsidRDefault="00976329">
      <w:pPr>
        <w:numPr>
          <w:ilvl w:val="0"/>
          <w:numId w:val="11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**100 Articles**: Execution runtime = $42\text{ ms}$, RAM usage = $18.5\text{ MB}$.</w:t>
      </w:r>
    </w:p>
    <w:p w14:paraId="0C211950" w14:textId="77777777" w:rsidR="00976329" w:rsidRDefault="00976329">
      <w:pPr>
        <w:numPr>
          <w:ilvl w:val="0"/>
          <w:numId w:val="11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**1,000 Articles**: Execution runtime = $380\text{ ms}$, RAM usage = $42.1\text{ MB}$.</w:t>
      </w:r>
    </w:p>
    <w:p w14:paraId="6CD4D6D8" w14:textId="77777777" w:rsidR="00976329" w:rsidRDefault="00976329">
      <w:pPr>
        <w:numPr>
          <w:ilvl w:val="0"/>
          <w:numId w:val="12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**10,000 Articles**: Execution runtime = $3,450\text{ ms}$, RAM usage = $128.4\text{ MB}$.</w:t>
      </w:r>
    </w:p>
    <w:p w14:paraId="3C4312EE" w14:textId="77777777" w:rsidR="00976329" w:rsidRDefault="00976329">
      <w:pPr>
        <w:pStyle w:val="Heading3"/>
        <w:rPr>
          <w:rFonts w:ascii="Arial" w:eastAsia="Times New Roman" w:hAnsi="Arial" w:cs="Arial"/>
        </w:rPr>
      </w:pPr>
      <w:r>
        <w:rPr>
          <w:rFonts w:ascii="Arial" w:eastAsia="Times New Roman" w:hAnsi="Arial" w:cs="Arial"/>
        </w:rPr>
        <w:t>8.3 Copyright Exposure &amp; Fair Use Transformative Rewriting</w:t>
      </w:r>
    </w:p>
    <w:p w14:paraId="743A150A" w14:textId="77777777" w:rsidR="00976329" w:rsidRDefault="00976329">
      <w:pPr>
        <w:pStyle w:val="NormalWeb"/>
        <w:rPr>
          <w:rFonts w:ascii="Arial" w:hAnsi="Arial" w:cs="Arial"/>
          <w:color w:val="1F2937"/>
          <w:sz w:val="22"/>
          <w:szCs w:val="22"/>
        </w:rPr>
      </w:pPr>
      <w:r>
        <w:rPr>
          <w:rFonts w:ascii="Arial" w:hAnsi="Arial" w:cs="Arial"/>
          <w:color w:val="1F2937"/>
          <w:sz w:val="22"/>
          <w:szCs w:val="22"/>
        </w:rPr>
        <w:t>To prevent copyright infringement when ingesting wire stories, NISE enforces a **transformative rewriting protocol**:</w:t>
      </w:r>
    </w:p>
    <w:p w14:paraId="73462601" w14:textId="77777777" w:rsidR="00976329" w:rsidRDefault="00976329">
      <w:pPr>
        <w:numPr>
          <w:ilvl w:val="0"/>
          <w:numId w:val="12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Synthesizes 3 to 8 source reports into an original 150-to-250 word neutral summary.</w:t>
      </w:r>
    </w:p>
    <w:p w14:paraId="652CDA7D" w14:textId="77777777" w:rsidR="00976329" w:rsidRDefault="00976329">
      <w:pPr>
        <w:numPr>
          <w:ilvl w:val="0"/>
          <w:numId w:val="12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Avoids raw verbatim copying of source paragraphs.</w:t>
      </w:r>
    </w:p>
    <w:p w14:paraId="04C6DD6F" w14:textId="77777777" w:rsidR="00976329" w:rsidRDefault="00976329">
      <w:pPr>
        <w:numPr>
          <w:ilvl w:val="0"/>
          <w:numId w:val="123"/>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Retains hyperlinked source attribution to original publisher URLs.</w:t>
      </w:r>
    </w:p>
    <w:p w14:paraId="5C298DA4" w14:textId="77777777" w:rsidR="00976329" w:rsidRDefault="00976329">
      <w:pPr>
        <w:pStyle w:val="Heading3"/>
        <w:rPr>
          <w:rFonts w:ascii="Arial" w:eastAsia="Times New Roman" w:hAnsi="Arial" w:cs="Arial"/>
        </w:rPr>
      </w:pPr>
      <w:r>
        <w:rPr>
          <w:rFonts w:ascii="Arial" w:eastAsia="Times New Roman" w:hAnsi="Arial" w:cs="Arial"/>
        </w:rPr>
        <w:lastRenderedPageBreak/>
        <w:t xml:space="preserve">8.4 Misinformation Safeguards &amp; </w:t>
      </w:r>
      <w:r>
        <w:rPr>
          <w:rFonts w:ascii="Arial" w:eastAsia="Times New Roman" w:hAnsi="Arial" w:cs="Arial"/>
        </w:rPr>
        <w:t>Human-in-the-Loop Override Dashboard</w:t>
      </w:r>
    </w:p>
    <w:p w14:paraId="412BADC3" w14:textId="77777777" w:rsidR="00976329" w:rsidRDefault="00976329">
      <w:pPr>
        <w:numPr>
          <w:ilvl w:val="0"/>
          <w:numId w:val="124"/>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**Reflexion Guardrail**: Audits 100% of generated summaries against raw dispatches ($100.0\%$ sensitivity).</w:t>
      </w:r>
    </w:p>
    <w:p w14:paraId="43B5DBDE" w14:textId="77777777" w:rsidR="00976329" w:rsidRDefault="00976329">
      <w:pPr>
        <w:numPr>
          <w:ilvl w:val="0"/>
          <w:numId w:val="125"/>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**Operator Override Queue**: Allows newsroom editors to pause automated social webhooks, edit summaries, or re-cluster events manually via the `/studio` interface.</w:t>
      </w:r>
    </w:p>
    <w:p w14:paraId="32C0BF2C"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002A8298">
          <v:rect id="_x0000_i1034" style="width:0;height:1.5pt" o:hralign="center" o:hrstd="t" o:hr="t" fillcolor="#a0a0a0" stroked="f"/>
        </w:pict>
      </w:r>
    </w:p>
    <w:p w14:paraId="2772C790" w14:textId="77777777" w:rsidR="00976329" w:rsidRDefault="00976329">
      <w:pPr>
        <w:pStyle w:val="Heading1"/>
        <w:rPr>
          <w:rFonts w:ascii="Arial" w:eastAsia="Times New Roman" w:hAnsi="Arial" w:cs="Arial"/>
        </w:rPr>
      </w:pPr>
      <w:r>
        <w:rPr>
          <w:rFonts w:ascii="Arial" w:eastAsia="Times New Roman" w:hAnsi="Arial" w:cs="Arial"/>
        </w:rPr>
        <w:t>CHAPTER 9: STEP-BY-STEP USER JOURNEY &amp; OPERATOR MANUAL</w:t>
      </w:r>
    </w:p>
    <w:p w14:paraId="795EAB36" w14:textId="77777777" w:rsidR="00976329" w:rsidRDefault="00976329">
      <w:pPr>
        <w:pStyle w:val="Heading3"/>
        <w:rPr>
          <w:rFonts w:ascii="Arial" w:eastAsia="Times New Roman" w:hAnsi="Arial" w:cs="Arial"/>
        </w:rPr>
      </w:pPr>
      <w:r>
        <w:rPr>
          <w:rFonts w:ascii="Arial" w:eastAsia="Times New Roman" w:hAnsi="Arial" w:cs="Arial"/>
        </w:rPr>
        <w:t>9.1 Visitor Experience &amp; Live 3D News Orb Interaction</w:t>
      </w:r>
    </w:p>
    <w:p w14:paraId="3FDB36E5"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The user navigates to `http://localhost:5173`.</w:t>
      </w:r>
    </w:p>
    <w:p w14:paraId="57D5C7D5"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They view the **Hero3D Particle Sphere**, interacting with global news signals across sectors.</w:t>
      </w:r>
    </w:p>
    <w:p w14:paraId="3F600BA6"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3. System status badges confirm live backend ingestion activity.</w:t>
      </w:r>
    </w:p>
    <w:p w14:paraId="62ABADE7" w14:textId="77777777" w:rsidR="00976329" w:rsidRDefault="00976329">
      <w:pPr>
        <w:pStyle w:val="Heading3"/>
        <w:rPr>
          <w:rFonts w:ascii="Arial" w:eastAsia="Times New Roman" w:hAnsi="Arial" w:cs="Arial"/>
        </w:rPr>
      </w:pPr>
      <w:r>
        <w:rPr>
          <w:rFonts w:ascii="Arial" w:eastAsia="Times New Roman" w:hAnsi="Arial" w:cs="Arial"/>
        </w:rPr>
        <w:t>9.2 Browsing News Feed &amp; Detailed Event Breakdown Analysis</w:t>
      </w:r>
    </w:p>
    <w:p w14:paraId="6F3B6582"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The user scrolls to the **Live Event Feed**.</w:t>
      </w:r>
    </w:p>
    <w:p w14:paraId="54B23053"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They see clean, deduplicated Event Cards displaying synthesized headlines, source counts (e.g., *"Corroborated by 4 Sources"*), and FLUX images.</w:t>
      </w:r>
    </w:p>
    <w:p w14:paraId="52F4C2FB"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3. Clicking an Event Card opens the **Event Detail View**, revealing individual contributing articles and direct publisher links.</w:t>
      </w:r>
    </w:p>
    <w:p w14:paraId="12E9076E" w14:textId="77777777" w:rsidR="00976329" w:rsidRDefault="00976329">
      <w:pPr>
        <w:pStyle w:val="Heading3"/>
        <w:rPr>
          <w:rFonts w:ascii="Arial" w:eastAsia="Times New Roman" w:hAnsi="Arial" w:cs="Arial"/>
        </w:rPr>
      </w:pPr>
      <w:r>
        <w:rPr>
          <w:rFonts w:ascii="Arial" w:eastAsia="Times New Roman" w:hAnsi="Arial" w:cs="Arial"/>
        </w:rPr>
        <w:t>9.3 Sector Filtering &amp; Keyword Search Engine Usage</w:t>
      </w:r>
    </w:p>
    <w:p w14:paraId="10CEBE30"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The user selects a sector button (e.g., `Tech`, `AI`, `Finance`, `Geopolitics`).</w:t>
      </w:r>
    </w:p>
    <w:p w14:paraId="6662E5E4"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The event feed instantly filters to show stories matching that domain.</w:t>
      </w:r>
    </w:p>
    <w:p w14:paraId="7B1A4D57"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3. The user inputs keywords into the search bar (`/search`) to query specific breaking news topics.</w:t>
      </w:r>
    </w:p>
    <w:p w14:paraId="3B1609ED" w14:textId="77777777" w:rsidR="00976329" w:rsidRDefault="00976329">
      <w:pPr>
        <w:pStyle w:val="Heading3"/>
        <w:rPr>
          <w:rFonts w:ascii="Arial" w:eastAsia="Times New Roman" w:hAnsi="Arial" w:cs="Arial"/>
        </w:rPr>
      </w:pPr>
      <w:r>
        <w:rPr>
          <w:rFonts w:ascii="Arial" w:eastAsia="Times New Roman" w:hAnsi="Arial" w:cs="Arial"/>
        </w:rPr>
        <w:t>9.4 Social Studio Content Scheduling &amp; Webhook Management</w:t>
      </w:r>
    </w:p>
    <w:p w14:paraId="5787A4BC"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Operators open the **Social Studio** (`/social-studio`).</w:t>
      </w:r>
    </w:p>
    <w:p w14:paraId="09C79FC2"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They preview auto-formatted Telegram, Discord, and Twitter/X post cards.</w:t>
      </w:r>
    </w:p>
    <w:p w14:paraId="4A4898B0"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3. They trigger manual broadcasts or adjust automated scheduling timers.</w:t>
      </w:r>
    </w:p>
    <w:p w14:paraId="5E166F27"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lastRenderedPageBreak/>
        <w:pict w14:anchorId="79E0BD3C">
          <v:rect id="_x0000_i1035" style="width:0;height:1.5pt" o:hralign="center" o:hrstd="t" o:hr="t" fillcolor="#a0a0a0" stroked="f"/>
        </w:pict>
      </w:r>
    </w:p>
    <w:p w14:paraId="1DB3157E" w14:textId="77777777" w:rsidR="00976329" w:rsidRDefault="00976329">
      <w:pPr>
        <w:pStyle w:val="Heading1"/>
        <w:rPr>
          <w:rFonts w:ascii="Arial" w:eastAsia="Times New Roman" w:hAnsi="Arial" w:cs="Arial"/>
        </w:rPr>
      </w:pPr>
      <w:r>
        <w:rPr>
          <w:rFonts w:ascii="Arial" w:eastAsia="Times New Roman" w:hAnsi="Arial" w:cs="Arial"/>
        </w:rPr>
        <w:t>CHAPTER 10: CONCLUSION, LESSONS LEARNED &amp; STRATEGIC ROADMAP</w:t>
      </w:r>
    </w:p>
    <w:p w14:paraId="7A4C52F2" w14:textId="77777777" w:rsidR="00976329" w:rsidRDefault="00976329">
      <w:pPr>
        <w:pStyle w:val="Heading3"/>
        <w:rPr>
          <w:rFonts w:ascii="Arial" w:eastAsia="Times New Roman" w:hAnsi="Arial" w:cs="Arial"/>
        </w:rPr>
      </w:pPr>
      <w:r>
        <w:rPr>
          <w:rFonts w:ascii="Arial" w:eastAsia="Times New Roman" w:hAnsi="Arial" w:cs="Arial"/>
        </w:rPr>
        <w:t>10.1 Synthesis of Project Accomplishments</w:t>
      </w:r>
    </w:p>
    <w:p w14:paraId="5D16F563" w14:textId="77777777" w:rsidR="00976329" w:rsidRDefault="00976329">
      <w:pPr>
        <w:pStyle w:val="NormalWeb"/>
        <w:rPr>
          <w:rFonts w:ascii="Arial" w:hAnsi="Arial" w:cs="Arial"/>
          <w:color w:val="1F2937"/>
          <w:sz w:val="22"/>
          <w:szCs w:val="22"/>
        </w:rPr>
      </w:pPr>
      <w:r>
        <w:rPr>
          <w:rFonts w:ascii="Arial" w:hAnsi="Arial" w:cs="Arial"/>
          <w:color w:val="1F2937"/>
          <w:sz w:val="22"/>
          <w:szCs w:val="22"/>
        </w:rPr>
        <w:t>NISE successfully demonstrates that automated news aggregation does not require expensive unconstrained LLM calls or dense GPU server infrastructure. By deploying a multi-stage hybrid gate (EFSA + DPCS + SBERT), NISE achieves:</w:t>
      </w:r>
    </w:p>
    <w:p w14:paraId="54D0D152" w14:textId="77777777" w:rsidR="00976329" w:rsidRDefault="00976329">
      <w:pPr>
        <w:numPr>
          <w:ilvl w:val="0"/>
          <w:numId w:val="126"/>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**$79.66\%$ accuracy** and **$100.0\%$ recall** on production two-stage hybrid gating.</w:t>
      </w:r>
    </w:p>
    <w:p w14:paraId="69FB2861" w14:textId="77777777" w:rsidR="00976329" w:rsidRDefault="00976329">
      <w:pPr>
        <w:numPr>
          <w:ilvl w:val="0"/>
          <w:numId w:val="127"/>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**$83.05\%$ accuracy** on CPU Sentence-BERT embeddings ($8.08\text{ ms/pair}$).</w:t>
      </w:r>
    </w:p>
    <w:p w14:paraId="6348F929" w14:textId="77777777" w:rsidR="00976329" w:rsidRDefault="00976329">
      <w:pPr>
        <w:numPr>
          <w:ilvl w:val="0"/>
          <w:numId w:val="128"/>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**Up to $55.9\%$ direct cost savings** ($\$5.19 / 1\text{M}$ articles).</w:t>
      </w:r>
    </w:p>
    <w:p w14:paraId="018B97A1" w14:textId="77777777" w:rsidR="00976329" w:rsidRDefault="00976329">
      <w:pPr>
        <w:numPr>
          <w:ilvl w:val="0"/>
          <w:numId w:val="129"/>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**$100.0\%$ hallucination detection sensitivity**.</w:t>
      </w:r>
    </w:p>
    <w:p w14:paraId="6344A705" w14:textId="77777777" w:rsidR="00976329" w:rsidRDefault="00976329">
      <w:pPr>
        <w:pStyle w:val="Heading3"/>
        <w:rPr>
          <w:rFonts w:ascii="Arial" w:eastAsia="Times New Roman" w:hAnsi="Arial" w:cs="Arial"/>
        </w:rPr>
      </w:pPr>
      <w:r>
        <w:rPr>
          <w:rFonts w:ascii="Arial" w:eastAsia="Times New Roman" w:hAnsi="Arial" w:cs="Arial"/>
        </w:rPr>
        <w:t>10.2 Architectural &amp; Engineering Lessons Learned</w:t>
      </w:r>
    </w:p>
    <w:p w14:paraId="5BC8591C"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1. **Multi-Signal Fusion Dominates Single Lexical Metrics**: EFSA's 5-signal approach far outperforms plain Jaccard overlap.</w:t>
      </w:r>
    </w:p>
    <w:p w14:paraId="300F7ADD"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2. **Character 3-Grams Handle Typo Variations**: $S_{\text{head}}$ provides crucial resilience against headline formatting noise.</w:t>
      </w:r>
    </w:p>
    <w:p w14:paraId="5CE93525" w14:textId="77777777" w:rsidR="00976329" w:rsidRDefault="00976329">
      <w:pPr>
        <w:pStyle w:val="NormalWeb"/>
        <w:ind w:left="360"/>
        <w:rPr>
          <w:rFonts w:ascii="Arial" w:hAnsi="Arial" w:cs="Arial"/>
          <w:color w:val="1F2937"/>
          <w:sz w:val="22"/>
          <w:szCs w:val="22"/>
        </w:rPr>
      </w:pPr>
      <w:r>
        <w:rPr>
          <w:rFonts w:ascii="Arial" w:hAnsi="Arial" w:cs="Arial"/>
          <w:color w:val="1F2937"/>
          <w:sz w:val="22"/>
          <w:szCs w:val="22"/>
        </w:rPr>
        <w:t>3. **Double-Blind Real Annotations are Essential**: Synthetic benchmark generators produce misleading metrics ($\kappa=1.00$), whereas real dual human annotation ($\kappa=0.8454$) provides a trustworthy scientific baseline.</w:t>
      </w:r>
    </w:p>
    <w:p w14:paraId="79A8A381" w14:textId="77777777" w:rsidR="00976329" w:rsidRDefault="00976329">
      <w:pPr>
        <w:pStyle w:val="Heading3"/>
        <w:rPr>
          <w:rFonts w:ascii="Arial" w:eastAsia="Times New Roman" w:hAnsi="Arial" w:cs="Arial"/>
        </w:rPr>
      </w:pPr>
      <w:r>
        <w:rPr>
          <w:rFonts w:ascii="Arial" w:eastAsia="Times New Roman" w:hAnsi="Arial" w:cs="Arial"/>
        </w:rPr>
        <w:t>10.3 Future Research Directions &amp; Strategic Expansion</w:t>
      </w:r>
    </w:p>
    <w:p w14:paraId="55958E9D" w14:textId="77777777" w:rsidR="00976329" w:rsidRDefault="00976329">
      <w:pPr>
        <w:numPr>
          <w:ilvl w:val="0"/>
          <w:numId w:val="130"/>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**Multilingual Stream Expansion**: Extending EFSA gating to cross-lingual news streams (Spanish, French, German, Tamil).</w:t>
      </w:r>
    </w:p>
    <w:p w14:paraId="658CF586" w14:textId="77777777" w:rsidR="00976329" w:rsidRDefault="00976329">
      <w:pPr>
        <w:numPr>
          <w:ilvl w:val="0"/>
          <w:numId w:val="131"/>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**GNN-Based Credibility Modeling**: Transitioning DPCS from static EMA scoring to Graph Neural Networks for publisher relationship modeling.</w:t>
      </w:r>
    </w:p>
    <w:p w14:paraId="6BB4035F" w14:textId="77777777" w:rsidR="00976329" w:rsidRDefault="00976329">
      <w:pPr>
        <w:numPr>
          <w:ilvl w:val="0"/>
          <w:numId w:val="132"/>
        </w:numPr>
        <w:spacing w:before="100" w:beforeAutospacing="1" w:after="100" w:afterAutospacing="1"/>
        <w:rPr>
          <w:rFonts w:ascii="Arial" w:eastAsia="Times New Roman" w:hAnsi="Arial" w:cs="Arial"/>
          <w:color w:val="1F2937"/>
          <w:sz w:val="22"/>
          <w:szCs w:val="22"/>
        </w:rPr>
      </w:pPr>
      <w:r>
        <w:rPr>
          <w:rFonts w:ascii="Arial" w:eastAsia="Times New Roman" w:hAnsi="Arial" w:cs="Arial"/>
          <w:color w:val="1F2937"/>
          <w:sz w:val="22"/>
          <w:szCs w:val="22"/>
        </w:rPr>
        <w:t>**Compact Local 3B LLM Fine-Tuning**: Fine-tuning local 3B parameter models (e.g., Llama-3.2-3B) on CPU ONNX runtimes to eliminate external LLM API dependencies entirely.</w:t>
      </w:r>
    </w:p>
    <w:p w14:paraId="73F250B7" w14:textId="77777777" w:rsidR="00976329" w:rsidRDefault="00976329">
      <w:pPr>
        <w:rPr>
          <w:rFonts w:ascii="Arial" w:eastAsia="Times New Roman" w:hAnsi="Arial" w:cs="Arial"/>
          <w:color w:val="1F2937"/>
          <w:sz w:val="22"/>
          <w:szCs w:val="22"/>
        </w:rPr>
      </w:pPr>
      <w:r>
        <w:rPr>
          <w:rFonts w:ascii="Arial" w:eastAsia="Times New Roman" w:hAnsi="Arial" w:cs="Arial"/>
          <w:color w:val="1F2937"/>
          <w:sz w:val="22"/>
          <w:szCs w:val="22"/>
        </w:rPr>
        <w:pict w14:anchorId="3DC89398">
          <v:rect id="_x0000_i1036" style="width:0;height:1.5pt" o:hralign="center" o:hrstd="t" o:hr="t" fillcolor="#a0a0a0" stroked="f"/>
        </w:pict>
      </w:r>
    </w:p>
    <w:p w14:paraId="320F6A67" w14:textId="77777777" w:rsidR="00976329" w:rsidRDefault="00976329">
      <w:pPr>
        <w:pStyle w:val="NormalWeb"/>
        <w:rPr>
          <w:rFonts w:ascii="Arial" w:hAnsi="Arial" w:cs="Arial"/>
          <w:color w:val="1F2937"/>
          <w:sz w:val="22"/>
          <w:szCs w:val="22"/>
        </w:rPr>
      </w:pPr>
      <w:r>
        <w:rPr>
          <w:rFonts w:ascii="Arial" w:hAnsi="Arial" w:cs="Arial"/>
          <w:color w:val="1F2937"/>
          <w:sz w:val="22"/>
          <w:szCs w:val="22"/>
        </w:rPr>
        <w:t>*End of Systems Master Documentation — NISE Version 3.0 Production Release.*</w:t>
      </w:r>
    </w:p>
    <w:sectPr w:rsidR="00976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ABF"/>
    <w:multiLevelType w:val="multilevel"/>
    <w:tmpl w:val="F81E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7F62"/>
    <w:multiLevelType w:val="multilevel"/>
    <w:tmpl w:val="6B82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5579"/>
    <w:multiLevelType w:val="multilevel"/>
    <w:tmpl w:val="89D0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643A0"/>
    <w:multiLevelType w:val="multilevel"/>
    <w:tmpl w:val="4880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B56DF"/>
    <w:multiLevelType w:val="multilevel"/>
    <w:tmpl w:val="F1D6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50C86"/>
    <w:multiLevelType w:val="multilevel"/>
    <w:tmpl w:val="540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279F9"/>
    <w:multiLevelType w:val="multilevel"/>
    <w:tmpl w:val="170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76E25"/>
    <w:multiLevelType w:val="multilevel"/>
    <w:tmpl w:val="B66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F5692"/>
    <w:multiLevelType w:val="multilevel"/>
    <w:tmpl w:val="C09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64C85"/>
    <w:multiLevelType w:val="multilevel"/>
    <w:tmpl w:val="78EC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148B7"/>
    <w:multiLevelType w:val="multilevel"/>
    <w:tmpl w:val="C84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85499"/>
    <w:multiLevelType w:val="multilevel"/>
    <w:tmpl w:val="7C9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552D2"/>
    <w:multiLevelType w:val="multilevel"/>
    <w:tmpl w:val="F33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C6F60"/>
    <w:multiLevelType w:val="multilevel"/>
    <w:tmpl w:val="ED3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15E73"/>
    <w:multiLevelType w:val="multilevel"/>
    <w:tmpl w:val="560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31D47"/>
    <w:multiLevelType w:val="multilevel"/>
    <w:tmpl w:val="E1D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E5C45"/>
    <w:multiLevelType w:val="multilevel"/>
    <w:tmpl w:val="3BD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DA04F9"/>
    <w:multiLevelType w:val="multilevel"/>
    <w:tmpl w:val="DB94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B4146"/>
    <w:multiLevelType w:val="multilevel"/>
    <w:tmpl w:val="9FA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D36A8"/>
    <w:multiLevelType w:val="multilevel"/>
    <w:tmpl w:val="25B4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3260A"/>
    <w:multiLevelType w:val="multilevel"/>
    <w:tmpl w:val="EC3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86290"/>
    <w:multiLevelType w:val="multilevel"/>
    <w:tmpl w:val="E4E2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1678B"/>
    <w:multiLevelType w:val="multilevel"/>
    <w:tmpl w:val="012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A3F53"/>
    <w:multiLevelType w:val="multilevel"/>
    <w:tmpl w:val="030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7318E"/>
    <w:multiLevelType w:val="multilevel"/>
    <w:tmpl w:val="8AF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E7B83"/>
    <w:multiLevelType w:val="multilevel"/>
    <w:tmpl w:val="536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854BF"/>
    <w:multiLevelType w:val="multilevel"/>
    <w:tmpl w:val="F92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2500D"/>
    <w:multiLevelType w:val="multilevel"/>
    <w:tmpl w:val="A69E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1103B"/>
    <w:multiLevelType w:val="multilevel"/>
    <w:tmpl w:val="CE5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21122"/>
    <w:multiLevelType w:val="multilevel"/>
    <w:tmpl w:val="E836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E5392"/>
    <w:multiLevelType w:val="multilevel"/>
    <w:tmpl w:val="9D8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01B00"/>
    <w:multiLevelType w:val="multilevel"/>
    <w:tmpl w:val="F4DE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70035"/>
    <w:multiLevelType w:val="multilevel"/>
    <w:tmpl w:val="6332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D1442E"/>
    <w:multiLevelType w:val="multilevel"/>
    <w:tmpl w:val="AA20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D67CB0"/>
    <w:multiLevelType w:val="multilevel"/>
    <w:tmpl w:val="897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10467"/>
    <w:multiLevelType w:val="multilevel"/>
    <w:tmpl w:val="2F1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FF3A23"/>
    <w:multiLevelType w:val="multilevel"/>
    <w:tmpl w:val="1A58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3A154F"/>
    <w:multiLevelType w:val="multilevel"/>
    <w:tmpl w:val="495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47D7A"/>
    <w:multiLevelType w:val="multilevel"/>
    <w:tmpl w:val="E7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B30DA7"/>
    <w:multiLevelType w:val="multilevel"/>
    <w:tmpl w:val="E4E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2A59E8"/>
    <w:multiLevelType w:val="multilevel"/>
    <w:tmpl w:val="CD8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01563"/>
    <w:multiLevelType w:val="multilevel"/>
    <w:tmpl w:val="7314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2A78CE"/>
    <w:multiLevelType w:val="multilevel"/>
    <w:tmpl w:val="8BE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6102C6"/>
    <w:multiLevelType w:val="multilevel"/>
    <w:tmpl w:val="286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3F6A99"/>
    <w:multiLevelType w:val="multilevel"/>
    <w:tmpl w:val="932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90788D"/>
    <w:multiLevelType w:val="multilevel"/>
    <w:tmpl w:val="3D04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994606"/>
    <w:multiLevelType w:val="multilevel"/>
    <w:tmpl w:val="279C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531598"/>
    <w:multiLevelType w:val="multilevel"/>
    <w:tmpl w:val="231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F13251"/>
    <w:multiLevelType w:val="multilevel"/>
    <w:tmpl w:val="15A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107268"/>
    <w:multiLevelType w:val="multilevel"/>
    <w:tmpl w:val="8E2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B46F2B"/>
    <w:multiLevelType w:val="multilevel"/>
    <w:tmpl w:val="1D8A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80118B"/>
    <w:multiLevelType w:val="multilevel"/>
    <w:tmpl w:val="5EA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0620CA"/>
    <w:multiLevelType w:val="multilevel"/>
    <w:tmpl w:val="4E2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E5F8A"/>
    <w:multiLevelType w:val="multilevel"/>
    <w:tmpl w:val="0832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5702D1"/>
    <w:multiLevelType w:val="multilevel"/>
    <w:tmpl w:val="57F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936966"/>
    <w:multiLevelType w:val="multilevel"/>
    <w:tmpl w:val="53C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253138"/>
    <w:multiLevelType w:val="multilevel"/>
    <w:tmpl w:val="F71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920AA4"/>
    <w:multiLevelType w:val="multilevel"/>
    <w:tmpl w:val="E51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C40DE8"/>
    <w:multiLevelType w:val="multilevel"/>
    <w:tmpl w:val="7946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3325C6"/>
    <w:multiLevelType w:val="multilevel"/>
    <w:tmpl w:val="C06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733695"/>
    <w:multiLevelType w:val="multilevel"/>
    <w:tmpl w:val="7A0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3C73F3"/>
    <w:multiLevelType w:val="multilevel"/>
    <w:tmpl w:val="E55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1604ED"/>
    <w:multiLevelType w:val="multilevel"/>
    <w:tmpl w:val="48D0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4F1C8E"/>
    <w:multiLevelType w:val="multilevel"/>
    <w:tmpl w:val="536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DA454D"/>
    <w:multiLevelType w:val="multilevel"/>
    <w:tmpl w:val="9C8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3641A9"/>
    <w:multiLevelType w:val="multilevel"/>
    <w:tmpl w:val="46A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1E3444"/>
    <w:multiLevelType w:val="multilevel"/>
    <w:tmpl w:val="AC6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254DFF"/>
    <w:multiLevelType w:val="multilevel"/>
    <w:tmpl w:val="D358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311551"/>
    <w:multiLevelType w:val="multilevel"/>
    <w:tmpl w:val="0996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C635C2"/>
    <w:multiLevelType w:val="multilevel"/>
    <w:tmpl w:val="2DB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561A8B"/>
    <w:multiLevelType w:val="multilevel"/>
    <w:tmpl w:val="D782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624F07"/>
    <w:multiLevelType w:val="multilevel"/>
    <w:tmpl w:val="10B6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3C7AC0"/>
    <w:multiLevelType w:val="multilevel"/>
    <w:tmpl w:val="B82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B05DEE"/>
    <w:multiLevelType w:val="multilevel"/>
    <w:tmpl w:val="9A0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2C0BCF"/>
    <w:multiLevelType w:val="multilevel"/>
    <w:tmpl w:val="487A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CD093F"/>
    <w:multiLevelType w:val="multilevel"/>
    <w:tmpl w:val="CF26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EF3185"/>
    <w:multiLevelType w:val="multilevel"/>
    <w:tmpl w:val="EBA2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3067F0"/>
    <w:multiLevelType w:val="multilevel"/>
    <w:tmpl w:val="82B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A26613"/>
    <w:multiLevelType w:val="multilevel"/>
    <w:tmpl w:val="71E2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3557D5"/>
    <w:multiLevelType w:val="multilevel"/>
    <w:tmpl w:val="BB2E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EF530F"/>
    <w:multiLevelType w:val="multilevel"/>
    <w:tmpl w:val="5E6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D070B8"/>
    <w:multiLevelType w:val="multilevel"/>
    <w:tmpl w:val="458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6F5110"/>
    <w:multiLevelType w:val="multilevel"/>
    <w:tmpl w:val="0D70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F96E41"/>
    <w:multiLevelType w:val="multilevel"/>
    <w:tmpl w:val="EB0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8A15D6"/>
    <w:multiLevelType w:val="multilevel"/>
    <w:tmpl w:val="B3B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666546"/>
    <w:multiLevelType w:val="multilevel"/>
    <w:tmpl w:val="DC96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F446AE"/>
    <w:multiLevelType w:val="multilevel"/>
    <w:tmpl w:val="905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870DD9"/>
    <w:multiLevelType w:val="multilevel"/>
    <w:tmpl w:val="C3A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B576BF"/>
    <w:multiLevelType w:val="multilevel"/>
    <w:tmpl w:val="98A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FD4017"/>
    <w:multiLevelType w:val="multilevel"/>
    <w:tmpl w:val="DED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241565"/>
    <w:multiLevelType w:val="multilevel"/>
    <w:tmpl w:val="CC9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A743F2"/>
    <w:multiLevelType w:val="multilevel"/>
    <w:tmpl w:val="B0A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531FBC"/>
    <w:multiLevelType w:val="multilevel"/>
    <w:tmpl w:val="4B8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DA7B8D"/>
    <w:multiLevelType w:val="multilevel"/>
    <w:tmpl w:val="35A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AD2004"/>
    <w:multiLevelType w:val="multilevel"/>
    <w:tmpl w:val="E79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BB3CEC"/>
    <w:multiLevelType w:val="multilevel"/>
    <w:tmpl w:val="E434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C23D29"/>
    <w:multiLevelType w:val="multilevel"/>
    <w:tmpl w:val="034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0C60AC"/>
    <w:multiLevelType w:val="multilevel"/>
    <w:tmpl w:val="E6E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706E17"/>
    <w:multiLevelType w:val="multilevel"/>
    <w:tmpl w:val="5FB6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4F7A4E"/>
    <w:multiLevelType w:val="multilevel"/>
    <w:tmpl w:val="ADB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781DC4"/>
    <w:multiLevelType w:val="multilevel"/>
    <w:tmpl w:val="478A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852C4D"/>
    <w:multiLevelType w:val="multilevel"/>
    <w:tmpl w:val="61D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CC2C61"/>
    <w:multiLevelType w:val="multilevel"/>
    <w:tmpl w:val="9C0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3E5804"/>
    <w:multiLevelType w:val="multilevel"/>
    <w:tmpl w:val="A6CC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4A01F4"/>
    <w:multiLevelType w:val="multilevel"/>
    <w:tmpl w:val="51C4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D73E73"/>
    <w:multiLevelType w:val="multilevel"/>
    <w:tmpl w:val="1054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E41CD8"/>
    <w:multiLevelType w:val="multilevel"/>
    <w:tmpl w:val="A29C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F358D2"/>
    <w:multiLevelType w:val="multilevel"/>
    <w:tmpl w:val="9340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5A6052"/>
    <w:multiLevelType w:val="multilevel"/>
    <w:tmpl w:val="C770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F147F5"/>
    <w:multiLevelType w:val="multilevel"/>
    <w:tmpl w:val="967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721AAD"/>
    <w:multiLevelType w:val="multilevel"/>
    <w:tmpl w:val="2F40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830C49"/>
    <w:multiLevelType w:val="multilevel"/>
    <w:tmpl w:val="DCA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C62DCA"/>
    <w:multiLevelType w:val="multilevel"/>
    <w:tmpl w:val="D2F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3C4DDA"/>
    <w:multiLevelType w:val="multilevel"/>
    <w:tmpl w:val="F3D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D827D2"/>
    <w:multiLevelType w:val="multilevel"/>
    <w:tmpl w:val="DB4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7B0FEF"/>
    <w:multiLevelType w:val="multilevel"/>
    <w:tmpl w:val="E4E2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7A5761"/>
    <w:multiLevelType w:val="multilevel"/>
    <w:tmpl w:val="C696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E3134A"/>
    <w:multiLevelType w:val="multilevel"/>
    <w:tmpl w:val="85B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091193"/>
    <w:multiLevelType w:val="multilevel"/>
    <w:tmpl w:val="E9F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9E5590"/>
    <w:multiLevelType w:val="multilevel"/>
    <w:tmpl w:val="76A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CF16F9"/>
    <w:multiLevelType w:val="multilevel"/>
    <w:tmpl w:val="FB3C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16564D"/>
    <w:multiLevelType w:val="multilevel"/>
    <w:tmpl w:val="2F1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861CFC"/>
    <w:multiLevelType w:val="multilevel"/>
    <w:tmpl w:val="56B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FC0E89"/>
    <w:multiLevelType w:val="multilevel"/>
    <w:tmpl w:val="935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173AC8"/>
    <w:multiLevelType w:val="multilevel"/>
    <w:tmpl w:val="88C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C55327"/>
    <w:multiLevelType w:val="multilevel"/>
    <w:tmpl w:val="8C5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7A3A22"/>
    <w:multiLevelType w:val="multilevel"/>
    <w:tmpl w:val="EBD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4C481C"/>
    <w:multiLevelType w:val="multilevel"/>
    <w:tmpl w:val="4AE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C73A1D"/>
    <w:multiLevelType w:val="multilevel"/>
    <w:tmpl w:val="4AC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1F5C4D"/>
    <w:multiLevelType w:val="multilevel"/>
    <w:tmpl w:val="71A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B66FE1"/>
    <w:multiLevelType w:val="multilevel"/>
    <w:tmpl w:val="CD1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B702AB"/>
    <w:multiLevelType w:val="multilevel"/>
    <w:tmpl w:val="341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266908">
    <w:abstractNumId w:val="9"/>
  </w:num>
  <w:num w:numId="2" w16cid:durableId="425078506">
    <w:abstractNumId w:val="80"/>
  </w:num>
  <w:num w:numId="3" w16cid:durableId="500849537">
    <w:abstractNumId w:val="12"/>
  </w:num>
  <w:num w:numId="4" w16cid:durableId="234358756">
    <w:abstractNumId w:val="55"/>
  </w:num>
  <w:num w:numId="5" w16cid:durableId="348794286">
    <w:abstractNumId w:val="103"/>
  </w:num>
  <w:num w:numId="6" w16cid:durableId="1564607699">
    <w:abstractNumId w:val="44"/>
  </w:num>
  <w:num w:numId="7" w16cid:durableId="669139119">
    <w:abstractNumId w:val="49"/>
  </w:num>
  <w:num w:numId="8" w16cid:durableId="881867068">
    <w:abstractNumId w:val="77"/>
  </w:num>
  <w:num w:numId="9" w16cid:durableId="26761732">
    <w:abstractNumId w:val="116"/>
  </w:num>
  <w:num w:numId="10" w16cid:durableId="469908769">
    <w:abstractNumId w:val="11"/>
  </w:num>
  <w:num w:numId="11" w16cid:durableId="19358220">
    <w:abstractNumId w:val="98"/>
  </w:num>
  <w:num w:numId="12" w16cid:durableId="163471213">
    <w:abstractNumId w:val="65"/>
  </w:num>
  <w:num w:numId="13" w16cid:durableId="589511252">
    <w:abstractNumId w:val="31"/>
  </w:num>
  <w:num w:numId="14" w16cid:durableId="1516111769">
    <w:abstractNumId w:val="87"/>
  </w:num>
  <w:num w:numId="15" w16cid:durableId="359550976">
    <w:abstractNumId w:val="51"/>
  </w:num>
  <w:num w:numId="16" w16cid:durableId="1155026163">
    <w:abstractNumId w:val="83"/>
  </w:num>
  <w:num w:numId="17" w16cid:durableId="1452633378">
    <w:abstractNumId w:val="86"/>
  </w:num>
  <w:num w:numId="18" w16cid:durableId="536704747">
    <w:abstractNumId w:val="1"/>
  </w:num>
  <w:num w:numId="19" w16cid:durableId="1195311812">
    <w:abstractNumId w:val="105"/>
  </w:num>
  <w:num w:numId="20" w16cid:durableId="851532858">
    <w:abstractNumId w:val="89"/>
  </w:num>
  <w:num w:numId="21" w16cid:durableId="1068386978">
    <w:abstractNumId w:val="99"/>
  </w:num>
  <w:num w:numId="22" w16cid:durableId="1096246932">
    <w:abstractNumId w:val="112"/>
  </w:num>
  <w:num w:numId="23" w16cid:durableId="1537352427">
    <w:abstractNumId w:val="0"/>
  </w:num>
  <w:num w:numId="24" w16cid:durableId="1845052355">
    <w:abstractNumId w:val="73"/>
  </w:num>
  <w:num w:numId="25" w16cid:durableId="2084063189">
    <w:abstractNumId w:val="75"/>
  </w:num>
  <w:num w:numId="26" w16cid:durableId="1868985691">
    <w:abstractNumId w:val="128"/>
  </w:num>
  <w:num w:numId="27" w16cid:durableId="1859807595">
    <w:abstractNumId w:val="104"/>
  </w:num>
  <w:num w:numId="28" w16cid:durableId="1632177134">
    <w:abstractNumId w:val="113"/>
  </w:num>
  <w:num w:numId="29" w16cid:durableId="1365980814">
    <w:abstractNumId w:val="108"/>
  </w:num>
  <w:num w:numId="30" w16cid:durableId="1433091095">
    <w:abstractNumId w:val="30"/>
  </w:num>
  <w:num w:numId="31" w16cid:durableId="1438334688">
    <w:abstractNumId w:val="6"/>
  </w:num>
  <w:num w:numId="32" w16cid:durableId="701132710">
    <w:abstractNumId w:val="81"/>
  </w:num>
  <w:num w:numId="33" w16cid:durableId="113713687">
    <w:abstractNumId w:val="2"/>
  </w:num>
  <w:num w:numId="34" w16cid:durableId="41026664">
    <w:abstractNumId w:val="18"/>
  </w:num>
  <w:num w:numId="35" w16cid:durableId="2075467758">
    <w:abstractNumId w:val="66"/>
  </w:num>
  <w:num w:numId="36" w16cid:durableId="463743149">
    <w:abstractNumId w:val="47"/>
  </w:num>
  <w:num w:numId="37" w16cid:durableId="1171531188">
    <w:abstractNumId w:val="60"/>
  </w:num>
  <w:num w:numId="38" w16cid:durableId="1945922486">
    <w:abstractNumId w:val="41"/>
  </w:num>
  <w:num w:numId="39" w16cid:durableId="415636610">
    <w:abstractNumId w:val="100"/>
  </w:num>
  <w:num w:numId="40" w16cid:durableId="1775445148">
    <w:abstractNumId w:val="96"/>
  </w:num>
  <w:num w:numId="41" w16cid:durableId="1221091651">
    <w:abstractNumId w:val="62"/>
  </w:num>
  <w:num w:numId="42" w16cid:durableId="752776784">
    <w:abstractNumId w:val="10"/>
  </w:num>
  <w:num w:numId="43" w16cid:durableId="648898291">
    <w:abstractNumId w:val="50"/>
  </w:num>
  <w:num w:numId="44" w16cid:durableId="103119763">
    <w:abstractNumId w:val="63"/>
  </w:num>
  <w:num w:numId="45" w16cid:durableId="1059132654">
    <w:abstractNumId w:val="127"/>
  </w:num>
  <w:num w:numId="46" w16cid:durableId="110053920">
    <w:abstractNumId w:val="38"/>
  </w:num>
  <w:num w:numId="47" w16cid:durableId="1635451572">
    <w:abstractNumId w:val="122"/>
  </w:num>
  <w:num w:numId="48" w16cid:durableId="1295061272">
    <w:abstractNumId w:val="119"/>
  </w:num>
  <w:num w:numId="49" w16cid:durableId="756950480">
    <w:abstractNumId w:val="5"/>
  </w:num>
  <w:num w:numId="50" w16cid:durableId="1072461583">
    <w:abstractNumId w:val="88"/>
  </w:num>
  <w:num w:numId="51" w16cid:durableId="1926113216">
    <w:abstractNumId w:val="85"/>
  </w:num>
  <w:num w:numId="52" w16cid:durableId="1824615287">
    <w:abstractNumId w:val="43"/>
  </w:num>
  <w:num w:numId="53" w16cid:durableId="559557428">
    <w:abstractNumId w:val="131"/>
  </w:num>
  <w:num w:numId="54" w16cid:durableId="603464737">
    <w:abstractNumId w:val="45"/>
  </w:num>
  <w:num w:numId="55" w16cid:durableId="1831217542">
    <w:abstractNumId w:val="61"/>
  </w:num>
  <w:num w:numId="56" w16cid:durableId="761682585">
    <w:abstractNumId w:val="34"/>
  </w:num>
  <w:num w:numId="57" w16cid:durableId="1635713169">
    <w:abstractNumId w:val="107"/>
  </w:num>
  <w:num w:numId="58" w16cid:durableId="1662922423">
    <w:abstractNumId w:val="97"/>
  </w:num>
  <w:num w:numId="59" w16cid:durableId="2025325564">
    <w:abstractNumId w:val="95"/>
  </w:num>
  <w:num w:numId="60" w16cid:durableId="623772023">
    <w:abstractNumId w:val="20"/>
  </w:num>
  <w:num w:numId="61" w16cid:durableId="1506942128">
    <w:abstractNumId w:val="111"/>
  </w:num>
  <w:num w:numId="62" w16cid:durableId="1850751654">
    <w:abstractNumId w:val="52"/>
  </w:num>
  <w:num w:numId="63" w16cid:durableId="700397499">
    <w:abstractNumId w:val="59"/>
  </w:num>
  <w:num w:numId="64" w16cid:durableId="108428772">
    <w:abstractNumId w:val="46"/>
  </w:num>
  <w:num w:numId="65" w16cid:durableId="615873787">
    <w:abstractNumId w:val="92"/>
  </w:num>
  <w:num w:numId="66" w16cid:durableId="960187442">
    <w:abstractNumId w:val="121"/>
  </w:num>
  <w:num w:numId="67" w16cid:durableId="1655066313">
    <w:abstractNumId w:val="117"/>
  </w:num>
  <w:num w:numId="68" w16cid:durableId="461926818">
    <w:abstractNumId w:val="57"/>
  </w:num>
  <w:num w:numId="69" w16cid:durableId="1651792004">
    <w:abstractNumId w:val="42"/>
  </w:num>
  <w:num w:numId="70" w16cid:durableId="1012269672">
    <w:abstractNumId w:val="8"/>
  </w:num>
  <w:num w:numId="71" w16cid:durableId="614868945">
    <w:abstractNumId w:val="123"/>
  </w:num>
  <w:num w:numId="72" w16cid:durableId="866482912">
    <w:abstractNumId w:val="56"/>
  </w:num>
  <w:num w:numId="73" w16cid:durableId="1081566122">
    <w:abstractNumId w:val="48"/>
  </w:num>
  <w:num w:numId="74" w16cid:durableId="1864053606">
    <w:abstractNumId w:val="78"/>
  </w:num>
  <w:num w:numId="75" w16cid:durableId="935333365">
    <w:abstractNumId w:val="22"/>
  </w:num>
  <w:num w:numId="76" w16cid:durableId="1555845389">
    <w:abstractNumId w:val="16"/>
  </w:num>
  <w:num w:numId="77" w16cid:durableId="1283195515">
    <w:abstractNumId w:val="26"/>
  </w:num>
  <w:num w:numId="78" w16cid:durableId="1514806311">
    <w:abstractNumId w:val="90"/>
  </w:num>
  <w:num w:numId="79" w16cid:durableId="298387559">
    <w:abstractNumId w:val="71"/>
  </w:num>
  <w:num w:numId="80" w16cid:durableId="806708008">
    <w:abstractNumId w:val="15"/>
  </w:num>
  <w:num w:numId="81" w16cid:durableId="222177668">
    <w:abstractNumId w:val="82"/>
  </w:num>
  <w:num w:numId="82" w16cid:durableId="241450232">
    <w:abstractNumId w:val="91"/>
  </w:num>
  <w:num w:numId="83" w16cid:durableId="1716150669">
    <w:abstractNumId w:val="36"/>
  </w:num>
  <w:num w:numId="84" w16cid:durableId="2050645174">
    <w:abstractNumId w:val="58"/>
  </w:num>
  <w:num w:numId="85" w16cid:durableId="933829405">
    <w:abstractNumId w:val="114"/>
  </w:num>
  <w:num w:numId="86" w16cid:durableId="957029662">
    <w:abstractNumId w:val="79"/>
  </w:num>
  <w:num w:numId="87" w16cid:durableId="1010644021">
    <w:abstractNumId w:val="67"/>
  </w:num>
  <w:num w:numId="88" w16cid:durableId="1631129758">
    <w:abstractNumId w:val="21"/>
  </w:num>
  <w:num w:numId="89" w16cid:durableId="188956589">
    <w:abstractNumId w:val="54"/>
  </w:num>
  <w:num w:numId="90" w16cid:durableId="1012535105">
    <w:abstractNumId w:val="3"/>
  </w:num>
  <w:num w:numId="91" w16cid:durableId="64575567">
    <w:abstractNumId w:val="93"/>
  </w:num>
  <w:num w:numId="92" w16cid:durableId="1432358308">
    <w:abstractNumId w:val="25"/>
  </w:num>
  <w:num w:numId="93" w16cid:durableId="1703171658">
    <w:abstractNumId w:val="7"/>
  </w:num>
  <w:num w:numId="94" w16cid:durableId="877742523">
    <w:abstractNumId w:val="40"/>
  </w:num>
  <w:num w:numId="95" w16cid:durableId="406153964">
    <w:abstractNumId w:val="72"/>
  </w:num>
  <w:num w:numId="96" w16cid:durableId="1329989867">
    <w:abstractNumId w:val="39"/>
  </w:num>
  <w:num w:numId="97" w16cid:durableId="1894270481">
    <w:abstractNumId w:val="69"/>
  </w:num>
  <w:num w:numId="98" w16cid:durableId="513687217">
    <w:abstractNumId w:val="76"/>
  </w:num>
  <w:num w:numId="99" w16cid:durableId="1429619855">
    <w:abstractNumId w:val="94"/>
  </w:num>
  <w:num w:numId="100" w16cid:durableId="1294286727">
    <w:abstractNumId w:val="124"/>
  </w:num>
  <w:num w:numId="101" w16cid:durableId="1891070150">
    <w:abstractNumId w:val="102"/>
  </w:num>
  <w:num w:numId="102" w16cid:durableId="977879798">
    <w:abstractNumId w:val="53"/>
  </w:num>
  <w:num w:numId="103" w16cid:durableId="1148325522">
    <w:abstractNumId w:val="29"/>
  </w:num>
  <w:num w:numId="104" w16cid:durableId="1888908378">
    <w:abstractNumId w:val="27"/>
  </w:num>
  <w:num w:numId="105" w16cid:durableId="1941914007">
    <w:abstractNumId w:val="106"/>
  </w:num>
  <w:num w:numId="106" w16cid:durableId="1873298729">
    <w:abstractNumId w:val="126"/>
  </w:num>
  <w:num w:numId="107" w16cid:durableId="1123114941">
    <w:abstractNumId w:val="129"/>
  </w:num>
  <w:num w:numId="108" w16cid:durableId="473642124">
    <w:abstractNumId w:val="35"/>
  </w:num>
  <w:num w:numId="109" w16cid:durableId="987435701">
    <w:abstractNumId w:val="13"/>
  </w:num>
  <w:num w:numId="110" w16cid:durableId="2141879039">
    <w:abstractNumId w:val="101"/>
  </w:num>
  <w:num w:numId="111" w16cid:durableId="1085958023">
    <w:abstractNumId w:val="118"/>
  </w:num>
  <w:num w:numId="112" w16cid:durableId="840005264">
    <w:abstractNumId w:val="109"/>
  </w:num>
  <w:num w:numId="113" w16cid:durableId="1141768535">
    <w:abstractNumId w:val="68"/>
  </w:num>
  <w:num w:numId="114" w16cid:durableId="1199010607">
    <w:abstractNumId w:val="28"/>
  </w:num>
  <w:num w:numId="115" w16cid:durableId="260837366">
    <w:abstractNumId w:val="37"/>
  </w:num>
  <w:num w:numId="116" w16cid:durableId="1012420315">
    <w:abstractNumId w:val="17"/>
  </w:num>
  <w:num w:numId="117" w16cid:durableId="1177773043">
    <w:abstractNumId w:val="115"/>
  </w:num>
  <w:num w:numId="118" w16cid:durableId="1435438712">
    <w:abstractNumId w:val="33"/>
  </w:num>
  <w:num w:numId="119" w16cid:durableId="1984113119">
    <w:abstractNumId w:val="64"/>
  </w:num>
  <w:num w:numId="120" w16cid:durableId="4400584">
    <w:abstractNumId w:val="24"/>
  </w:num>
  <w:num w:numId="121" w16cid:durableId="152840255">
    <w:abstractNumId w:val="23"/>
  </w:num>
  <w:num w:numId="122" w16cid:durableId="1368532263">
    <w:abstractNumId w:val="32"/>
  </w:num>
  <w:num w:numId="123" w16cid:durableId="951744566">
    <w:abstractNumId w:val="19"/>
  </w:num>
  <w:num w:numId="124" w16cid:durableId="686716381">
    <w:abstractNumId w:val="14"/>
  </w:num>
  <w:num w:numId="125" w16cid:durableId="635138818">
    <w:abstractNumId w:val="4"/>
  </w:num>
  <w:num w:numId="126" w16cid:durableId="583416624">
    <w:abstractNumId w:val="125"/>
  </w:num>
  <w:num w:numId="127" w16cid:durableId="814836202">
    <w:abstractNumId w:val="120"/>
  </w:num>
  <w:num w:numId="128" w16cid:durableId="1344625064">
    <w:abstractNumId w:val="130"/>
  </w:num>
  <w:num w:numId="129" w16cid:durableId="657617582">
    <w:abstractNumId w:val="74"/>
  </w:num>
  <w:num w:numId="130" w16cid:durableId="162667971">
    <w:abstractNumId w:val="84"/>
  </w:num>
  <w:num w:numId="131" w16cid:durableId="1116560238">
    <w:abstractNumId w:val="110"/>
  </w:num>
  <w:num w:numId="132" w16cid:durableId="1802190188">
    <w:abstractNumId w:val="70"/>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0D8C"/>
    <w:rsid w:val="00230D8C"/>
    <w:rsid w:val="00976329"/>
    <w:rsid w:val="00C10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7E80E"/>
  <w15:chartTrackingRefBased/>
  <w15:docId w15:val="{8BEF11AD-10B6-4C8D-AD09-B2D14B1C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240"/>
      <w:jc w:val="center"/>
      <w:outlineLvl w:val="0"/>
    </w:pPr>
    <w:rPr>
      <w:b/>
      <w:bCs/>
      <w:color w:val="111827"/>
      <w:kern w:val="36"/>
      <w:sz w:val="44"/>
      <w:szCs w:val="44"/>
    </w:rPr>
  </w:style>
  <w:style w:type="paragraph" w:styleId="Heading2">
    <w:name w:val="heading 2"/>
    <w:basedOn w:val="Normal"/>
    <w:link w:val="Heading2Char"/>
    <w:uiPriority w:val="9"/>
    <w:qFormat/>
    <w:pPr>
      <w:pBdr>
        <w:bottom w:val="single" w:sz="12" w:space="4" w:color="3B82F6"/>
      </w:pBdr>
      <w:spacing w:before="360" w:after="160"/>
      <w:outlineLvl w:val="1"/>
    </w:pPr>
    <w:rPr>
      <w:b/>
      <w:bCs/>
      <w:color w:val="1E40AF"/>
      <w:sz w:val="32"/>
      <w:szCs w:val="32"/>
    </w:rPr>
  </w:style>
  <w:style w:type="paragraph" w:styleId="Heading3">
    <w:name w:val="heading 3"/>
    <w:basedOn w:val="Normal"/>
    <w:link w:val="Heading3Char"/>
    <w:uiPriority w:val="9"/>
    <w:qFormat/>
    <w:pPr>
      <w:spacing w:before="240" w:after="80"/>
      <w:outlineLvl w:val="2"/>
    </w:pPr>
    <w:rPr>
      <w:b/>
      <w:bCs/>
      <w:color w:val="37415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3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4983</Words>
  <Characters>28408</Characters>
  <Application>Microsoft Office Word</Application>
  <DocSecurity>0</DocSecurity>
  <Lines>236</Lines>
  <Paragraphs>66</Paragraphs>
  <ScaleCrop>false</ScaleCrop>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jayadasan suresh</dc:creator>
  <cp:keywords/>
  <dc:description/>
  <cp:lastModifiedBy>jayadasan suresh</cp:lastModifiedBy>
  <cp:revision>2</cp:revision>
  <dcterms:created xsi:type="dcterms:W3CDTF">2026-08-05T03:48:00Z</dcterms:created>
  <dcterms:modified xsi:type="dcterms:W3CDTF">2026-08-05T03:48:00Z</dcterms:modified>
</cp:coreProperties>
</file>