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6"/>
        </w:rPr>
        <w:t>POWER BI ASSIGNMENT 1</w:t>
      </w:r>
    </w:p>
    <w:p>
      <w:pPr>
        <w:jc w:val="center"/>
      </w:pPr>
      <w:r>
        <w:rPr>
          <w:rFonts w:ascii="Aptos Display" w:hAnsi="Aptos Display"/>
          <w:b/>
          <w:sz w:val="28"/>
        </w:rPr>
        <w:t>Brief Explanation of Transformation and Modeling Logic</w:t>
      </w:r>
    </w:p>
    <w:p>
      <w:pPr>
        <w:jc w:val="center"/>
      </w:pPr>
      <w:r>
        <w:rPr>
          <w:i/>
          <w:color w:val="595959"/>
          <w:sz w:val="20"/>
        </w:rPr>
        <w:t>Data Transformation &amp; Data Modeling | Data Analytics (DA), Module 2</w:t>
      </w:r>
    </w:p>
    <w:p>
      <w:pPr>
        <w:spacing w:before="160" w:after="60"/>
      </w:pPr>
      <w:r>
        <w:rPr>
          <w:b/>
          <w:color w:val="1F4E79"/>
          <w:sz w:val="24"/>
        </w:rPr>
        <w:t>1. Transformation Logic</w:t>
      </w:r>
    </w:p>
    <w:p>
      <w:r>
        <w:t>The data was first imported into Power Query and prepared for analysis by retaining the required 500 records, promoting the headers, and assigning suitable data types to the fields. Text formatting was applied to CustomerName using proper-case formatting, and a new Location column was created by combining City and State with a comma-and-space separator. The Order Details data was further enhanced by calculating Profit Margin as Profit divided by Amount, with a zero-amount condition handled safely, and by creating a Profit Status column that classifies each record as Loss, Break-Even, or Profit based on the Profit value.</w:t>
      </w:r>
    </w:p>
    <w:p>
      <w:r>
        <w:t>Data quality was checked using Power Query profiling and duplicate checks. The Order Details query was merged with List of Orders using Order ID and a Left Outer join, after which the matching details were expanded into the Orders Data query. The resulting data was sorted by Order Date in descending order, and a filtered view was created for records where State equals Tamil Nadu.</w:t>
      </w:r>
    </w:p>
    <w:p>
      <w:pPr>
        <w:spacing w:before="160" w:after="60"/>
      </w:pPr>
      <w:r>
        <w:rPr>
          <w:b/>
          <w:color w:val="1F4E79"/>
          <w:sz w:val="24"/>
        </w:rPr>
        <w:t>2. Aggregation Logic</w:t>
      </w:r>
    </w:p>
    <w:p>
      <w:r>
        <w:t>Three grouped analysis tables were created from the cleaned data. Order Count groups records by Order ID and counts the rows for each order. Average Profit by Category groups the data by Category and calculates the average Profit. Total Amount by Sub-Category groups the data by Sub-Category and sums Amount. For the sales target analysis, the Sales target table was duplicated and grouped by Month of Order Date to calculate Total Target for each month.</w:t>
      </w:r>
    </w:p>
    <w:p>
      <w:pPr>
        <w:spacing w:before="160" w:after="60"/>
      </w:pPr>
      <w:r>
        <w:rPr>
          <w:b/>
          <w:color w:val="1F4E79"/>
          <w:sz w:val="24"/>
        </w:rPr>
        <w:t>3. Modeling Logic</w:t>
      </w:r>
    </w:p>
    <w:p>
      <w:r>
        <w:t>The final model uses relationships to connect the transactional tables and supporting target data. List of Orders is related to Order Details through Order ID, with List of Orders on the one side and Order Details on the many side. Order Details is also related to Sales target through Category using the configured active relationship. These relationships allow the transformed data and grouped outputs to be used together while maintaining the required filtering and analysis structure.</w:t>
      </w:r>
    </w:p>
    <w:p>
      <w:pPr>
        <w:spacing w:before="160" w:after="60"/>
      </w:pPr>
      <w:r>
        <w:rPr>
          <w:b/>
          <w:color w:val="1F4E79"/>
          <w:sz w:val="24"/>
        </w:rPr>
        <w:t>4. Final Outcome</w:t>
      </w:r>
    </w:p>
    <w:p>
      <w:r>
        <w:t>The final Power BI model combines cleaned transactional data, derived analytical fields, grouped summary tables, and an organized relationship structure. The transformation steps improve consistency and usability, while the modeling steps provide a clear foundation for analysis and reporting.</w:t>
      </w:r>
    </w:p>
    <w:p>
      <w:pPr>
        <w:jc w:val="right"/>
      </w:pPr>
      <w:r>
        <w:rPr>
          <w:b/>
          <w:color w:val="595959"/>
          <w:sz w:val="18"/>
        </w:rPr>
        <w:t>Submitted by: Jayakrishna V</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