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837A" w14:textId="77777777" w:rsidR="008F595B" w:rsidRPr="008F595B" w:rsidRDefault="008F595B" w:rsidP="008F595B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</w:rPr>
      </w:pPr>
      <w:r w:rsidRPr="008F595B">
        <w:rPr>
          <w:rFonts w:ascii="Times New Roman" w:hAnsi="Times New Roman" w:cs="Times New Roman"/>
          <w:b/>
          <w:bCs/>
          <w:sz w:val="32"/>
          <w:szCs w:val="24"/>
        </w:rPr>
        <w:t>Problem Statement 1 – Banking</w:t>
      </w:r>
    </w:p>
    <w:p w14:paraId="5294837B" w14:textId="77777777" w:rsidR="008F595B" w:rsidRDefault="008F595B" w:rsidP="008F59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5B">
        <w:rPr>
          <w:rFonts w:ascii="Times New Roman" w:hAnsi="Times New Roman" w:cs="Times New Roman"/>
          <w:sz w:val="24"/>
          <w:szCs w:val="24"/>
        </w:rPr>
        <w:t xml:space="preserve">Your objective is to encapsulate the provided </w:t>
      </w:r>
      <w:r w:rsidRPr="0065235F">
        <w:rPr>
          <w:rFonts w:ascii="Times New Roman" w:hAnsi="Times New Roman" w:cs="Times New Roman"/>
          <w:b/>
          <w:sz w:val="24"/>
          <w:szCs w:val="24"/>
        </w:rPr>
        <w:t>database into micro services</w:t>
      </w:r>
      <w:r w:rsidRPr="008F595B">
        <w:rPr>
          <w:rFonts w:ascii="Times New Roman" w:hAnsi="Times New Roman" w:cs="Times New Roman"/>
          <w:sz w:val="24"/>
          <w:szCs w:val="24"/>
        </w:rPr>
        <w:t xml:space="preserve"> (minimum of four) by defining clear service boundaries and following a database-per-service architecture. </w:t>
      </w:r>
      <w:r w:rsidRPr="0065235F">
        <w:rPr>
          <w:rFonts w:ascii="Times New Roman" w:hAnsi="Times New Roman" w:cs="Times New Roman"/>
          <w:b/>
          <w:sz w:val="24"/>
          <w:szCs w:val="24"/>
        </w:rPr>
        <w:t>Shared tables</w:t>
      </w:r>
      <w:r w:rsidRPr="008F595B">
        <w:rPr>
          <w:rFonts w:ascii="Times New Roman" w:hAnsi="Times New Roman" w:cs="Times New Roman"/>
          <w:sz w:val="24"/>
          <w:szCs w:val="24"/>
        </w:rPr>
        <w:t xml:space="preserve"> are strictly prohibited. If multiple services require access to the same data, you must ensure </w:t>
      </w:r>
      <w:r w:rsidRPr="0065235F">
        <w:rPr>
          <w:rFonts w:ascii="Times New Roman" w:hAnsi="Times New Roman" w:cs="Times New Roman"/>
          <w:b/>
          <w:sz w:val="24"/>
          <w:szCs w:val="24"/>
        </w:rPr>
        <w:t>loose coupling</w:t>
      </w:r>
      <w:r w:rsidRPr="008F595B">
        <w:rPr>
          <w:rFonts w:ascii="Times New Roman" w:hAnsi="Times New Roman" w:cs="Times New Roman"/>
          <w:sz w:val="24"/>
          <w:szCs w:val="24"/>
        </w:rPr>
        <w:t xml:space="preserve"> by replicating or denormalizing only the necessary fields instead of </w:t>
      </w:r>
      <w:r w:rsidRPr="0065235F">
        <w:rPr>
          <w:rFonts w:ascii="Times New Roman" w:hAnsi="Times New Roman" w:cs="Times New Roman"/>
          <w:b/>
          <w:sz w:val="24"/>
          <w:szCs w:val="24"/>
        </w:rPr>
        <w:t>relying on shared databases</w:t>
      </w:r>
      <w:r w:rsidRPr="008F595B">
        <w:rPr>
          <w:rFonts w:ascii="Times New Roman" w:hAnsi="Times New Roman" w:cs="Times New Roman"/>
          <w:sz w:val="24"/>
          <w:szCs w:val="24"/>
        </w:rPr>
        <w:t xml:space="preserve"> or cross-database joins.</w:t>
      </w:r>
    </w:p>
    <w:p w14:paraId="5294837C" w14:textId="77777777" w:rsidR="00510A72" w:rsidRDefault="00510A72" w:rsidP="00510A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718C">
        <w:rPr>
          <w:rFonts w:ascii="Times New Roman" w:hAnsi="Times New Roman" w:cs="Times New Roman"/>
          <w:b/>
          <w:bCs/>
          <w:sz w:val="24"/>
          <w:szCs w:val="24"/>
        </w:rPr>
        <w:t>Seed data for local development is provided in CSV format and must be used</w:t>
      </w:r>
      <w:r w:rsidRPr="002A718C">
        <w:rPr>
          <w:rFonts w:ascii="Times New Roman" w:hAnsi="Times New Roman" w:cs="Times New Roman"/>
          <w:sz w:val="24"/>
          <w:szCs w:val="24"/>
        </w:rPr>
        <w:t>. Students may extend the dataset or add new entities/features as per their design requirements, provided the original base schema remains usable for validation and all ad</w:t>
      </w:r>
      <w:r>
        <w:rPr>
          <w:rFonts w:ascii="Times New Roman" w:hAnsi="Times New Roman" w:cs="Times New Roman"/>
          <w:sz w:val="24"/>
          <w:szCs w:val="24"/>
        </w:rPr>
        <w:t>ditions are clearly documented.</w:t>
      </w:r>
    </w:p>
    <w:p w14:paraId="5294837D" w14:textId="77777777" w:rsidR="00510A72" w:rsidRPr="00510A72" w:rsidRDefault="00510A72" w:rsidP="00510A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Pr="00510A72">
        <w:rPr>
          <w:rFonts w:ascii="Times New Roman" w:hAnsi="Times New Roman" w:cs="Times New Roman"/>
          <w:b/>
          <w:sz w:val="24"/>
          <w:szCs w:val="24"/>
        </w:rPr>
        <w:t>banking</w:t>
      </w:r>
      <w:r w:rsidRPr="00510A72">
        <w:rPr>
          <w:rFonts w:ascii="Times New Roman" w:hAnsi="Times New Roman" w:cs="Times New Roman"/>
          <w:sz w:val="24"/>
          <w:szCs w:val="24"/>
        </w:rPr>
        <w:t xml:space="preserve"> data overview</w:t>
      </w:r>
    </w:p>
    <w:p w14:paraId="5294837E" w14:textId="77777777" w:rsidR="00510A72" w:rsidRPr="00510A72" w:rsidRDefault="00510A72" w:rsidP="00510A72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0A72">
        <w:rPr>
          <w:rFonts w:ascii="Times New Roman" w:hAnsi="Times New Roman" w:cs="Times New Roman"/>
          <w:b/>
          <w:bCs/>
          <w:sz w:val="24"/>
          <w:szCs w:val="24"/>
        </w:rPr>
        <w:t>Customers: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0A72">
        <w:rPr>
          <w:rFonts w:ascii="Times New Roman" w:hAnsi="Times New Roman" w:cs="Times New Roman"/>
          <w:sz w:val="24"/>
          <w:szCs w:val="24"/>
        </w:rPr>
        <w:t>60</w:t>
      </w:r>
    </w:p>
    <w:p w14:paraId="5294837F" w14:textId="77777777" w:rsidR="00510A72" w:rsidRPr="00510A72" w:rsidRDefault="00510A72" w:rsidP="00510A72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0A72">
        <w:rPr>
          <w:rFonts w:ascii="Times New Roman" w:hAnsi="Times New Roman" w:cs="Times New Roman"/>
          <w:b/>
          <w:bCs/>
          <w:sz w:val="24"/>
          <w:szCs w:val="24"/>
        </w:rPr>
        <w:t>Accounts: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0A72">
        <w:rPr>
          <w:rFonts w:ascii="Times New Roman" w:hAnsi="Times New Roman" w:cs="Times New Roman"/>
          <w:sz w:val="24"/>
          <w:szCs w:val="24"/>
        </w:rPr>
        <w:t>88</w:t>
      </w:r>
    </w:p>
    <w:p w14:paraId="52948380" w14:textId="77777777" w:rsidR="00510A72" w:rsidRPr="00510A72" w:rsidRDefault="00510A72" w:rsidP="00510A72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0A72">
        <w:rPr>
          <w:rFonts w:ascii="Times New Roman" w:hAnsi="Times New Roman" w:cs="Times New Roman"/>
          <w:b/>
          <w:bCs/>
          <w:sz w:val="24"/>
          <w:szCs w:val="24"/>
        </w:rPr>
        <w:t>Transactions: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0A72">
        <w:rPr>
          <w:rFonts w:ascii="Times New Roman" w:hAnsi="Times New Roman" w:cs="Times New Roman"/>
          <w:sz w:val="24"/>
          <w:szCs w:val="24"/>
        </w:rPr>
        <w:t>300</w:t>
      </w:r>
    </w:p>
    <w:p w14:paraId="52948381" w14:textId="77777777" w:rsidR="00510A72" w:rsidRPr="008F595B" w:rsidRDefault="00510A72" w:rsidP="008F59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48382" w14:textId="77777777" w:rsidR="008F595B" w:rsidRPr="008F595B" w:rsidRDefault="008F595B" w:rsidP="008F595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5B">
        <w:rPr>
          <w:rFonts w:ascii="Times New Roman" w:hAnsi="Times New Roman" w:cs="Times New Roman"/>
          <w:sz w:val="24"/>
          <w:szCs w:val="24"/>
        </w:rPr>
        <w:t xml:space="preserve">You are given a </w:t>
      </w:r>
      <w:r w:rsidRPr="008F595B">
        <w:rPr>
          <w:rFonts w:ascii="Times New Roman" w:hAnsi="Times New Roman" w:cs="Times New Roman"/>
          <w:b/>
          <w:bCs/>
          <w:sz w:val="24"/>
          <w:szCs w:val="24"/>
        </w:rPr>
        <w:t>Banking Transactions Database</w:t>
      </w:r>
      <w:r w:rsidRPr="008F595B">
        <w:rPr>
          <w:rFonts w:ascii="Times New Roman" w:hAnsi="Times New Roman" w:cs="Times New Roman"/>
          <w:sz w:val="24"/>
          <w:szCs w:val="24"/>
        </w:rPr>
        <w:t xml:space="preserve"> containing the following core tables along with sample records:</w:t>
      </w:r>
    </w:p>
    <w:p w14:paraId="52948383" w14:textId="77777777" w:rsidR="008B6029" w:rsidRPr="008B6029" w:rsidRDefault="008B6029" w:rsidP="008B60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029">
        <w:rPr>
          <w:rFonts w:ascii="Times New Roman" w:hAnsi="Times New Roman" w:cs="Times New Roman"/>
          <w:b/>
          <w:bCs/>
          <w:sz w:val="24"/>
          <w:szCs w:val="24"/>
        </w:rPr>
        <w:t>Customers</w:t>
      </w:r>
      <w:r w:rsidRPr="008B6029">
        <w:rPr>
          <w:rFonts w:ascii="Times New Roman" w:hAnsi="Times New Roman" w:cs="Times New Roman"/>
          <w:sz w:val="24"/>
          <w:szCs w:val="24"/>
        </w:rPr>
        <w:t xml:space="preserve"> - (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 xml:space="preserve">, name, email, phone, 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kyc_status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>)</w:t>
      </w:r>
    </w:p>
    <w:p w14:paraId="52948384" w14:textId="77777777" w:rsidR="008B6029" w:rsidRPr="008B6029" w:rsidRDefault="008B6029" w:rsidP="008B60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029">
        <w:rPr>
          <w:rFonts w:ascii="Times New Roman" w:hAnsi="Times New Roman" w:cs="Times New Roman"/>
          <w:b/>
          <w:bCs/>
          <w:sz w:val="24"/>
          <w:szCs w:val="24"/>
        </w:rPr>
        <w:t>Accounts</w:t>
      </w:r>
      <w:r w:rsidRPr="008B6029">
        <w:rPr>
          <w:rFonts w:ascii="Times New Roman" w:hAnsi="Times New Roman" w:cs="Times New Roman"/>
          <w:sz w:val="24"/>
          <w:szCs w:val="24"/>
        </w:rPr>
        <w:t xml:space="preserve"> - (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account_number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account_type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 xml:space="preserve">, balance, currency, status, 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>)</w:t>
      </w:r>
    </w:p>
    <w:p w14:paraId="52948385" w14:textId="77777777" w:rsidR="008B6029" w:rsidRPr="008B6029" w:rsidRDefault="008B6029" w:rsidP="008B602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029">
        <w:rPr>
          <w:rFonts w:ascii="Times New Roman" w:hAnsi="Times New Roman" w:cs="Times New Roman"/>
          <w:b/>
          <w:bCs/>
          <w:sz w:val="24"/>
          <w:szCs w:val="24"/>
        </w:rPr>
        <w:t>Transactions</w:t>
      </w:r>
      <w:r w:rsidRPr="008B6029">
        <w:rPr>
          <w:rFonts w:ascii="Times New Roman" w:hAnsi="Times New Roman" w:cs="Times New Roman"/>
          <w:sz w:val="24"/>
          <w:szCs w:val="24"/>
        </w:rPr>
        <w:t xml:space="preserve"> - (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txn_id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account_id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 xml:space="preserve">, amount, 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txn_type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 xml:space="preserve">, counterparty, reference, </w:t>
      </w:r>
      <w:proofErr w:type="spellStart"/>
      <w:r w:rsidRPr="008B6029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8B6029">
        <w:rPr>
          <w:rFonts w:ascii="Times New Roman" w:hAnsi="Times New Roman" w:cs="Times New Roman"/>
          <w:sz w:val="24"/>
          <w:szCs w:val="24"/>
        </w:rPr>
        <w:t>)</w:t>
      </w:r>
    </w:p>
    <w:p w14:paraId="52948386" w14:textId="77777777" w:rsidR="008B6029" w:rsidRPr="008B6029" w:rsidRDefault="008B6029" w:rsidP="008B60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6029">
        <w:rPr>
          <w:rFonts w:ascii="Times New Roman" w:hAnsi="Times New Roman" w:cs="Times New Roman"/>
          <w:sz w:val="24"/>
          <w:szCs w:val="24"/>
        </w:rPr>
        <w:t xml:space="preserve">Sample dataset includes </w:t>
      </w:r>
      <w:r w:rsidRPr="008B6029">
        <w:rPr>
          <w:rFonts w:ascii="Times New Roman" w:hAnsi="Times New Roman" w:cs="Times New Roman"/>
          <w:b/>
          <w:bCs/>
          <w:sz w:val="24"/>
          <w:szCs w:val="24"/>
        </w:rPr>
        <w:t>60 customers, ~90 accounts, and 300 transactions</w:t>
      </w:r>
      <w:r w:rsidRPr="008B6029">
        <w:rPr>
          <w:rFonts w:ascii="Times New Roman" w:hAnsi="Times New Roman" w:cs="Times New Roman"/>
          <w:sz w:val="24"/>
          <w:szCs w:val="24"/>
        </w:rPr>
        <w:t xml:space="preserve"> to facilitate development.</w:t>
      </w:r>
    </w:p>
    <w:p w14:paraId="52948387" w14:textId="77777777" w:rsidR="00976A14" w:rsidRPr="00976A14" w:rsidRDefault="00976A14" w:rsidP="00976A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6A14">
        <w:rPr>
          <w:rFonts w:ascii="Times New Roman" w:hAnsi="Times New Roman" w:cs="Times New Roman"/>
          <w:b/>
          <w:bCs/>
          <w:sz w:val="24"/>
          <w:szCs w:val="24"/>
        </w:rPr>
        <w:t xml:space="preserve">1) Develop a Microservices-Based Application (≥ 4 services; separate repositories) </w:t>
      </w:r>
      <w:r w:rsidRPr="00976A14">
        <w:rPr>
          <w:rFonts w:ascii="Times New Roman" w:hAnsi="Times New Roman" w:cs="Times New Roman"/>
          <w:b/>
          <w:bCs/>
          <w:iCs/>
          <w:sz w:val="24"/>
          <w:szCs w:val="24"/>
        </w:rPr>
        <w:t>(6 Marks)</w:t>
      </w:r>
    </w:p>
    <w:p w14:paraId="52948388" w14:textId="77777777" w:rsidR="00976A14" w:rsidRPr="00976A14" w:rsidRDefault="00976A14" w:rsidP="00976A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14">
        <w:rPr>
          <w:rFonts w:ascii="Times New Roman" w:hAnsi="Times New Roman" w:cs="Times New Roman"/>
          <w:sz w:val="24"/>
          <w:szCs w:val="24"/>
        </w:rPr>
        <w:t xml:space="preserve">Design and implement at least four independent microservices, each maintained in its own </w:t>
      </w:r>
      <w:r w:rsidRPr="003929FF">
        <w:rPr>
          <w:rFonts w:ascii="Times New Roman" w:hAnsi="Times New Roman" w:cs="Times New Roman"/>
          <w:b/>
          <w:sz w:val="24"/>
          <w:szCs w:val="24"/>
        </w:rPr>
        <w:t>GitHub repository</w:t>
      </w:r>
      <w:r w:rsidRPr="00976A14">
        <w:rPr>
          <w:rFonts w:ascii="Times New Roman" w:hAnsi="Times New Roman" w:cs="Times New Roman"/>
          <w:sz w:val="24"/>
          <w:szCs w:val="24"/>
        </w:rPr>
        <w:t>:</w:t>
      </w:r>
    </w:p>
    <w:p w14:paraId="52948389" w14:textId="77777777" w:rsidR="00976A14" w:rsidRPr="00976A14" w:rsidRDefault="00976A14" w:rsidP="00976A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6A14">
        <w:rPr>
          <w:rFonts w:ascii="Times New Roman" w:hAnsi="Times New Roman" w:cs="Times New Roman"/>
          <w:b/>
          <w:bCs/>
          <w:sz w:val="24"/>
          <w:szCs w:val="24"/>
        </w:rPr>
        <w:t>1. Customer Service</w:t>
      </w:r>
    </w:p>
    <w:p w14:paraId="5294838A" w14:textId="77777777" w:rsidR="00976A14" w:rsidRPr="00976A14" w:rsidRDefault="00976A14" w:rsidP="00976A1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14">
        <w:rPr>
          <w:rFonts w:ascii="Times New Roman" w:hAnsi="Times New Roman" w:cs="Times New Roman"/>
          <w:sz w:val="24"/>
          <w:szCs w:val="24"/>
        </w:rPr>
        <w:t xml:space="preserve">Perform </w:t>
      </w:r>
      <w:r w:rsidRPr="003929FF">
        <w:rPr>
          <w:rFonts w:ascii="Times New Roman" w:hAnsi="Times New Roman" w:cs="Times New Roman"/>
          <w:b/>
          <w:sz w:val="24"/>
          <w:szCs w:val="24"/>
        </w:rPr>
        <w:t>CRUD operations</w:t>
      </w:r>
      <w:r w:rsidRPr="00976A14">
        <w:rPr>
          <w:rFonts w:ascii="Times New Roman" w:hAnsi="Times New Roman" w:cs="Times New Roman"/>
          <w:sz w:val="24"/>
          <w:szCs w:val="24"/>
        </w:rPr>
        <w:t xml:space="preserve"> for customer profiles.</w:t>
      </w:r>
    </w:p>
    <w:p w14:paraId="5294838B" w14:textId="77777777" w:rsidR="00976A14" w:rsidRPr="00976A14" w:rsidRDefault="00976A14" w:rsidP="00976A1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14">
        <w:rPr>
          <w:rFonts w:ascii="Times New Roman" w:hAnsi="Times New Roman" w:cs="Times New Roman"/>
          <w:sz w:val="24"/>
          <w:szCs w:val="24"/>
        </w:rPr>
        <w:t xml:space="preserve">Manage </w:t>
      </w:r>
      <w:r w:rsidRPr="003929FF">
        <w:rPr>
          <w:rFonts w:ascii="Times New Roman" w:hAnsi="Times New Roman" w:cs="Times New Roman"/>
          <w:b/>
          <w:sz w:val="24"/>
          <w:szCs w:val="24"/>
        </w:rPr>
        <w:t>KYC verification</w:t>
      </w:r>
      <w:r w:rsidRPr="00976A14">
        <w:rPr>
          <w:rFonts w:ascii="Times New Roman" w:hAnsi="Times New Roman" w:cs="Times New Roman"/>
          <w:sz w:val="24"/>
          <w:szCs w:val="24"/>
        </w:rPr>
        <w:t xml:space="preserve"> status.</w:t>
      </w:r>
    </w:p>
    <w:p w14:paraId="5294838C" w14:textId="77777777" w:rsidR="00976A14" w:rsidRPr="00976A14" w:rsidRDefault="00976A14" w:rsidP="00976A1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6A14">
        <w:rPr>
          <w:rFonts w:ascii="Times New Roman" w:hAnsi="Times New Roman" w:cs="Times New Roman"/>
          <w:b/>
          <w:bCs/>
          <w:sz w:val="24"/>
          <w:szCs w:val="24"/>
        </w:rPr>
        <w:t>2. Account Service</w:t>
      </w:r>
    </w:p>
    <w:p w14:paraId="5294838D" w14:textId="77777777" w:rsidR="00976A14" w:rsidRPr="00976A14" w:rsidRDefault="00976A14" w:rsidP="00976A1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14">
        <w:rPr>
          <w:rFonts w:ascii="Times New Roman" w:hAnsi="Times New Roman" w:cs="Times New Roman"/>
          <w:sz w:val="24"/>
          <w:szCs w:val="24"/>
        </w:rPr>
        <w:lastRenderedPageBreak/>
        <w:t>Handle account creation and closure.</w:t>
      </w:r>
    </w:p>
    <w:p w14:paraId="5294838E" w14:textId="77777777" w:rsidR="00976A14" w:rsidRPr="00976A14" w:rsidRDefault="00976A14" w:rsidP="00976A1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14">
        <w:rPr>
          <w:rFonts w:ascii="Times New Roman" w:hAnsi="Times New Roman" w:cs="Times New Roman"/>
          <w:sz w:val="24"/>
          <w:szCs w:val="24"/>
        </w:rPr>
        <w:t>Retrieve account balances.</w:t>
      </w:r>
    </w:p>
    <w:p w14:paraId="5294838F" w14:textId="77777777" w:rsidR="00976A14" w:rsidRPr="00976A14" w:rsidRDefault="00976A14" w:rsidP="00976A1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14">
        <w:rPr>
          <w:rFonts w:ascii="Times New Roman" w:hAnsi="Times New Roman" w:cs="Times New Roman"/>
          <w:sz w:val="24"/>
          <w:szCs w:val="24"/>
        </w:rPr>
        <w:t>Update account status.</w:t>
      </w:r>
    </w:p>
    <w:p w14:paraId="52948390" w14:textId="77777777" w:rsidR="00976A14" w:rsidRPr="00976A14" w:rsidRDefault="00976A14" w:rsidP="00976A1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6A14">
        <w:rPr>
          <w:rFonts w:ascii="Times New Roman" w:hAnsi="Times New Roman" w:cs="Times New Roman"/>
          <w:b/>
          <w:sz w:val="24"/>
          <w:szCs w:val="24"/>
        </w:rPr>
        <w:t>3. Transaction Service</w:t>
      </w:r>
    </w:p>
    <w:p w14:paraId="52948391" w14:textId="77777777" w:rsidR="00976A14" w:rsidRPr="00976A14" w:rsidRDefault="00976A14" w:rsidP="00976A1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14">
        <w:rPr>
          <w:rFonts w:ascii="Times New Roman" w:hAnsi="Times New Roman" w:cs="Times New Roman"/>
          <w:sz w:val="24"/>
          <w:szCs w:val="24"/>
        </w:rPr>
        <w:t>Process deposits, withdrawals, and fund transfers.</w:t>
      </w:r>
    </w:p>
    <w:p w14:paraId="52948392" w14:textId="77777777" w:rsidR="00976A14" w:rsidRPr="00976A14" w:rsidRDefault="00976A14" w:rsidP="00976A1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14">
        <w:rPr>
          <w:rFonts w:ascii="Times New Roman" w:hAnsi="Times New Roman" w:cs="Times New Roman"/>
          <w:sz w:val="24"/>
          <w:szCs w:val="24"/>
        </w:rPr>
        <w:t>Provide account statements.</w:t>
      </w:r>
    </w:p>
    <w:p w14:paraId="52948393" w14:textId="77777777" w:rsidR="00976A14" w:rsidRPr="00976A14" w:rsidRDefault="00976A14" w:rsidP="00976A1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6A14">
        <w:rPr>
          <w:rFonts w:ascii="Times New Roman" w:hAnsi="Times New Roman" w:cs="Times New Roman"/>
          <w:sz w:val="24"/>
          <w:szCs w:val="24"/>
        </w:rPr>
        <w:t>Enforce business rules such as:</w:t>
      </w:r>
    </w:p>
    <w:p w14:paraId="52948394" w14:textId="77777777" w:rsidR="00976A14" w:rsidRPr="004D13CD" w:rsidRDefault="00976A14" w:rsidP="004D13CD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13CD">
        <w:rPr>
          <w:rFonts w:ascii="Times New Roman" w:hAnsi="Times New Roman" w:cs="Times New Roman"/>
          <w:sz w:val="24"/>
          <w:szCs w:val="24"/>
        </w:rPr>
        <w:t>Prevent overdrafts for basic account types.</w:t>
      </w:r>
    </w:p>
    <w:p w14:paraId="52948395" w14:textId="77777777" w:rsidR="00976A14" w:rsidRPr="004D13CD" w:rsidRDefault="00976A14" w:rsidP="004D13CD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13CD">
        <w:rPr>
          <w:rFonts w:ascii="Times New Roman" w:hAnsi="Times New Roman" w:cs="Times New Roman"/>
          <w:sz w:val="24"/>
          <w:szCs w:val="24"/>
        </w:rPr>
        <w:t>Ensure each transfer creates both debit and credit records.</w:t>
      </w:r>
    </w:p>
    <w:p w14:paraId="52948396" w14:textId="77777777" w:rsidR="00000000" w:rsidRPr="004D13CD" w:rsidRDefault="00976A14" w:rsidP="004D13CD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13CD">
        <w:rPr>
          <w:rFonts w:ascii="Times New Roman" w:hAnsi="Times New Roman" w:cs="Times New Roman"/>
          <w:sz w:val="24"/>
          <w:szCs w:val="24"/>
        </w:rPr>
        <w:t>Support idempotency keys for /transfer operations.</w:t>
      </w:r>
    </w:p>
    <w:p w14:paraId="52948397" w14:textId="77777777" w:rsidR="004D13CD" w:rsidRPr="004D13CD" w:rsidRDefault="004D13CD" w:rsidP="004D13C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13CD">
        <w:rPr>
          <w:rFonts w:ascii="Times New Roman" w:hAnsi="Times New Roman" w:cs="Times New Roman"/>
          <w:b/>
          <w:sz w:val="24"/>
          <w:szCs w:val="24"/>
        </w:rPr>
        <w:t>4. Notification Service</w:t>
      </w:r>
    </w:p>
    <w:p w14:paraId="52948398" w14:textId="77777777" w:rsidR="004D13CD" w:rsidRPr="004D13CD" w:rsidRDefault="004D13CD" w:rsidP="004D13C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13CD">
        <w:rPr>
          <w:rFonts w:ascii="Times New Roman" w:hAnsi="Times New Roman" w:cs="Times New Roman"/>
          <w:sz w:val="24"/>
          <w:szCs w:val="24"/>
        </w:rPr>
        <w:t>Generate and send email/SMS alerts for high-value transactions.</w:t>
      </w:r>
    </w:p>
    <w:p w14:paraId="52948399" w14:textId="77777777" w:rsidR="004D13CD" w:rsidRPr="004D13CD" w:rsidRDefault="004D13CD" w:rsidP="004D13C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13CD">
        <w:rPr>
          <w:rFonts w:ascii="Times New Roman" w:hAnsi="Times New Roman" w:cs="Times New Roman"/>
          <w:sz w:val="24"/>
          <w:szCs w:val="24"/>
        </w:rPr>
        <w:t>Notify users about account status updates.</w:t>
      </w:r>
    </w:p>
    <w:p w14:paraId="5294839A" w14:textId="77777777" w:rsidR="004D13CD" w:rsidRPr="004D13CD" w:rsidRDefault="004D13CD" w:rsidP="004D13C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D13CD">
        <w:rPr>
          <w:rFonts w:ascii="Times New Roman" w:hAnsi="Times New Roman" w:cs="Times New Roman"/>
          <w:b/>
          <w:sz w:val="24"/>
          <w:szCs w:val="24"/>
        </w:rPr>
        <w:t>Service Constraints &amp; Boundaries</w:t>
      </w:r>
    </w:p>
    <w:p w14:paraId="5294839B" w14:textId="77777777" w:rsidR="004D13CD" w:rsidRPr="004D13CD" w:rsidRDefault="004D13CD" w:rsidP="004D13C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13CD">
        <w:rPr>
          <w:rFonts w:ascii="Times New Roman" w:hAnsi="Times New Roman" w:cs="Times New Roman"/>
          <w:b/>
          <w:sz w:val="24"/>
          <w:szCs w:val="24"/>
        </w:rPr>
        <w:t>Database per Service</w:t>
      </w:r>
      <w:r w:rsidRPr="004D13CD">
        <w:rPr>
          <w:rFonts w:ascii="Times New Roman" w:hAnsi="Times New Roman" w:cs="Times New Roman"/>
          <w:sz w:val="24"/>
          <w:szCs w:val="24"/>
        </w:rPr>
        <w:t>: Each microservice must manage its own database schema independently (no shared tables). Replicate only required fields for read operations.</w:t>
      </w:r>
    </w:p>
    <w:p w14:paraId="5294839C" w14:textId="77777777" w:rsidR="004D13CD" w:rsidRPr="004D13CD" w:rsidRDefault="004D13CD" w:rsidP="004D13C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13CD">
        <w:rPr>
          <w:rFonts w:ascii="Times New Roman" w:hAnsi="Times New Roman" w:cs="Times New Roman"/>
          <w:b/>
          <w:sz w:val="24"/>
          <w:szCs w:val="24"/>
        </w:rPr>
        <w:t>API Contracts</w:t>
      </w:r>
      <w:r w:rsidRPr="004D13CD">
        <w:rPr>
          <w:rFonts w:ascii="Times New Roman" w:hAnsi="Times New Roman" w:cs="Times New Roman"/>
          <w:sz w:val="24"/>
          <w:szCs w:val="24"/>
        </w:rPr>
        <w:t>: Define and publish Swagger/</w:t>
      </w:r>
      <w:proofErr w:type="spellStart"/>
      <w:r w:rsidRPr="004D13CD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4D13CD">
        <w:rPr>
          <w:rFonts w:ascii="Times New Roman" w:hAnsi="Times New Roman" w:cs="Times New Roman"/>
          <w:sz w:val="24"/>
          <w:szCs w:val="24"/>
        </w:rPr>
        <w:t xml:space="preserve"> specifications for all services.</w:t>
      </w:r>
    </w:p>
    <w:p w14:paraId="5294839D" w14:textId="77777777" w:rsidR="008F595B" w:rsidRPr="004D13CD" w:rsidRDefault="004D13CD" w:rsidP="004D13C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13CD">
        <w:rPr>
          <w:rFonts w:ascii="Times New Roman" w:hAnsi="Times New Roman" w:cs="Times New Roman"/>
          <w:b/>
          <w:sz w:val="24"/>
          <w:szCs w:val="24"/>
        </w:rPr>
        <w:t>Configuration Management</w:t>
      </w:r>
      <w:r w:rsidRPr="004D13CD">
        <w:rPr>
          <w:rFonts w:ascii="Times New Roman" w:hAnsi="Times New Roman" w:cs="Times New Roman"/>
          <w:sz w:val="24"/>
          <w:szCs w:val="24"/>
        </w:rPr>
        <w:t xml:space="preserve">: Use environment variables or </w:t>
      </w:r>
      <w:proofErr w:type="spellStart"/>
      <w:r w:rsidRPr="004D13CD">
        <w:rPr>
          <w:rFonts w:ascii="Times New Roman" w:hAnsi="Times New Roman" w:cs="Times New Roman"/>
          <w:sz w:val="24"/>
          <w:szCs w:val="24"/>
        </w:rPr>
        <w:t>ConfigMaps</w:t>
      </w:r>
      <w:proofErr w:type="spellEnd"/>
      <w:r w:rsidRPr="004D13CD">
        <w:rPr>
          <w:rFonts w:ascii="Times New Roman" w:hAnsi="Times New Roman" w:cs="Times New Roman"/>
          <w:sz w:val="24"/>
          <w:szCs w:val="24"/>
        </w:rPr>
        <w:t>/Secrets to store database credentials and SMTP configurations.</w:t>
      </w:r>
    </w:p>
    <w:p w14:paraId="5294839E" w14:textId="77777777" w:rsidR="008F595B" w:rsidRDefault="008F595B" w:rsidP="008F59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4839F" w14:textId="77777777" w:rsidR="00BC6FC7" w:rsidRPr="00DA63FB" w:rsidRDefault="00BC6FC7" w:rsidP="00BC6FC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63FB">
        <w:rPr>
          <w:rFonts w:ascii="Times New Roman" w:hAnsi="Times New Roman" w:cs="Times New Roman"/>
          <w:b/>
          <w:sz w:val="24"/>
          <w:szCs w:val="24"/>
        </w:rPr>
        <w:t>2) Database Design and Pattern (1.5 Marks)</w:t>
      </w:r>
    </w:p>
    <w:p w14:paraId="529483A0" w14:textId="77777777" w:rsidR="00BC6FC7" w:rsidRPr="00DA63FB" w:rsidRDefault="00BC6FC7" w:rsidP="00DA63F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35F">
        <w:rPr>
          <w:rFonts w:ascii="Times New Roman" w:hAnsi="Times New Roman" w:cs="Times New Roman"/>
          <w:b/>
          <w:sz w:val="24"/>
          <w:szCs w:val="24"/>
        </w:rPr>
        <w:t>Transform the base schema into service-specific schemas</w:t>
      </w:r>
      <w:r w:rsidRPr="00DA63FB">
        <w:rPr>
          <w:rFonts w:ascii="Times New Roman" w:hAnsi="Times New Roman" w:cs="Times New Roman"/>
          <w:sz w:val="24"/>
          <w:szCs w:val="24"/>
        </w:rPr>
        <w:t xml:space="preserve"> as follows:</w:t>
      </w:r>
    </w:p>
    <w:p w14:paraId="529483A1" w14:textId="77777777" w:rsidR="00BC6FC7" w:rsidRPr="00DA63FB" w:rsidRDefault="00BC6FC7" w:rsidP="00DA63F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35F">
        <w:rPr>
          <w:rFonts w:ascii="Times New Roman" w:hAnsi="Times New Roman" w:cs="Times New Roman"/>
          <w:b/>
          <w:sz w:val="24"/>
          <w:szCs w:val="24"/>
        </w:rPr>
        <w:t>Customer DB</w:t>
      </w:r>
      <w:r w:rsidRPr="00DA63FB">
        <w:rPr>
          <w:rFonts w:ascii="Times New Roman" w:hAnsi="Times New Roman" w:cs="Times New Roman"/>
          <w:sz w:val="24"/>
          <w:szCs w:val="24"/>
        </w:rPr>
        <w:t>: customers</w:t>
      </w:r>
    </w:p>
    <w:p w14:paraId="529483A2" w14:textId="77777777" w:rsidR="00BC6FC7" w:rsidRPr="00DA63FB" w:rsidRDefault="00BC6FC7" w:rsidP="00DA63F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35F">
        <w:rPr>
          <w:rFonts w:ascii="Times New Roman" w:hAnsi="Times New Roman" w:cs="Times New Roman"/>
          <w:b/>
          <w:sz w:val="24"/>
          <w:szCs w:val="24"/>
        </w:rPr>
        <w:t>Account DB</w:t>
      </w:r>
      <w:r w:rsidRPr="00DA63FB">
        <w:rPr>
          <w:rFonts w:ascii="Times New Roman" w:hAnsi="Times New Roman" w:cs="Times New Roman"/>
          <w:sz w:val="24"/>
          <w:szCs w:val="24"/>
        </w:rPr>
        <w:t xml:space="preserve">: accounts (including a read-optimized projection with </w:t>
      </w:r>
      <w:proofErr w:type="spellStart"/>
      <w:r w:rsidRPr="00DA63FB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A63FB">
        <w:rPr>
          <w:rFonts w:ascii="Times New Roman" w:hAnsi="Times New Roman" w:cs="Times New Roman"/>
          <w:sz w:val="24"/>
          <w:szCs w:val="24"/>
        </w:rPr>
        <w:t xml:space="preserve"> and name)</w:t>
      </w:r>
    </w:p>
    <w:p w14:paraId="529483A3" w14:textId="77777777" w:rsidR="00BC6FC7" w:rsidRPr="00DA63FB" w:rsidRDefault="00BC6FC7" w:rsidP="00DA63F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35F">
        <w:rPr>
          <w:rFonts w:ascii="Times New Roman" w:hAnsi="Times New Roman" w:cs="Times New Roman"/>
          <w:b/>
          <w:sz w:val="24"/>
          <w:szCs w:val="24"/>
        </w:rPr>
        <w:t>Transaction DB</w:t>
      </w:r>
      <w:r w:rsidRPr="00DA63FB">
        <w:rPr>
          <w:rFonts w:ascii="Times New Roman" w:hAnsi="Times New Roman" w:cs="Times New Roman"/>
          <w:sz w:val="24"/>
          <w:szCs w:val="24"/>
        </w:rPr>
        <w:t>: transactions along with an idempotency table</w:t>
      </w:r>
    </w:p>
    <w:p w14:paraId="529483A4" w14:textId="77777777" w:rsidR="00BC6FC7" w:rsidRPr="00DA63FB" w:rsidRDefault="00BC6FC7" w:rsidP="00DA63F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35F">
        <w:rPr>
          <w:rFonts w:ascii="Times New Roman" w:hAnsi="Times New Roman" w:cs="Times New Roman"/>
          <w:b/>
          <w:sz w:val="24"/>
          <w:szCs w:val="24"/>
        </w:rPr>
        <w:t>Notification DB</w:t>
      </w:r>
      <w:r w:rsidRPr="00DA63F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63FB">
        <w:rPr>
          <w:rFonts w:ascii="Times New Roman" w:hAnsi="Times New Roman" w:cs="Times New Roman"/>
          <w:sz w:val="24"/>
          <w:szCs w:val="24"/>
        </w:rPr>
        <w:t>notifications_log</w:t>
      </w:r>
      <w:proofErr w:type="spellEnd"/>
    </w:p>
    <w:p w14:paraId="529483A5" w14:textId="77777777" w:rsidR="00BC6FC7" w:rsidRPr="00DA63FB" w:rsidRDefault="00BC6FC7" w:rsidP="00DA63F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3FB">
        <w:rPr>
          <w:rFonts w:ascii="Times New Roman" w:hAnsi="Times New Roman" w:cs="Times New Roman"/>
          <w:sz w:val="24"/>
          <w:szCs w:val="24"/>
        </w:rPr>
        <w:lastRenderedPageBreak/>
        <w:t>Provide:</w:t>
      </w:r>
    </w:p>
    <w:p w14:paraId="529483A6" w14:textId="77777777" w:rsidR="00BC6FC7" w:rsidRPr="00DA63FB" w:rsidRDefault="00BC6FC7" w:rsidP="00DA63F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3FB">
        <w:rPr>
          <w:rFonts w:ascii="Times New Roman" w:hAnsi="Times New Roman" w:cs="Times New Roman"/>
          <w:sz w:val="24"/>
          <w:szCs w:val="24"/>
        </w:rPr>
        <w:t xml:space="preserve">An </w:t>
      </w:r>
      <w:r w:rsidRPr="0065235F">
        <w:rPr>
          <w:rFonts w:ascii="Times New Roman" w:hAnsi="Times New Roman" w:cs="Times New Roman"/>
          <w:b/>
          <w:sz w:val="24"/>
          <w:szCs w:val="24"/>
        </w:rPr>
        <w:t xml:space="preserve">ER diagram </w:t>
      </w:r>
      <w:r w:rsidRPr="00DA63FB">
        <w:rPr>
          <w:rFonts w:ascii="Times New Roman" w:hAnsi="Times New Roman" w:cs="Times New Roman"/>
          <w:sz w:val="24"/>
          <w:szCs w:val="24"/>
        </w:rPr>
        <w:t>for each service</w:t>
      </w:r>
    </w:p>
    <w:p w14:paraId="529483A7" w14:textId="77777777" w:rsidR="00BC6FC7" w:rsidRPr="00DA63FB" w:rsidRDefault="00BC6FC7" w:rsidP="00DA63FB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3FB">
        <w:rPr>
          <w:rFonts w:ascii="Times New Roman" w:hAnsi="Times New Roman" w:cs="Times New Roman"/>
          <w:sz w:val="24"/>
          <w:szCs w:val="24"/>
        </w:rPr>
        <w:t>A context map illustrating data ownership and replicated read models</w:t>
      </w:r>
    </w:p>
    <w:p w14:paraId="529483A8" w14:textId="77777777" w:rsidR="00BC6FC7" w:rsidRPr="00DA63FB" w:rsidRDefault="00BC6FC7" w:rsidP="00DA63F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3FB">
        <w:rPr>
          <w:rFonts w:ascii="Times New Roman" w:hAnsi="Times New Roman" w:cs="Times New Roman"/>
          <w:sz w:val="24"/>
          <w:szCs w:val="24"/>
        </w:rPr>
        <w:t xml:space="preserve">Implement basic </w:t>
      </w:r>
      <w:r w:rsidRPr="0065235F">
        <w:rPr>
          <w:rFonts w:ascii="Times New Roman" w:hAnsi="Times New Roman" w:cs="Times New Roman"/>
          <w:b/>
          <w:sz w:val="24"/>
          <w:szCs w:val="24"/>
        </w:rPr>
        <w:t>CRUD operations along with data integrity</w:t>
      </w:r>
      <w:r w:rsidRPr="00DA63FB">
        <w:rPr>
          <w:rFonts w:ascii="Times New Roman" w:hAnsi="Times New Roman" w:cs="Times New Roman"/>
          <w:sz w:val="24"/>
          <w:szCs w:val="24"/>
        </w:rPr>
        <w:t xml:space="preserve"> constraints (e.g., foreign keys within each service boundary).</w:t>
      </w:r>
    </w:p>
    <w:p w14:paraId="529483A9" w14:textId="77777777" w:rsidR="00BC6FC7" w:rsidRPr="00DA63FB" w:rsidRDefault="00BC6FC7" w:rsidP="00DA63F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3FB">
        <w:rPr>
          <w:rFonts w:ascii="Times New Roman" w:hAnsi="Times New Roman" w:cs="Times New Roman"/>
          <w:sz w:val="24"/>
          <w:szCs w:val="24"/>
        </w:rPr>
        <w:t>Include database seed scripts for local development.</w:t>
      </w:r>
    </w:p>
    <w:p w14:paraId="529483AA" w14:textId="77777777" w:rsidR="00BC6FC7" w:rsidRPr="00DA63FB" w:rsidRDefault="00BC6FC7" w:rsidP="00BC6FC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63FB">
        <w:rPr>
          <w:rFonts w:ascii="Times New Roman" w:hAnsi="Times New Roman" w:cs="Times New Roman"/>
          <w:b/>
          <w:sz w:val="24"/>
          <w:szCs w:val="24"/>
        </w:rPr>
        <w:t>Additional Business Rules:</w:t>
      </w:r>
    </w:p>
    <w:p w14:paraId="529483AB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>Enforce a daily transfer limit (e.g., ₹2,00,000) and return clear error messages when exceeded.</w:t>
      </w:r>
    </w:p>
    <w:p w14:paraId="529483AC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>Disallow transactions on frozen accounts.</w:t>
      </w:r>
    </w:p>
    <w:p w14:paraId="529483AD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>Assume a single currency system (INR) unless a foreign exchange flow is explicitly designed.</w:t>
      </w:r>
    </w:p>
    <w:p w14:paraId="529483AE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483AF" w14:textId="77777777" w:rsidR="00BC6FC7" w:rsidRPr="001C2779" w:rsidRDefault="00BC6FC7" w:rsidP="00BC6FC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2779">
        <w:rPr>
          <w:rFonts w:ascii="Times New Roman" w:hAnsi="Times New Roman" w:cs="Times New Roman"/>
          <w:b/>
          <w:sz w:val="24"/>
          <w:szCs w:val="24"/>
        </w:rPr>
        <w:t>3) Inter-Service Communication (Loose Coupling) (2.5 Marks)</w:t>
      </w:r>
    </w:p>
    <w:p w14:paraId="529483B0" w14:textId="77777777" w:rsidR="00BC6FC7" w:rsidRPr="006D70F3" w:rsidRDefault="00BC6FC7" w:rsidP="006D70F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0F3">
        <w:rPr>
          <w:rFonts w:ascii="Times New Roman" w:hAnsi="Times New Roman" w:cs="Times New Roman"/>
          <w:b/>
          <w:sz w:val="24"/>
          <w:szCs w:val="24"/>
        </w:rPr>
        <w:t>Primary Communication</w:t>
      </w:r>
      <w:r w:rsidRPr="006D70F3">
        <w:rPr>
          <w:rFonts w:ascii="Times New Roman" w:hAnsi="Times New Roman" w:cs="Times New Roman"/>
          <w:sz w:val="24"/>
          <w:szCs w:val="24"/>
        </w:rPr>
        <w:t xml:space="preserve">: Use </w:t>
      </w:r>
      <w:r w:rsidRPr="006D70F3">
        <w:rPr>
          <w:rFonts w:ascii="Times New Roman" w:hAnsi="Times New Roman" w:cs="Times New Roman"/>
          <w:b/>
          <w:sz w:val="24"/>
          <w:szCs w:val="24"/>
        </w:rPr>
        <w:t>synchronous</w:t>
      </w:r>
      <w:r w:rsidRPr="006D70F3">
        <w:rPr>
          <w:rFonts w:ascii="Times New Roman" w:hAnsi="Times New Roman" w:cs="Times New Roman"/>
          <w:sz w:val="24"/>
          <w:szCs w:val="24"/>
        </w:rPr>
        <w:t xml:space="preserve"> REST APIs (or </w:t>
      </w:r>
      <w:proofErr w:type="spellStart"/>
      <w:r w:rsidRPr="006D70F3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6D70F3">
        <w:rPr>
          <w:rFonts w:ascii="Times New Roman" w:hAnsi="Times New Roman" w:cs="Times New Roman"/>
          <w:sz w:val="24"/>
          <w:szCs w:val="24"/>
        </w:rPr>
        <w:t>) between services.</w:t>
      </w:r>
    </w:p>
    <w:p w14:paraId="529483B1" w14:textId="77777777" w:rsidR="00BC6FC7" w:rsidRPr="006D70F3" w:rsidRDefault="00BC6FC7" w:rsidP="006D70F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70F3">
        <w:rPr>
          <w:rFonts w:ascii="Times New Roman" w:hAnsi="Times New Roman" w:cs="Times New Roman"/>
          <w:b/>
          <w:sz w:val="24"/>
          <w:szCs w:val="24"/>
        </w:rPr>
        <w:t>Example workflow:</w:t>
      </w:r>
    </w:p>
    <w:p w14:paraId="529483B2" w14:textId="77777777" w:rsidR="00BC6FC7" w:rsidRPr="006D70F3" w:rsidRDefault="00BC6FC7" w:rsidP="006D70F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0F3">
        <w:rPr>
          <w:rFonts w:ascii="Times New Roman" w:hAnsi="Times New Roman" w:cs="Times New Roman"/>
          <w:sz w:val="24"/>
          <w:szCs w:val="24"/>
        </w:rPr>
        <w:t>Transaction Service receives a /transfer request.</w:t>
      </w:r>
    </w:p>
    <w:p w14:paraId="529483B3" w14:textId="77777777" w:rsidR="00BC6FC7" w:rsidRPr="006D70F3" w:rsidRDefault="00BC6FC7" w:rsidP="006D70F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0F3">
        <w:rPr>
          <w:rFonts w:ascii="Times New Roman" w:hAnsi="Times New Roman" w:cs="Times New Roman"/>
          <w:sz w:val="24"/>
          <w:szCs w:val="24"/>
        </w:rPr>
        <w:t>It invokes Account Service to validate balance and temporarily lock funds.</w:t>
      </w:r>
    </w:p>
    <w:p w14:paraId="529483B4" w14:textId="77777777" w:rsidR="00BC6FC7" w:rsidRPr="006D70F3" w:rsidRDefault="00BC6FC7" w:rsidP="006D70F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0F3">
        <w:rPr>
          <w:rFonts w:ascii="Times New Roman" w:hAnsi="Times New Roman" w:cs="Times New Roman"/>
          <w:sz w:val="24"/>
          <w:szCs w:val="24"/>
        </w:rPr>
        <w:t>Records debit and credit entries, then releases the lock.</w:t>
      </w:r>
    </w:p>
    <w:p w14:paraId="529483B5" w14:textId="77777777" w:rsidR="00BC6FC7" w:rsidRPr="006D70F3" w:rsidRDefault="00BC6FC7" w:rsidP="006D70F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0F3">
        <w:rPr>
          <w:rFonts w:ascii="Times New Roman" w:hAnsi="Times New Roman" w:cs="Times New Roman"/>
          <w:sz w:val="24"/>
          <w:szCs w:val="24"/>
        </w:rPr>
        <w:t>Sends a confirmation response.</w:t>
      </w:r>
    </w:p>
    <w:p w14:paraId="529483B6" w14:textId="77777777" w:rsidR="00BC6FC7" w:rsidRPr="006D70F3" w:rsidRDefault="00BC6FC7" w:rsidP="006D70F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0F3">
        <w:rPr>
          <w:rFonts w:ascii="Times New Roman" w:hAnsi="Times New Roman" w:cs="Times New Roman"/>
          <w:sz w:val="24"/>
          <w:szCs w:val="24"/>
        </w:rPr>
        <w:t>Calls Notification Service to trigger alerts.</w:t>
      </w:r>
    </w:p>
    <w:p w14:paraId="529483B7" w14:textId="77777777" w:rsidR="00BC6FC7" w:rsidRPr="006D70F3" w:rsidRDefault="00BC6FC7" w:rsidP="006D70F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D70F3">
        <w:rPr>
          <w:rFonts w:ascii="Times New Roman" w:hAnsi="Times New Roman" w:cs="Times New Roman"/>
          <w:b/>
          <w:sz w:val="24"/>
          <w:szCs w:val="24"/>
        </w:rPr>
        <w:t>Asynchronous Communication:</w:t>
      </w:r>
    </w:p>
    <w:p w14:paraId="529483B8" w14:textId="77777777" w:rsidR="00BC6FC7" w:rsidRPr="006D70F3" w:rsidRDefault="00BC6FC7" w:rsidP="006D70F3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0F3">
        <w:rPr>
          <w:rFonts w:ascii="Times New Roman" w:hAnsi="Times New Roman" w:cs="Times New Roman"/>
          <w:sz w:val="24"/>
          <w:szCs w:val="24"/>
        </w:rPr>
        <w:t>Publish events (e.g., “</w:t>
      </w:r>
      <w:proofErr w:type="spellStart"/>
      <w:r w:rsidRPr="006D70F3">
        <w:rPr>
          <w:rFonts w:ascii="Times New Roman" w:hAnsi="Times New Roman" w:cs="Times New Roman"/>
          <w:sz w:val="24"/>
          <w:szCs w:val="24"/>
        </w:rPr>
        <w:t>TransactionCreated</w:t>
      </w:r>
      <w:proofErr w:type="spellEnd"/>
      <w:r w:rsidRPr="006D70F3">
        <w:rPr>
          <w:rFonts w:ascii="Times New Roman" w:hAnsi="Times New Roman" w:cs="Times New Roman"/>
          <w:sz w:val="24"/>
          <w:szCs w:val="24"/>
        </w:rPr>
        <w:t>”) to Notification Service.</w:t>
      </w:r>
    </w:p>
    <w:p w14:paraId="529483B9" w14:textId="77777777" w:rsidR="00BC6FC7" w:rsidRPr="006D70F3" w:rsidRDefault="00BC6FC7" w:rsidP="006D70F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0F3">
        <w:rPr>
          <w:rFonts w:ascii="Times New Roman" w:hAnsi="Times New Roman" w:cs="Times New Roman"/>
          <w:sz w:val="24"/>
          <w:szCs w:val="24"/>
        </w:rPr>
        <w:t xml:space="preserve">Use </w:t>
      </w:r>
      <w:r w:rsidRPr="003929FF">
        <w:rPr>
          <w:rFonts w:ascii="Times New Roman" w:hAnsi="Times New Roman" w:cs="Times New Roman"/>
          <w:b/>
          <w:sz w:val="24"/>
          <w:szCs w:val="24"/>
        </w:rPr>
        <w:t>Kafka or RabbitMQ</w:t>
      </w:r>
      <w:r w:rsidRPr="006D70F3">
        <w:rPr>
          <w:rFonts w:ascii="Times New Roman" w:hAnsi="Times New Roman" w:cs="Times New Roman"/>
          <w:sz w:val="24"/>
          <w:szCs w:val="24"/>
        </w:rPr>
        <w:t xml:space="preserve">; alternatively, </w:t>
      </w:r>
      <w:r w:rsidRPr="003929FF">
        <w:rPr>
          <w:rFonts w:ascii="Times New Roman" w:hAnsi="Times New Roman" w:cs="Times New Roman"/>
          <w:b/>
          <w:sz w:val="24"/>
          <w:szCs w:val="24"/>
        </w:rPr>
        <w:t>REST callbacks or polling</w:t>
      </w:r>
      <w:r w:rsidRPr="006D70F3">
        <w:rPr>
          <w:rFonts w:ascii="Times New Roman" w:hAnsi="Times New Roman" w:cs="Times New Roman"/>
          <w:sz w:val="24"/>
          <w:szCs w:val="24"/>
        </w:rPr>
        <w:t xml:space="preserve"> may be implemented.</w:t>
      </w:r>
    </w:p>
    <w:p w14:paraId="529483BA" w14:textId="77777777" w:rsidR="00BC6FC7" w:rsidRPr="006D70F3" w:rsidRDefault="00BC6FC7" w:rsidP="006D70F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9FF">
        <w:rPr>
          <w:rFonts w:ascii="Times New Roman" w:hAnsi="Times New Roman" w:cs="Times New Roman"/>
          <w:b/>
          <w:sz w:val="24"/>
          <w:szCs w:val="24"/>
        </w:rPr>
        <w:t>Resilience Mechanisms</w:t>
      </w:r>
      <w:r w:rsidRPr="006D70F3">
        <w:rPr>
          <w:rFonts w:ascii="Times New Roman" w:hAnsi="Times New Roman" w:cs="Times New Roman"/>
          <w:sz w:val="24"/>
          <w:szCs w:val="24"/>
        </w:rPr>
        <w:t>:</w:t>
      </w:r>
    </w:p>
    <w:p w14:paraId="529483BB" w14:textId="77777777" w:rsidR="00BC6FC7" w:rsidRPr="006D70F3" w:rsidRDefault="00BC6FC7" w:rsidP="006D70F3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70F3">
        <w:rPr>
          <w:rFonts w:ascii="Times New Roman" w:hAnsi="Times New Roman" w:cs="Times New Roman"/>
          <w:sz w:val="24"/>
          <w:szCs w:val="24"/>
        </w:rPr>
        <w:t>Implement timeouts, retries with exponential backoff, and idempotency handling for /transfer.</w:t>
      </w:r>
    </w:p>
    <w:p w14:paraId="529483BC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483BD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FC7">
        <w:rPr>
          <w:rFonts w:ascii="Times New Roman" w:hAnsi="Times New Roman" w:cs="Times New Roman"/>
          <w:b/>
          <w:sz w:val="24"/>
          <w:szCs w:val="24"/>
        </w:rPr>
        <w:lastRenderedPageBreak/>
        <w:t>4) Containerization using Docker (2 Marks)</w:t>
      </w:r>
    </w:p>
    <w:p w14:paraId="529483BE" w14:textId="77777777" w:rsidR="00BC6FC7" w:rsidRPr="001C2779" w:rsidRDefault="00BC6FC7" w:rsidP="001C277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779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1C2779">
        <w:rPr>
          <w:rFonts w:ascii="Times New Roman" w:hAnsi="Times New Roman" w:cs="Times New Roman"/>
          <w:b/>
          <w:sz w:val="24"/>
          <w:szCs w:val="24"/>
        </w:rPr>
        <w:t>Dockerfile</w:t>
      </w:r>
      <w:proofErr w:type="spellEnd"/>
      <w:r w:rsidRPr="001C2779">
        <w:rPr>
          <w:rFonts w:ascii="Times New Roman" w:hAnsi="Times New Roman" w:cs="Times New Roman"/>
          <w:sz w:val="24"/>
          <w:szCs w:val="24"/>
        </w:rPr>
        <w:t xml:space="preserve"> for each microservice.</w:t>
      </w:r>
    </w:p>
    <w:p w14:paraId="529483BF" w14:textId="77777777" w:rsidR="00BC6FC7" w:rsidRPr="001C2779" w:rsidRDefault="00BC6FC7" w:rsidP="001C277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779">
        <w:rPr>
          <w:rFonts w:ascii="Times New Roman" w:hAnsi="Times New Roman" w:cs="Times New Roman"/>
          <w:sz w:val="24"/>
          <w:szCs w:val="24"/>
        </w:rPr>
        <w:t xml:space="preserve">Provide a </w:t>
      </w:r>
      <w:r w:rsidRPr="003929FF">
        <w:rPr>
          <w:rFonts w:ascii="Times New Roman" w:hAnsi="Times New Roman" w:cs="Times New Roman"/>
          <w:b/>
          <w:sz w:val="24"/>
          <w:szCs w:val="24"/>
        </w:rPr>
        <w:t>Docker Compose</w:t>
      </w:r>
      <w:r w:rsidRPr="001C2779">
        <w:rPr>
          <w:rFonts w:ascii="Times New Roman" w:hAnsi="Times New Roman" w:cs="Times New Roman"/>
          <w:sz w:val="24"/>
          <w:szCs w:val="24"/>
        </w:rPr>
        <w:t xml:space="preserve"> file to run all services and their respective databases locally.</w:t>
      </w:r>
    </w:p>
    <w:p w14:paraId="529483C0" w14:textId="77777777" w:rsidR="00BC6FC7" w:rsidRPr="001C2779" w:rsidRDefault="00BC6FC7" w:rsidP="001C277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779">
        <w:rPr>
          <w:rFonts w:ascii="Times New Roman" w:hAnsi="Times New Roman" w:cs="Times New Roman"/>
          <w:sz w:val="24"/>
          <w:szCs w:val="24"/>
        </w:rPr>
        <w:t>Ensure proper service networking and database connectivity.</w:t>
      </w:r>
    </w:p>
    <w:p w14:paraId="529483C1" w14:textId="77777777" w:rsidR="00BC6FC7" w:rsidRPr="001C2779" w:rsidRDefault="00BC6FC7" w:rsidP="001C277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779">
        <w:rPr>
          <w:rFonts w:ascii="Times New Roman" w:hAnsi="Times New Roman" w:cs="Times New Roman"/>
          <w:sz w:val="24"/>
          <w:szCs w:val="24"/>
        </w:rPr>
        <w:t xml:space="preserve">Include </w:t>
      </w:r>
      <w:r w:rsidRPr="001C2779">
        <w:rPr>
          <w:rFonts w:ascii="Times New Roman" w:hAnsi="Times New Roman" w:cs="Times New Roman"/>
          <w:b/>
          <w:sz w:val="24"/>
          <w:szCs w:val="24"/>
        </w:rPr>
        <w:t>screenshots</w:t>
      </w:r>
      <w:r w:rsidRPr="001C2779">
        <w:rPr>
          <w:rFonts w:ascii="Times New Roman" w:hAnsi="Times New Roman" w:cs="Times New Roman"/>
          <w:sz w:val="24"/>
          <w:szCs w:val="24"/>
        </w:rPr>
        <w:t xml:space="preserve"> demonstrating:</w:t>
      </w:r>
    </w:p>
    <w:p w14:paraId="529483C2" w14:textId="77777777" w:rsidR="00BC6FC7" w:rsidRPr="001C2779" w:rsidRDefault="00BC6FC7" w:rsidP="001C2779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779">
        <w:rPr>
          <w:rFonts w:ascii="Times New Roman" w:hAnsi="Times New Roman" w:cs="Times New Roman"/>
          <w:sz w:val="24"/>
          <w:szCs w:val="24"/>
        </w:rPr>
        <w:t xml:space="preserve">docker </w:t>
      </w:r>
      <w:proofErr w:type="spellStart"/>
      <w:r w:rsidRPr="001C2779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1C2779">
        <w:rPr>
          <w:rFonts w:ascii="Times New Roman" w:hAnsi="Times New Roman" w:cs="Times New Roman"/>
          <w:sz w:val="24"/>
          <w:szCs w:val="24"/>
        </w:rPr>
        <w:t xml:space="preserve"> output</w:t>
      </w:r>
    </w:p>
    <w:p w14:paraId="529483C3" w14:textId="77777777" w:rsidR="00BC6FC7" w:rsidRPr="001C2779" w:rsidRDefault="00BC6FC7" w:rsidP="001C2779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779">
        <w:rPr>
          <w:rFonts w:ascii="Times New Roman" w:hAnsi="Times New Roman" w:cs="Times New Roman"/>
          <w:sz w:val="24"/>
          <w:szCs w:val="24"/>
        </w:rPr>
        <w:t>Health check endpoints</w:t>
      </w:r>
    </w:p>
    <w:p w14:paraId="529483C4" w14:textId="77777777" w:rsidR="00BC6FC7" w:rsidRPr="001C2779" w:rsidRDefault="00BC6FC7" w:rsidP="001C2779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779">
        <w:rPr>
          <w:rFonts w:ascii="Times New Roman" w:hAnsi="Times New Roman" w:cs="Times New Roman"/>
          <w:sz w:val="24"/>
          <w:szCs w:val="24"/>
        </w:rPr>
        <w:t>Sample API requests and responses</w:t>
      </w:r>
    </w:p>
    <w:p w14:paraId="529483C5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483C6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FC7">
        <w:rPr>
          <w:rFonts w:ascii="Times New Roman" w:hAnsi="Times New Roman" w:cs="Times New Roman"/>
          <w:b/>
          <w:sz w:val="24"/>
          <w:szCs w:val="24"/>
        </w:rPr>
        <w:t xml:space="preserve">5) Deployment on </w:t>
      </w:r>
      <w:proofErr w:type="spellStart"/>
      <w:r w:rsidRPr="00BC6FC7">
        <w:rPr>
          <w:rFonts w:ascii="Times New Roman" w:hAnsi="Times New Roman" w:cs="Times New Roman"/>
          <w:b/>
          <w:sz w:val="24"/>
          <w:szCs w:val="24"/>
        </w:rPr>
        <w:t>Minikube</w:t>
      </w:r>
      <w:proofErr w:type="spellEnd"/>
      <w:r w:rsidRPr="00BC6FC7">
        <w:rPr>
          <w:rFonts w:ascii="Times New Roman" w:hAnsi="Times New Roman" w:cs="Times New Roman"/>
          <w:b/>
          <w:sz w:val="24"/>
          <w:szCs w:val="24"/>
        </w:rPr>
        <w:t xml:space="preserve"> (Local Kubernetes) (2 Marks)</w:t>
      </w:r>
    </w:p>
    <w:p w14:paraId="529483C7" w14:textId="77777777" w:rsidR="00BC6FC7" w:rsidRPr="00BC6FC7" w:rsidRDefault="00BC6FC7" w:rsidP="00BC6FC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FC7">
        <w:rPr>
          <w:rFonts w:ascii="Times New Roman" w:hAnsi="Times New Roman" w:cs="Times New Roman"/>
          <w:b/>
          <w:sz w:val="24"/>
          <w:szCs w:val="24"/>
        </w:rPr>
        <w:t>Develop Kubernetes manifests for each service, including:</w:t>
      </w:r>
    </w:p>
    <w:p w14:paraId="529483C8" w14:textId="77777777" w:rsidR="00BC6FC7" w:rsidRPr="00BC6FC7" w:rsidRDefault="00BC6FC7" w:rsidP="00BC6FC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9FF">
        <w:rPr>
          <w:rFonts w:ascii="Times New Roman" w:hAnsi="Times New Roman" w:cs="Times New Roman"/>
          <w:b/>
          <w:sz w:val="24"/>
          <w:szCs w:val="24"/>
        </w:rPr>
        <w:t>Deployment</w:t>
      </w:r>
      <w:r w:rsidRPr="00BC6FC7">
        <w:rPr>
          <w:rFonts w:ascii="Times New Roman" w:hAnsi="Times New Roman" w:cs="Times New Roman"/>
          <w:sz w:val="24"/>
          <w:szCs w:val="24"/>
        </w:rPr>
        <w:t xml:space="preserve"> (with readiness/liveness probes and resource limits)</w:t>
      </w:r>
    </w:p>
    <w:p w14:paraId="529483C9" w14:textId="77777777" w:rsidR="00BC6FC7" w:rsidRPr="00BC6FC7" w:rsidRDefault="00BC6FC7" w:rsidP="00BC6FC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29FF">
        <w:rPr>
          <w:rFonts w:ascii="Times New Roman" w:hAnsi="Times New Roman" w:cs="Times New Roman"/>
          <w:b/>
          <w:sz w:val="24"/>
          <w:szCs w:val="24"/>
        </w:rPr>
        <w:t>Service</w:t>
      </w:r>
      <w:r w:rsidRPr="00BC6FC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6FC7">
        <w:rPr>
          <w:rFonts w:ascii="Times New Roman" w:hAnsi="Times New Roman" w:cs="Times New Roman"/>
          <w:sz w:val="24"/>
          <w:szCs w:val="24"/>
        </w:rPr>
        <w:t>ClusterIP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C6FC7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>/Ingress if API Gateway is used)</w:t>
      </w:r>
    </w:p>
    <w:p w14:paraId="529483CA" w14:textId="77777777" w:rsidR="00BC6FC7" w:rsidRPr="00BC6FC7" w:rsidRDefault="00BC6FC7" w:rsidP="00BC6FC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9FF">
        <w:rPr>
          <w:rFonts w:ascii="Times New Roman" w:hAnsi="Times New Roman" w:cs="Times New Roman"/>
          <w:b/>
          <w:sz w:val="24"/>
          <w:szCs w:val="24"/>
        </w:rPr>
        <w:t>ConfigMap</w:t>
      </w:r>
      <w:proofErr w:type="spellEnd"/>
      <w:r w:rsidRPr="003929FF">
        <w:rPr>
          <w:rFonts w:ascii="Times New Roman" w:hAnsi="Times New Roman" w:cs="Times New Roman"/>
          <w:b/>
          <w:sz w:val="24"/>
          <w:szCs w:val="24"/>
        </w:rPr>
        <w:t xml:space="preserve"> and Secret</w:t>
      </w:r>
      <w:r w:rsidRPr="00BC6FC7">
        <w:rPr>
          <w:rFonts w:ascii="Times New Roman" w:hAnsi="Times New Roman" w:cs="Times New Roman"/>
          <w:sz w:val="24"/>
          <w:szCs w:val="24"/>
        </w:rPr>
        <w:t xml:space="preserve"> for configuration</w:t>
      </w:r>
    </w:p>
    <w:p w14:paraId="529483CB" w14:textId="77777777" w:rsidR="00BC6FC7" w:rsidRPr="00BC6FC7" w:rsidRDefault="00BC6FC7" w:rsidP="00BC6FC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29FF">
        <w:rPr>
          <w:rFonts w:ascii="Times New Roman" w:hAnsi="Times New Roman" w:cs="Times New Roman"/>
          <w:b/>
          <w:sz w:val="24"/>
          <w:szCs w:val="24"/>
        </w:rPr>
        <w:t>PersistentVolumeClaim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 xml:space="preserve"> for databases (or DB containers with PVCs)</w:t>
      </w:r>
    </w:p>
    <w:p w14:paraId="529483CC" w14:textId="77777777" w:rsidR="00BC6FC7" w:rsidRPr="00BC6FC7" w:rsidRDefault="00BC6FC7" w:rsidP="00BC6FC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FC7">
        <w:rPr>
          <w:rFonts w:ascii="Times New Roman" w:hAnsi="Times New Roman" w:cs="Times New Roman"/>
          <w:b/>
          <w:sz w:val="24"/>
          <w:szCs w:val="24"/>
        </w:rPr>
        <w:t>Demonstrate complete workflow within the cluster:</w:t>
      </w:r>
    </w:p>
    <w:p w14:paraId="529483CD" w14:textId="77777777" w:rsidR="00BC6FC7" w:rsidRPr="00BC6FC7" w:rsidRDefault="00BC6FC7" w:rsidP="00BC6FC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>Create customer → Open account → Execute transfer → Verify notification logs</w:t>
      </w:r>
    </w:p>
    <w:p w14:paraId="529483CE" w14:textId="77777777" w:rsidR="00BC6FC7" w:rsidRPr="00BC6FC7" w:rsidRDefault="00BC6FC7" w:rsidP="00BC6FC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FC7">
        <w:rPr>
          <w:rFonts w:ascii="Times New Roman" w:hAnsi="Times New Roman" w:cs="Times New Roman"/>
          <w:b/>
          <w:sz w:val="24"/>
          <w:szCs w:val="24"/>
        </w:rPr>
        <w:t>Provide screenshots for:</w:t>
      </w:r>
    </w:p>
    <w:p w14:paraId="529483CF" w14:textId="77777777" w:rsidR="00BC6FC7" w:rsidRPr="00BC6FC7" w:rsidRDefault="00BC6FC7" w:rsidP="00BC6FC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6FC7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 xml:space="preserve"> get pods</w:t>
      </w:r>
    </w:p>
    <w:p w14:paraId="529483D0" w14:textId="77777777" w:rsidR="00BC6FC7" w:rsidRPr="00BC6FC7" w:rsidRDefault="00BC6FC7" w:rsidP="00BC6FC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6FC7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 xml:space="preserve"> get svc</w:t>
      </w:r>
    </w:p>
    <w:p w14:paraId="529483D1" w14:textId="77777777" w:rsidR="00BC6FC7" w:rsidRPr="00BC6FC7" w:rsidRDefault="00BC6FC7" w:rsidP="00BC6FC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 xml:space="preserve">Logs using </w:t>
      </w:r>
      <w:proofErr w:type="spellStart"/>
      <w:r w:rsidRPr="00BC6FC7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 xml:space="preserve"> logs</w:t>
      </w:r>
    </w:p>
    <w:p w14:paraId="529483D2" w14:textId="77777777" w:rsidR="00BC6FC7" w:rsidRPr="00BC6FC7" w:rsidRDefault="00BC6FC7" w:rsidP="00BC6FC7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 xml:space="preserve">Successful API execution via curl/Postman through </w:t>
      </w:r>
      <w:proofErr w:type="spellStart"/>
      <w:r w:rsidRPr="00BC6FC7">
        <w:rPr>
          <w:rFonts w:ascii="Times New Roman" w:hAnsi="Times New Roman" w:cs="Times New Roman"/>
          <w:sz w:val="24"/>
          <w:szCs w:val="24"/>
        </w:rPr>
        <w:t>NodePort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>/Ingress</w:t>
      </w:r>
    </w:p>
    <w:p w14:paraId="529483D3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483D4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FC7">
        <w:rPr>
          <w:rFonts w:ascii="Times New Roman" w:hAnsi="Times New Roman" w:cs="Times New Roman"/>
          <w:b/>
          <w:sz w:val="24"/>
          <w:szCs w:val="24"/>
        </w:rPr>
        <w:t>6) Monitoring Tasks (2 Marks)</w:t>
      </w:r>
    </w:p>
    <w:p w14:paraId="529483D5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>Implement observability based on Golden Signals:</w:t>
      </w:r>
    </w:p>
    <w:p w14:paraId="529483D6" w14:textId="77777777" w:rsidR="00BC6FC7" w:rsidRPr="00BC6FC7" w:rsidRDefault="00BC6FC7" w:rsidP="00BC6FC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FC7">
        <w:rPr>
          <w:rFonts w:ascii="Times New Roman" w:hAnsi="Times New Roman" w:cs="Times New Roman"/>
          <w:b/>
          <w:sz w:val="24"/>
          <w:szCs w:val="24"/>
        </w:rPr>
        <w:t>Metrics (Prometheus/</w:t>
      </w:r>
      <w:proofErr w:type="spellStart"/>
      <w:r w:rsidRPr="00BC6FC7">
        <w:rPr>
          <w:rFonts w:ascii="Times New Roman" w:hAnsi="Times New Roman" w:cs="Times New Roman"/>
          <w:b/>
          <w:sz w:val="24"/>
          <w:szCs w:val="24"/>
        </w:rPr>
        <w:t>OpenMetrics</w:t>
      </w:r>
      <w:proofErr w:type="spellEnd"/>
      <w:r w:rsidRPr="00BC6FC7">
        <w:rPr>
          <w:rFonts w:ascii="Times New Roman" w:hAnsi="Times New Roman" w:cs="Times New Roman"/>
          <w:b/>
          <w:sz w:val="24"/>
          <w:szCs w:val="24"/>
        </w:rPr>
        <w:t>):</w:t>
      </w:r>
    </w:p>
    <w:p w14:paraId="529483D7" w14:textId="77777777" w:rsidR="00BC6FC7" w:rsidRPr="00BC6FC7" w:rsidRDefault="00BC6FC7" w:rsidP="00BC6FC7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>RED/USE metrics: Request Rate, Error Rate, and Response Duration (histograms)</w:t>
      </w:r>
    </w:p>
    <w:p w14:paraId="529483D8" w14:textId="77777777" w:rsidR="00BC6FC7" w:rsidRPr="00BC6FC7" w:rsidRDefault="00BC6FC7" w:rsidP="00BC6FC7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lastRenderedPageBreak/>
        <w:t xml:space="preserve">Business metrics: </w:t>
      </w:r>
      <w:proofErr w:type="spellStart"/>
      <w:r w:rsidRPr="00BC6FC7">
        <w:rPr>
          <w:rFonts w:ascii="Times New Roman" w:hAnsi="Times New Roman" w:cs="Times New Roman"/>
          <w:sz w:val="24"/>
          <w:szCs w:val="24"/>
        </w:rPr>
        <w:t>transactions_total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6FC7">
        <w:rPr>
          <w:rFonts w:ascii="Times New Roman" w:hAnsi="Times New Roman" w:cs="Times New Roman"/>
          <w:sz w:val="24"/>
          <w:szCs w:val="24"/>
        </w:rPr>
        <w:t>failed_transfers_total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6FC7">
        <w:rPr>
          <w:rFonts w:ascii="Times New Roman" w:hAnsi="Times New Roman" w:cs="Times New Roman"/>
          <w:sz w:val="24"/>
          <w:szCs w:val="24"/>
        </w:rPr>
        <w:t>balance_check_latency_ms</w:t>
      </w:r>
      <w:proofErr w:type="spellEnd"/>
    </w:p>
    <w:p w14:paraId="529483D9" w14:textId="77777777" w:rsidR="00BC6FC7" w:rsidRPr="00BC6FC7" w:rsidRDefault="00BC6FC7" w:rsidP="00BC6FC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FC7">
        <w:rPr>
          <w:rFonts w:ascii="Times New Roman" w:hAnsi="Times New Roman" w:cs="Times New Roman"/>
          <w:b/>
          <w:sz w:val="24"/>
          <w:szCs w:val="24"/>
        </w:rPr>
        <w:t>Logging:</w:t>
      </w:r>
    </w:p>
    <w:p w14:paraId="529483DA" w14:textId="77777777" w:rsidR="00BC6FC7" w:rsidRPr="00BC6FC7" w:rsidRDefault="00BC6FC7" w:rsidP="00BC6FC7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>Use structured JSON logs</w:t>
      </w:r>
    </w:p>
    <w:p w14:paraId="529483DB" w14:textId="77777777" w:rsidR="00BC6FC7" w:rsidRPr="00BC6FC7" w:rsidRDefault="00BC6FC7" w:rsidP="00BC6FC7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 xml:space="preserve">Include </w:t>
      </w:r>
      <w:proofErr w:type="spellStart"/>
      <w:r w:rsidRPr="00BC6FC7">
        <w:rPr>
          <w:rFonts w:ascii="Times New Roman" w:hAnsi="Times New Roman" w:cs="Times New Roman"/>
          <w:sz w:val="24"/>
          <w:szCs w:val="24"/>
        </w:rPr>
        <w:t>correlationId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C6FC7">
        <w:rPr>
          <w:rFonts w:ascii="Times New Roman" w:hAnsi="Times New Roman" w:cs="Times New Roman"/>
          <w:sz w:val="24"/>
          <w:szCs w:val="24"/>
        </w:rPr>
        <w:t>traceId</w:t>
      </w:r>
      <w:proofErr w:type="spellEnd"/>
      <w:r w:rsidRPr="00BC6FC7">
        <w:rPr>
          <w:rFonts w:ascii="Times New Roman" w:hAnsi="Times New Roman" w:cs="Times New Roman"/>
          <w:sz w:val="24"/>
          <w:szCs w:val="24"/>
        </w:rPr>
        <w:t>, request path, and latency</w:t>
      </w:r>
    </w:p>
    <w:p w14:paraId="529483DC" w14:textId="77777777" w:rsidR="00BC6FC7" w:rsidRPr="00BC6FC7" w:rsidRDefault="00BC6FC7" w:rsidP="00BC6FC7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>Mask sensitive data such as email and phone numbers</w:t>
      </w:r>
    </w:p>
    <w:p w14:paraId="529483DD" w14:textId="77777777" w:rsidR="00BC6FC7" w:rsidRPr="00BC6FC7" w:rsidRDefault="00BC6FC7" w:rsidP="00BC6FC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FC7">
        <w:rPr>
          <w:rFonts w:ascii="Times New Roman" w:hAnsi="Times New Roman" w:cs="Times New Roman"/>
          <w:b/>
          <w:sz w:val="24"/>
          <w:szCs w:val="24"/>
        </w:rPr>
        <w:t>Dashboards:</w:t>
      </w:r>
    </w:p>
    <w:p w14:paraId="529483DE" w14:textId="77777777" w:rsidR="00BC6FC7" w:rsidRPr="00BC6FC7" w:rsidRDefault="00BC6FC7" w:rsidP="00BC6FC7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>Display latency (p50, p90, p99), error rate, and requests per second</w:t>
      </w:r>
    </w:p>
    <w:p w14:paraId="529483DF" w14:textId="77777777" w:rsidR="00BC6FC7" w:rsidRPr="00BC6FC7" w:rsidRDefault="00BC6FC7" w:rsidP="00BC6FC7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6FC7">
        <w:rPr>
          <w:rFonts w:ascii="Times New Roman" w:hAnsi="Times New Roman" w:cs="Times New Roman"/>
          <w:sz w:val="24"/>
          <w:szCs w:val="24"/>
        </w:rPr>
        <w:t>Include a trace visualization for the transfer workflow</w:t>
      </w:r>
    </w:p>
    <w:p w14:paraId="529483E0" w14:textId="77777777" w:rsidR="00BC6FC7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483E1" w14:textId="77777777" w:rsidR="008F595B" w:rsidRPr="00BC6FC7" w:rsidRDefault="00BC6FC7" w:rsidP="00BC6FC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6FC7">
        <w:rPr>
          <w:rFonts w:ascii="Times New Roman" w:hAnsi="Times New Roman" w:cs="Times New Roman"/>
          <w:b/>
          <w:sz w:val="24"/>
          <w:szCs w:val="24"/>
        </w:rPr>
        <w:t>7) Documentation (2 Marks)</w:t>
      </w:r>
    </w:p>
    <w:p w14:paraId="529483E2" w14:textId="77777777" w:rsidR="008F595B" w:rsidRDefault="008F595B" w:rsidP="008F59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9483E3" w14:textId="77777777" w:rsidR="008F595B" w:rsidRPr="008F595B" w:rsidRDefault="008F595B" w:rsidP="008F59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F595B" w:rsidRPr="008F5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BDA"/>
    <w:multiLevelType w:val="hybridMultilevel"/>
    <w:tmpl w:val="5F581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07DB7"/>
    <w:multiLevelType w:val="hybridMultilevel"/>
    <w:tmpl w:val="32F89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15F05"/>
    <w:multiLevelType w:val="hybridMultilevel"/>
    <w:tmpl w:val="03E2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33BBE"/>
    <w:multiLevelType w:val="hybridMultilevel"/>
    <w:tmpl w:val="5F7CAB2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CC11B6"/>
    <w:multiLevelType w:val="hybridMultilevel"/>
    <w:tmpl w:val="49AA8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A03BE"/>
    <w:multiLevelType w:val="hybridMultilevel"/>
    <w:tmpl w:val="5A02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0111D"/>
    <w:multiLevelType w:val="hybridMultilevel"/>
    <w:tmpl w:val="8438D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33D01"/>
    <w:multiLevelType w:val="hybridMultilevel"/>
    <w:tmpl w:val="FD1CB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E6B63"/>
    <w:multiLevelType w:val="multilevel"/>
    <w:tmpl w:val="2AA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B2823"/>
    <w:multiLevelType w:val="hybridMultilevel"/>
    <w:tmpl w:val="C93EE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E1D7C"/>
    <w:multiLevelType w:val="hybridMultilevel"/>
    <w:tmpl w:val="B7E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F24B1"/>
    <w:multiLevelType w:val="hybridMultilevel"/>
    <w:tmpl w:val="857E9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C0BAA"/>
    <w:multiLevelType w:val="hybridMultilevel"/>
    <w:tmpl w:val="66C88F6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2235C5"/>
    <w:multiLevelType w:val="hybridMultilevel"/>
    <w:tmpl w:val="E49A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F704C"/>
    <w:multiLevelType w:val="hybridMultilevel"/>
    <w:tmpl w:val="C756E3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9F24BD"/>
    <w:multiLevelType w:val="hybridMultilevel"/>
    <w:tmpl w:val="393E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CA69E7"/>
    <w:multiLevelType w:val="hybridMultilevel"/>
    <w:tmpl w:val="3C1EA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882718">
    <w:abstractNumId w:val="15"/>
  </w:num>
  <w:num w:numId="2" w16cid:durableId="1648976117">
    <w:abstractNumId w:val="10"/>
  </w:num>
  <w:num w:numId="3" w16cid:durableId="1115440738">
    <w:abstractNumId w:val="4"/>
  </w:num>
  <w:num w:numId="4" w16cid:durableId="2049211645">
    <w:abstractNumId w:val="6"/>
  </w:num>
  <w:num w:numId="5" w16cid:durableId="61684933">
    <w:abstractNumId w:val="13"/>
  </w:num>
  <w:num w:numId="6" w16cid:durableId="1163619299">
    <w:abstractNumId w:val="11"/>
  </w:num>
  <w:num w:numId="7" w16cid:durableId="1846938058">
    <w:abstractNumId w:val="0"/>
  </w:num>
  <w:num w:numId="8" w16cid:durableId="810293574">
    <w:abstractNumId w:val="5"/>
  </w:num>
  <w:num w:numId="9" w16cid:durableId="1227645982">
    <w:abstractNumId w:val="1"/>
  </w:num>
  <w:num w:numId="10" w16cid:durableId="1853303118">
    <w:abstractNumId w:val="16"/>
  </w:num>
  <w:num w:numId="11" w16cid:durableId="2142796958">
    <w:abstractNumId w:val="7"/>
  </w:num>
  <w:num w:numId="12" w16cid:durableId="2136562433">
    <w:abstractNumId w:val="3"/>
  </w:num>
  <w:num w:numId="13" w16cid:durableId="313459232">
    <w:abstractNumId w:val="9"/>
  </w:num>
  <w:num w:numId="14" w16cid:durableId="201019017">
    <w:abstractNumId w:val="12"/>
  </w:num>
  <w:num w:numId="15" w16cid:durableId="614599923">
    <w:abstractNumId w:val="14"/>
  </w:num>
  <w:num w:numId="16" w16cid:durableId="719210538">
    <w:abstractNumId w:val="2"/>
  </w:num>
  <w:num w:numId="17" w16cid:durableId="8289875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95B"/>
    <w:rsid w:val="001C2779"/>
    <w:rsid w:val="001D061A"/>
    <w:rsid w:val="0028137B"/>
    <w:rsid w:val="0030710A"/>
    <w:rsid w:val="003929FF"/>
    <w:rsid w:val="004D13CD"/>
    <w:rsid w:val="004F11F3"/>
    <w:rsid w:val="00510A72"/>
    <w:rsid w:val="0065235F"/>
    <w:rsid w:val="006D70F3"/>
    <w:rsid w:val="008B6029"/>
    <w:rsid w:val="008F595B"/>
    <w:rsid w:val="00976A14"/>
    <w:rsid w:val="00BC6FC7"/>
    <w:rsid w:val="00DA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837A"/>
  <w15:chartTrackingRefBased/>
  <w15:docId w15:val="{A31B5C2B-1122-400D-ACF0-A65DB716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774</Words>
  <Characters>4970</Characters>
  <Application>Microsoft Office Word</Application>
  <DocSecurity>0</DocSecurity>
  <Lines>122</Lines>
  <Paragraphs>97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</dc:creator>
  <cp:keywords/>
  <dc:description/>
  <cp:lastModifiedBy>Ada Ada</cp:lastModifiedBy>
  <cp:revision>12</cp:revision>
  <dcterms:created xsi:type="dcterms:W3CDTF">2026-04-02T09:01:00Z</dcterms:created>
  <dcterms:modified xsi:type="dcterms:W3CDTF">2026-04-23T16:26:00Z</dcterms:modified>
</cp:coreProperties>
</file>