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Virtual Machine Setup Guide</w:t>
      </w:r>
    </w:p>
    <w:p>
      <w:r>
        <w:t>Step-by-Step Guide to Provisioning a Virtual Machine</w:t>
        <w:br/>
        <w:br/>
        <w:t>1. Choose a Cloud Provider:</w:t>
        <w:br/>
        <w:t xml:space="preserve">   - AWS EC2, Azure VM, Google Compute Engine</w:t>
        <w:br/>
        <w:br/>
        <w:t>2. Select the Operating System:</w:t>
        <w:br/>
        <w:t xml:space="preserve">   - Ubuntu 22.04 LTS or CentOS 8</w:t>
        <w:br/>
        <w:br/>
        <w:t>3. Define VM Specifications:</w:t>
        <w:br/>
        <w:t xml:space="preserve">   - vCPU: 2</w:t>
        <w:br/>
        <w:t xml:space="preserve">   - RAM: 8 GB</w:t>
        <w:br/>
        <w:t xml:space="preserve">   - Disk: 50 GB SSD</w:t>
        <w:br/>
        <w:br/>
        <w:t>4. Configure Security Group:</w:t>
        <w:br/>
        <w:t xml:space="preserve">   - Allow SSH (port 22)</w:t>
        <w:br/>
        <w:t xml:space="preserve">   - Allow HTTP/HTTPS (ports 80/443) if required</w:t>
        <w:br/>
        <w:br/>
        <w:t>5. Launch VM and Connect:</w:t>
        <w:br/>
        <w:t xml:space="preserve">   - Use SSH Key or Password Authentication</w:t>
        <w:br/>
        <w:t xml:space="preserve">   - ssh ubuntu@&lt;public-ip&gt;</w:t>
        <w:br/>
        <w:br/>
        <w:t>6. Post-Launch Configurations:</w:t>
        <w:br/>
        <w:t xml:space="preserve">   - Install Docker: sudo apt install docker.io</w:t>
        <w:br/>
        <w:t xml:space="preserve">   - Set up monitoring agent</w:t>
        <w:br/>
        <w:t xml:space="preserve">   - Update system: sudo apt update &amp;&amp; sudo apt upgrade</w:t>
      </w:r>
    </w:p>
    <w:p>
      <w:r>
        <w:br w:type="page"/>
      </w:r>
    </w:p>
    <w:p>
      <w:pPr>
        <w:pStyle w:val="Heading1"/>
      </w:pPr>
      <w:r>
        <w:t>IT Onboarding Checklist</w:t>
      </w:r>
    </w:p>
    <w:p>
      <w:r>
        <w:t>Employee IT Onboarding Checklist</w:t>
        <w:br/>
        <w:br/>
        <w:t>1. Email and Communication</w:t>
        <w:br/>
        <w:t xml:space="preserve">   - Create corporate email (Gmail/Outlook)</w:t>
        <w:br/>
        <w:t xml:space="preserve">   - Add to company Slack/Teams</w:t>
        <w:br/>
        <w:br/>
        <w:t>2. Development Tools</w:t>
        <w:br/>
        <w:t xml:space="preserve">   - Install Python, VSCode, Git</w:t>
        <w:br/>
        <w:t xml:space="preserve">   - Access to internal GitHub</w:t>
        <w:br/>
        <w:br/>
        <w:t>3. Access Provisioning</w:t>
        <w:br/>
        <w:t xml:space="preserve">   - VPN setup</w:t>
        <w:br/>
        <w:t xml:space="preserve">   - Jira and Confluence accounts</w:t>
        <w:br/>
        <w:br/>
        <w:t>4. Security Requirements</w:t>
        <w:br/>
        <w:t xml:space="preserve">   - Enroll in 2FA/MFA for all services</w:t>
        <w:br/>
        <w:t xml:space="preserve">   - Company-issued laptop encryption verification</w:t>
        <w:br/>
        <w:br/>
        <w:t>5. Orientation Session</w:t>
        <w:br/>
        <w:t xml:space="preserve">   - Schedule IT walkthrough</w:t>
        <w:br/>
        <w:t xml:space="preserve">   - Walkthrough of internal systems</w:t>
      </w:r>
    </w:p>
    <w:p>
      <w:r>
        <w:br w:type="page"/>
      </w:r>
    </w:p>
    <w:p>
      <w:pPr>
        <w:pStyle w:val="Heading1"/>
      </w:pPr>
      <w:r>
        <w:t>VPN Troubleshooting Guide</w:t>
      </w:r>
    </w:p>
    <w:p>
      <w:r>
        <w:t>Troubleshooting VPN Connectivity</w:t>
        <w:br/>
        <w:br/>
        <w:t>1. Common Connection Issues:</w:t>
        <w:br/>
        <w:t xml:space="preserve">   - Authentication Failure</w:t>
        <w:br/>
        <w:t xml:space="preserve">   - DNS not resolving</w:t>
        <w:br/>
        <w:t xml:space="preserve">   - Slow or intermittent connection</w:t>
        <w:br/>
        <w:br/>
        <w:t>2. Fixes:</w:t>
        <w:br/>
        <w:t xml:space="preserve">   - Restart VPN client</w:t>
        <w:br/>
        <w:t xml:space="preserve">   - Verify username/password</w:t>
        <w:br/>
        <w:t xml:space="preserve">   - Try alternate DNS: 8.8.8.8</w:t>
        <w:br/>
        <w:br/>
        <w:t>3. Log Review:</w:t>
        <w:br/>
        <w:t xml:space="preserve">   - Check /var/log/syslog for Linux</w:t>
        <w:br/>
        <w:t xml:space="preserve">   - Windows Event Viewer &gt; Application logs</w:t>
        <w:br/>
        <w:br/>
        <w:t>4. Escalation:</w:t>
        <w:br/>
        <w:t xml:space="preserve">   - Collect logs and contact IT at support@example.com</w:t>
      </w:r>
    </w:p>
    <w:p>
      <w:r>
        <w:br w:type="page"/>
      </w:r>
    </w:p>
    <w:p>
      <w:pPr>
        <w:pStyle w:val="Heading1"/>
      </w:pPr>
      <w:r>
        <w:t>Access Control Policy</w:t>
      </w:r>
    </w:p>
    <w:p>
      <w:r>
        <w:t>Access Control Guidelines</w:t>
        <w:br/>
        <w:br/>
        <w:t>1. Role-Based Access Control (RBAC)</w:t>
        <w:br/>
        <w:t xml:space="preserve">   - Access granted based on department/function</w:t>
        <w:br/>
        <w:t xml:space="preserve">   - Regular audits of access logs</w:t>
        <w:br/>
        <w:br/>
        <w:t>2. Authentication Protocols</w:t>
        <w:br/>
        <w:t xml:space="preserve">   - 2FA mandatory for all production systems</w:t>
        <w:br/>
        <w:t xml:space="preserve">   - SSO used across internal platforms</w:t>
        <w:br/>
        <w:br/>
        <w:t>3. Device Policy</w:t>
        <w:br/>
        <w:t xml:space="preserve">   - Only company-issued laptops allowed for VPN access</w:t>
        <w:br/>
        <w:t xml:space="preserve">   - Remote wipe enabled for all mobile devices</w:t>
        <w:br/>
        <w:br/>
        <w:t>4. Review Frequency</w:t>
        <w:br/>
        <w:t xml:space="preserve">   - Quarterly access reviews by IT compliance team</w:t>
      </w:r>
    </w:p>
    <w:p>
      <w:r>
        <w:br w:type="page"/>
      </w:r>
    </w:p>
    <w:p>
      <w:pPr>
        <w:pStyle w:val="Heading1"/>
      </w:pPr>
      <w:r>
        <w:t>CI/CD Pipeline Deployment</w:t>
      </w:r>
    </w:p>
    <w:p>
      <w:r>
        <w:t>Standard CI/CD Setup</w:t>
        <w:br/>
        <w:br/>
        <w:t>1. GitHub Repository Integration</w:t>
        <w:br/>
        <w:t xml:space="preserve">   - Feature branches, Pull Requests, PR reviews</w:t>
        <w:br/>
        <w:br/>
        <w:t>2. Jenkins Pipeline</w:t>
        <w:br/>
        <w:t xml:space="preserve">   - Triggered on merge to `main`</w:t>
        <w:br/>
        <w:t xml:space="preserve">   - Runs test suite, builds Docker image</w:t>
        <w:br/>
        <w:br/>
        <w:t>3. Docker Deployment</w:t>
        <w:br/>
        <w:t xml:space="preserve">   - Dockerfile in root directory</w:t>
        <w:br/>
        <w:t xml:space="preserve">   - docker build -t myapp:latest .</w:t>
        <w:br/>
        <w:br/>
        <w:t>4. Kubernetes (Optional)</w:t>
        <w:br/>
        <w:t xml:space="preserve">   - kubectl apply -f deployment.yaml</w:t>
        <w:br/>
        <w:t xml:space="preserve">   - Monitored via Prometheus and Grafana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